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07D66" w14:textId="4DEF4202" w:rsidR="00EF2625" w:rsidRDefault="00EF2625" w:rsidP="000A4426">
      <w:pPr>
        <w:pStyle w:val="Textoindependiente"/>
        <w:jc w:val="both"/>
        <w:rPr>
          <w:rFonts w:ascii="Times New Roman"/>
          <w:sz w:val="22"/>
        </w:rPr>
      </w:pPr>
      <w:bookmarkStart w:id="0" w:name="_GoBack"/>
      <w:bookmarkEnd w:id="0"/>
    </w:p>
    <w:p w14:paraId="6AB76C7F" w14:textId="77777777" w:rsidR="00EF2625" w:rsidRDefault="00EF2625" w:rsidP="000A4426">
      <w:pPr>
        <w:pStyle w:val="Textoindependiente"/>
        <w:jc w:val="both"/>
        <w:rPr>
          <w:rFonts w:ascii="Times New Roman"/>
          <w:sz w:val="22"/>
        </w:rPr>
      </w:pPr>
    </w:p>
    <w:p w14:paraId="19CA380E" w14:textId="77777777" w:rsidR="00EF2625" w:rsidRDefault="00EF2625" w:rsidP="000A4426">
      <w:pPr>
        <w:pStyle w:val="Textoindependiente"/>
        <w:jc w:val="both"/>
        <w:rPr>
          <w:rFonts w:ascii="Times New Roman"/>
          <w:sz w:val="22"/>
        </w:rPr>
      </w:pPr>
    </w:p>
    <w:p w14:paraId="7DD5247C" w14:textId="77777777" w:rsidR="00EF2625" w:rsidRDefault="00EF2625" w:rsidP="000A4426">
      <w:pPr>
        <w:pStyle w:val="Textoindependiente"/>
        <w:jc w:val="both"/>
        <w:rPr>
          <w:rFonts w:ascii="Times New Roman"/>
          <w:sz w:val="22"/>
        </w:rPr>
      </w:pPr>
    </w:p>
    <w:p w14:paraId="74E59A1C" w14:textId="77777777" w:rsidR="00EF2625" w:rsidRDefault="00EF2625" w:rsidP="000A4426">
      <w:pPr>
        <w:pStyle w:val="Textoindependiente"/>
        <w:spacing w:before="57"/>
        <w:jc w:val="both"/>
        <w:rPr>
          <w:rFonts w:ascii="Times New Roman"/>
          <w:sz w:val="22"/>
        </w:rPr>
      </w:pPr>
    </w:p>
    <w:p w14:paraId="2756281F" w14:textId="496AC23A" w:rsidR="00EF2625" w:rsidRDefault="00D05D2D" w:rsidP="000A4426">
      <w:pPr>
        <w:ind w:left="262"/>
        <w:jc w:val="both"/>
      </w:pPr>
      <w:r>
        <w:t>Bogotá</w:t>
      </w:r>
      <w:r>
        <w:rPr>
          <w:spacing w:val="-5"/>
        </w:rPr>
        <w:t xml:space="preserve"> </w:t>
      </w:r>
      <w:r>
        <w:t>D.C.,</w:t>
      </w:r>
      <w:r>
        <w:rPr>
          <w:spacing w:val="-4"/>
        </w:rPr>
        <w:t xml:space="preserve"> </w:t>
      </w:r>
      <w:r>
        <w:t>2</w:t>
      </w:r>
      <w:r w:rsidR="00D85BF8">
        <w:t>8</w:t>
      </w:r>
      <w:r>
        <w:rPr>
          <w:spacing w:val="-3"/>
        </w:rPr>
        <w:t xml:space="preserve"> </w:t>
      </w:r>
      <w:r>
        <w:t>de</w:t>
      </w:r>
      <w:r>
        <w:rPr>
          <w:spacing w:val="-5"/>
        </w:rPr>
        <w:t xml:space="preserve"> </w:t>
      </w:r>
      <w:r>
        <w:t>mayo</w:t>
      </w:r>
      <w:r>
        <w:rPr>
          <w:spacing w:val="-3"/>
        </w:rPr>
        <w:t xml:space="preserve"> </w:t>
      </w:r>
      <w:r>
        <w:t>de</w:t>
      </w:r>
      <w:r>
        <w:rPr>
          <w:spacing w:val="-2"/>
        </w:rPr>
        <w:t xml:space="preserve"> </w:t>
      </w:r>
      <w:r>
        <w:rPr>
          <w:spacing w:val="-4"/>
        </w:rPr>
        <w:t>2025</w:t>
      </w:r>
    </w:p>
    <w:p w14:paraId="2F4E0228" w14:textId="77777777" w:rsidR="00EF2625" w:rsidRDefault="00EF2625" w:rsidP="000A4426">
      <w:pPr>
        <w:pStyle w:val="Textoindependiente"/>
        <w:jc w:val="both"/>
        <w:rPr>
          <w:sz w:val="22"/>
        </w:rPr>
      </w:pPr>
    </w:p>
    <w:p w14:paraId="5EB58AA7" w14:textId="77777777" w:rsidR="00EF2625" w:rsidRDefault="00EF2625" w:rsidP="000A4426">
      <w:pPr>
        <w:pStyle w:val="Textoindependiente"/>
        <w:spacing w:before="70"/>
        <w:jc w:val="both"/>
        <w:rPr>
          <w:sz w:val="22"/>
        </w:rPr>
      </w:pPr>
    </w:p>
    <w:p w14:paraId="75950580" w14:textId="77777777" w:rsidR="00EF2625" w:rsidRDefault="00D05D2D" w:rsidP="000A4426">
      <w:pPr>
        <w:pStyle w:val="Textoindependiente"/>
        <w:ind w:left="262"/>
        <w:jc w:val="both"/>
      </w:pPr>
      <w:r>
        <w:rPr>
          <w:spacing w:val="-2"/>
        </w:rPr>
        <w:t>Doctora</w:t>
      </w:r>
    </w:p>
    <w:p w14:paraId="710101B9" w14:textId="77777777" w:rsidR="00EF2625" w:rsidRDefault="00D05D2D" w:rsidP="000A4426">
      <w:pPr>
        <w:pStyle w:val="Ttulo1"/>
        <w:spacing w:before="152"/>
        <w:jc w:val="both"/>
      </w:pPr>
      <w:r>
        <w:t>LUZ</w:t>
      </w:r>
      <w:r>
        <w:rPr>
          <w:spacing w:val="-4"/>
        </w:rPr>
        <w:t xml:space="preserve"> </w:t>
      </w:r>
      <w:r>
        <w:t>ANGÉLICA</w:t>
      </w:r>
      <w:r>
        <w:rPr>
          <w:spacing w:val="-10"/>
        </w:rPr>
        <w:t xml:space="preserve"> </w:t>
      </w:r>
      <w:r>
        <w:t>VIZCAÍNO</w:t>
      </w:r>
      <w:r>
        <w:rPr>
          <w:spacing w:val="-5"/>
        </w:rPr>
        <w:t xml:space="preserve"> </w:t>
      </w:r>
      <w:r>
        <w:rPr>
          <w:spacing w:val="-2"/>
        </w:rPr>
        <w:t>SOLANO</w:t>
      </w:r>
    </w:p>
    <w:p w14:paraId="4EAC0AB8" w14:textId="77777777" w:rsidR="00EF2625" w:rsidRDefault="00D05D2D" w:rsidP="000A4426">
      <w:pPr>
        <w:pStyle w:val="Textoindependiente"/>
        <w:ind w:left="262" w:right="3517"/>
        <w:jc w:val="both"/>
      </w:pPr>
      <w:r>
        <w:t>Secretaria</w:t>
      </w:r>
      <w:r>
        <w:rPr>
          <w:spacing w:val="-9"/>
        </w:rPr>
        <w:t xml:space="preserve"> </w:t>
      </w:r>
      <w:r>
        <w:t>General</w:t>
      </w:r>
      <w:r>
        <w:rPr>
          <w:spacing w:val="-8"/>
        </w:rPr>
        <w:t xml:space="preserve"> </w:t>
      </w:r>
      <w:r>
        <w:t>de</w:t>
      </w:r>
      <w:r>
        <w:rPr>
          <w:spacing w:val="-9"/>
        </w:rPr>
        <w:t xml:space="preserve"> </w:t>
      </w:r>
      <w:r>
        <w:t>Organismo</w:t>
      </w:r>
      <w:r>
        <w:rPr>
          <w:spacing w:val="-8"/>
        </w:rPr>
        <w:t xml:space="preserve"> </w:t>
      </w:r>
      <w:r>
        <w:t>de</w:t>
      </w:r>
      <w:r>
        <w:rPr>
          <w:spacing w:val="-8"/>
        </w:rPr>
        <w:t xml:space="preserve"> </w:t>
      </w:r>
      <w:r>
        <w:t>Control Concejo de Bogotá D. C.</w:t>
      </w:r>
    </w:p>
    <w:p w14:paraId="39242011" w14:textId="77777777" w:rsidR="00EF2625" w:rsidRDefault="00D05D2D" w:rsidP="000A4426">
      <w:pPr>
        <w:pStyle w:val="Textoindependiente"/>
        <w:ind w:left="262"/>
        <w:jc w:val="both"/>
      </w:pPr>
      <w:r>
        <w:rPr>
          <w:spacing w:val="-2"/>
        </w:rPr>
        <w:t>Ciudad</w:t>
      </w:r>
    </w:p>
    <w:p w14:paraId="39EF033E" w14:textId="77777777" w:rsidR="00EF2625" w:rsidRDefault="00EF2625" w:rsidP="000A4426">
      <w:pPr>
        <w:pStyle w:val="Textoindependiente"/>
        <w:spacing w:before="268"/>
        <w:jc w:val="both"/>
      </w:pPr>
    </w:p>
    <w:p w14:paraId="215C3DEA" w14:textId="77777777" w:rsidR="00EF2625" w:rsidRDefault="00D05D2D" w:rsidP="000A4426">
      <w:pPr>
        <w:ind w:left="262"/>
        <w:jc w:val="both"/>
      </w:pPr>
      <w:r>
        <w:t>Asunto:</w:t>
      </w:r>
      <w:r>
        <w:rPr>
          <w:spacing w:val="-7"/>
        </w:rPr>
        <w:t xml:space="preserve"> </w:t>
      </w:r>
      <w:r>
        <w:t>Radicación</w:t>
      </w:r>
      <w:r>
        <w:rPr>
          <w:spacing w:val="-6"/>
        </w:rPr>
        <w:t xml:space="preserve"> </w:t>
      </w:r>
      <w:r>
        <w:t>Proyecto</w:t>
      </w:r>
      <w:r>
        <w:rPr>
          <w:spacing w:val="-6"/>
        </w:rPr>
        <w:t xml:space="preserve"> </w:t>
      </w:r>
      <w:r>
        <w:t>de</w:t>
      </w:r>
      <w:r>
        <w:rPr>
          <w:spacing w:val="-7"/>
        </w:rPr>
        <w:t xml:space="preserve"> </w:t>
      </w:r>
      <w:r>
        <w:rPr>
          <w:spacing w:val="-2"/>
        </w:rPr>
        <w:t>Acuerdo.</w:t>
      </w:r>
    </w:p>
    <w:p w14:paraId="6ABFEC0F" w14:textId="77777777" w:rsidR="00EF2625" w:rsidRDefault="00EF2625" w:rsidP="000A4426">
      <w:pPr>
        <w:pStyle w:val="Textoindependiente"/>
        <w:jc w:val="both"/>
        <w:rPr>
          <w:sz w:val="22"/>
        </w:rPr>
      </w:pPr>
    </w:p>
    <w:p w14:paraId="5FCFE22D" w14:textId="77777777" w:rsidR="00EF2625" w:rsidRDefault="00EF2625" w:rsidP="000A4426">
      <w:pPr>
        <w:pStyle w:val="Textoindependiente"/>
        <w:spacing w:before="47"/>
        <w:jc w:val="both"/>
        <w:rPr>
          <w:sz w:val="22"/>
        </w:rPr>
      </w:pPr>
    </w:p>
    <w:p w14:paraId="4524B350" w14:textId="77777777" w:rsidR="00EF2625" w:rsidRDefault="00D05D2D" w:rsidP="000A4426">
      <w:pPr>
        <w:spacing w:before="1"/>
        <w:ind w:left="262"/>
        <w:jc w:val="both"/>
      </w:pPr>
      <w:r>
        <w:t>Apreciada</w:t>
      </w:r>
      <w:r>
        <w:rPr>
          <w:spacing w:val="-8"/>
        </w:rPr>
        <w:t xml:space="preserve"> </w:t>
      </w:r>
      <w:r>
        <w:rPr>
          <w:spacing w:val="-2"/>
        </w:rPr>
        <w:t>Secretaria:</w:t>
      </w:r>
    </w:p>
    <w:p w14:paraId="2BFFCB2C" w14:textId="77777777" w:rsidR="00EF2625" w:rsidRDefault="00EF2625" w:rsidP="000A4426">
      <w:pPr>
        <w:pStyle w:val="Textoindependiente"/>
        <w:spacing w:before="146"/>
        <w:jc w:val="both"/>
        <w:rPr>
          <w:sz w:val="22"/>
        </w:rPr>
      </w:pPr>
    </w:p>
    <w:p w14:paraId="0F2218ED" w14:textId="77777777" w:rsidR="00EF2625" w:rsidRDefault="00D05D2D" w:rsidP="000A4426">
      <w:pPr>
        <w:ind w:left="262" w:right="259"/>
        <w:jc w:val="both"/>
        <w:rPr>
          <w:rFonts w:ascii="Arial" w:hAnsi="Arial"/>
          <w:b/>
        </w:rPr>
      </w:pPr>
      <w:r>
        <w:t xml:space="preserve">En mi condición de concejal y autor del Proyecto de Acuerdo de 2025 </w:t>
      </w:r>
      <w:r>
        <w:rPr>
          <w:rFonts w:ascii="Arial" w:hAnsi="Arial"/>
          <w:b/>
        </w:rPr>
        <w:t>“POR MEDIO DEL CUAL</w:t>
      </w:r>
      <w:r>
        <w:rPr>
          <w:rFonts w:ascii="Arial" w:hAnsi="Arial"/>
          <w:b/>
          <w:spacing w:val="8"/>
        </w:rPr>
        <w:t xml:space="preserve"> </w:t>
      </w:r>
      <w:r>
        <w:rPr>
          <w:rFonts w:ascii="Arial" w:hAnsi="Arial"/>
          <w:b/>
        </w:rPr>
        <w:t>SE</w:t>
      </w:r>
      <w:r>
        <w:rPr>
          <w:rFonts w:ascii="Arial" w:hAnsi="Arial"/>
          <w:b/>
          <w:spacing w:val="10"/>
        </w:rPr>
        <w:t xml:space="preserve"> </w:t>
      </w:r>
      <w:r>
        <w:rPr>
          <w:rFonts w:ascii="Arial" w:hAnsi="Arial"/>
          <w:b/>
        </w:rPr>
        <w:t>MODIFICA</w:t>
      </w:r>
      <w:r>
        <w:rPr>
          <w:rFonts w:ascii="Arial" w:hAnsi="Arial"/>
          <w:b/>
          <w:spacing w:val="2"/>
        </w:rPr>
        <w:t xml:space="preserve"> </w:t>
      </w:r>
      <w:r>
        <w:rPr>
          <w:rFonts w:ascii="Arial" w:hAnsi="Arial"/>
          <w:b/>
        </w:rPr>
        <w:t>EL</w:t>
      </w:r>
      <w:r>
        <w:rPr>
          <w:rFonts w:ascii="Arial" w:hAnsi="Arial"/>
          <w:b/>
          <w:spacing w:val="13"/>
        </w:rPr>
        <w:t xml:space="preserve"> </w:t>
      </w:r>
      <w:r>
        <w:rPr>
          <w:rFonts w:ascii="Arial" w:hAnsi="Arial"/>
          <w:b/>
        </w:rPr>
        <w:t>ACUERDO</w:t>
      </w:r>
      <w:r>
        <w:rPr>
          <w:rFonts w:ascii="Arial" w:hAnsi="Arial"/>
          <w:b/>
          <w:spacing w:val="11"/>
        </w:rPr>
        <w:t xml:space="preserve"> </w:t>
      </w:r>
      <w:r>
        <w:rPr>
          <w:rFonts w:ascii="Arial" w:hAnsi="Arial"/>
          <w:b/>
        </w:rPr>
        <w:t>23</w:t>
      </w:r>
      <w:r>
        <w:rPr>
          <w:rFonts w:ascii="Arial" w:hAnsi="Arial"/>
          <w:b/>
          <w:spacing w:val="10"/>
        </w:rPr>
        <w:t xml:space="preserve"> </w:t>
      </w:r>
      <w:r>
        <w:rPr>
          <w:rFonts w:ascii="Arial" w:hAnsi="Arial"/>
          <w:b/>
        </w:rPr>
        <w:t>DE</w:t>
      </w:r>
      <w:r>
        <w:rPr>
          <w:rFonts w:ascii="Arial" w:hAnsi="Arial"/>
          <w:b/>
          <w:spacing w:val="10"/>
        </w:rPr>
        <w:t xml:space="preserve"> </w:t>
      </w:r>
      <w:r>
        <w:rPr>
          <w:rFonts w:ascii="Arial" w:hAnsi="Arial"/>
          <w:b/>
        </w:rPr>
        <w:t>1998,</w:t>
      </w:r>
      <w:r>
        <w:rPr>
          <w:rFonts w:ascii="Arial" w:hAnsi="Arial"/>
          <w:b/>
          <w:spacing w:val="11"/>
        </w:rPr>
        <w:t xml:space="preserve"> </w:t>
      </w:r>
      <w:r>
        <w:rPr>
          <w:rFonts w:ascii="Arial" w:hAnsi="Arial"/>
          <w:b/>
        </w:rPr>
        <w:t>QUE</w:t>
      </w:r>
      <w:r>
        <w:rPr>
          <w:rFonts w:ascii="Arial" w:hAnsi="Arial"/>
          <w:b/>
          <w:spacing w:val="7"/>
        </w:rPr>
        <w:t xml:space="preserve"> </w:t>
      </w:r>
      <w:r>
        <w:rPr>
          <w:rFonts w:ascii="Arial" w:hAnsi="Arial"/>
          <w:b/>
        </w:rPr>
        <w:t>OTORGA</w:t>
      </w:r>
      <w:r>
        <w:rPr>
          <w:rFonts w:ascii="Arial" w:hAnsi="Arial"/>
          <w:b/>
          <w:spacing w:val="2"/>
        </w:rPr>
        <w:t xml:space="preserve"> </w:t>
      </w:r>
      <w:r>
        <w:rPr>
          <w:rFonts w:ascii="Arial" w:hAnsi="Arial"/>
          <w:b/>
        </w:rPr>
        <w:t>LA</w:t>
      </w:r>
      <w:r>
        <w:rPr>
          <w:rFonts w:ascii="Arial" w:hAnsi="Arial"/>
          <w:b/>
          <w:spacing w:val="7"/>
        </w:rPr>
        <w:t xml:space="preserve"> </w:t>
      </w:r>
      <w:r>
        <w:rPr>
          <w:rFonts w:ascii="Arial" w:hAnsi="Arial"/>
          <w:b/>
        </w:rPr>
        <w:t>ORDEN</w:t>
      </w:r>
      <w:r>
        <w:rPr>
          <w:rFonts w:ascii="Arial" w:hAnsi="Arial"/>
          <w:b/>
          <w:spacing w:val="10"/>
        </w:rPr>
        <w:t xml:space="preserve"> </w:t>
      </w:r>
      <w:r>
        <w:rPr>
          <w:rFonts w:ascii="Arial" w:hAnsi="Arial"/>
          <w:b/>
        </w:rPr>
        <w:t>CIVIL</w:t>
      </w:r>
      <w:r>
        <w:rPr>
          <w:rFonts w:ascii="Arial" w:hAnsi="Arial"/>
          <w:b/>
          <w:spacing w:val="13"/>
        </w:rPr>
        <w:t xml:space="preserve"> </w:t>
      </w:r>
      <w:r>
        <w:rPr>
          <w:rFonts w:ascii="Arial" w:hAnsi="Arial"/>
          <w:b/>
          <w:spacing w:val="-5"/>
        </w:rPr>
        <w:t>AL</w:t>
      </w:r>
    </w:p>
    <w:p w14:paraId="2A22E995" w14:textId="77777777" w:rsidR="00EF2625" w:rsidRDefault="00D05D2D" w:rsidP="000A4426">
      <w:pPr>
        <w:spacing w:before="1"/>
        <w:ind w:left="262" w:right="254"/>
        <w:jc w:val="both"/>
      </w:pPr>
      <w:r>
        <w:rPr>
          <w:rFonts w:ascii="Arial" w:hAnsi="Arial"/>
          <w:b/>
        </w:rPr>
        <w:t>MÉRITO PERIODÍSTICO, ÁLVARO GÓMEZ HURTADO”</w:t>
      </w:r>
      <w:r>
        <w:t>, le solicito, por favor, que este sea</w:t>
      </w:r>
      <w:r>
        <w:rPr>
          <w:spacing w:val="-7"/>
        </w:rPr>
        <w:t xml:space="preserve"> </w:t>
      </w:r>
      <w:r>
        <w:t>radicado</w:t>
      </w:r>
      <w:r>
        <w:rPr>
          <w:spacing w:val="-6"/>
        </w:rPr>
        <w:t xml:space="preserve"> </w:t>
      </w:r>
      <w:r>
        <w:t>en</w:t>
      </w:r>
      <w:r>
        <w:rPr>
          <w:spacing w:val="-7"/>
        </w:rPr>
        <w:t xml:space="preserve"> </w:t>
      </w:r>
      <w:r>
        <w:t>la</w:t>
      </w:r>
      <w:r>
        <w:rPr>
          <w:spacing w:val="-6"/>
        </w:rPr>
        <w:t xml:space="preserve"> </w:t>
      </w:r>
      <w:r>
        <w:t>Secretaría</w:t>
      </w:r>
      <w:r>
        <w:rPr>
          <w:spacing w:val="-6"/>
        </w:rPr>
        <w:t xml:space="preserve"> </w:t>
      </w:r>
      <w:r>
        <w:t>General,</w:t>
      </w:r>
      <w:r>
        <w:rPr>
          <w:spacing w:val="-7"/>
        </w:rPr>
        <w:t xml:space="preserve"> </w:t>
      </w:r>
      <w:r>
        <w:t>teniendo</w:t>
      </w:r>
      <w:r>
        <w:rPr>
          <w:spacing w:val="-7"/>
        </w:rPr>
        <w:t xml:space="preserve"> </w:t>
      </w:r>
      <w:r>
        <w:t>en</w:t>
      </w:r>
      <w:r>
        <w:rPr>
          <w:spacing w:val="-6"/>
        </w:rPr>
        <w:t xml:space="preserve"> </w:t>
      </w:r>
      <w:r>
        <w:t>cuenta</w:t>
      </w:r>
      <w:r>
        <w:rPr>
          <w:spacing w:val="-8"/>
        </w:rPr>
        <w:t xml:space="preserve"> </w:t>
      </w:r>
      <w:r>
        <w:t>que</w:t>
      </w:r>
      <w:r>
        <w:rPr>
          <w:spacing w:val="-9"/>
        </w:rPr>
        <w:t xml:space="preserve"> </w:t>
      </w:r>
      <w:r>
        <w:t>cumple</w:t>
      </w:r>
      <w:r>
        <w:rPr>
          <w:spacing w:val="-6"/>
        </w:rPr>
        <w:t xml:space="preserve"> </w:t>
      </w:r>
      <w:r>
        <w:t>con</w:t>
      </w:r>
      <w:r>
        <w:rPr>
          <w:spacing w:val="-9"/>
        </w:rPr>
        <w:t xml:space="preserve"> </w:t>
      </w:r>
      <w:r>
        <w:t>las</w:t>
      </w:r>
      <w:r>
        <w:rPr>
          <w:spacing w:val="-6"/>
        </w:rPr>
        <w:t xml:space="preserve"> </w:t>
      </w:r>
      <w:r>
        <w:t>condiciones del</w:t>
      </w:r>
      <w:r>
        <w:rPr>
          <w:spacing w:val="-16"/>
        </w:rPr>
        <w:t xml:space="preserve"> </w:t>
      </w:r>
      <w:r>
        <w:t>Parágrafo</w:t>
      </w:r>
      <w:r>
        <w:rPr>
          <w:spacing w:val="-15"/>
        </w:rPr>
        <w:t xml:space="preserve"> </w:t>
      </w:r>
      <w:r>
        <w:t>del</w:t>
      </w:r>
      <w:r>
        <w:rPr>
          <w:spacing w:val="-15"/>
        </w:rPr>
        <w:t xml:space="preserve"> </w:t>
      </w:r>
      <w:r>
        <w:t>Artículo</w:t>
      </w:r>
      <w:r>
        <w:rPr>
          <w:spacing w:val="-16"/>
        </w:rPr>
        <w:t xml:space="preserve"> </w:t>
      </w:r>
      <w:r>
        <w:t>66,</w:t>
      </w:r>
      <w:r>
        <w:rPr>
          <w:spacing w:val="-15"/>
        </w:rPr>
        <w:t xml:space="preserve"> </w:t>
      </w:r>
      <w:r>
        <w:t>del</w:t>
      </w:r>
      <w:r>
        <w:rPr>
          <w:spacing w:val="-15"/>
        </w:rPr>
        <w:t xml:space="preserve"> </w:t>
      </w:r>
      <w:r>
        <w:t>Reglamento</w:t>
      </w:r>
      <w:r>
        <w:rPr>
          <w:spacing w:val="-15"/>
        </w:rPr>
        <w:t xml:space="preserve"> </w:t>
      </w:r>
      <w:r>
        <w:t>Interno</w:t>
      </w:r>
      <w:r>
        <w:rPr>
          <w:spacing w:val="-16"/>
        </w:rPr>
        <w:t xml:space="preserve"> </w:t>
      </w:r>
      <w:r>
        <w:t>del</w:t>
      </w:r>
      <w:r>
        <w:rPr>
          <w:spacing w:val="-15"/>
        </w:rPr>
        <w:t xml:space="preserve"> </w:t>
      </w:r>
      <w:r>
        <w:t>Concejo</w:t>
      </w:r>
      <w:r>
        <w:rPr>
          <w:spacing w:val="-15"/>
        </w:rPr>
        <w:t xml:space="preserve"> </w:t>
      </w:r>
      <w:r>
        <w:t>de</w:t>
      </w:r>
      <w:r>
        <w:rPr>
          <w:spacing w:val="-15"/>
        </w:rPr>
        <w:t xml:space="preserve"> </w:t>
      </w:r>
      <w:r>
        <w:t>Bogotá,</w:t>
      </w:r>
      <w:r>
        <w:rPr>
          <w:spacing w:val="-14"/>
        </w:rPr>
        <w:t xml:space="preserve"> </w:t>
      </w:r>
      <w:r>
        <w:t>D.C.</w:t>
      </w:r>
      <w:r>
        <w:rPr>
          <w:spacing w:val="-16"/>
        </w:rPr>
        <w:t xml:space="preserve"> </w:t>
      </w:r>
      <w:r>
        <w:t>(Acuerdo 741 de 2019).</w:t>
      </w:r>
    </w:p>
    <w:p w14:paraId="1867B66C" w14:textId="77777777" w:rsidR="00EF2625" w:rsidRDefault="00EF2625" w:rsidP="000A4426">
      <w:pPr>
        <w:pStyle w:val="Textoindependiente"/>
        <w:jc w:val="both"/>
        <w:rPr>
          <w:sz w:val="22"/>
        </w:rPr>
      </w:pPr>
    </w:p>
    <w:p w14:paraId="5DCE170A" w14:textId="77777777" w:rsidR="00EF2625" w:rsidRDefault="00EF2625" w:rsidP="000A4426">
      <w:pPr>
        <w:pStyle w:val="Textoindependiente"/>
        <w:spacing w:before="25"/>
        <w:jc w:val="both"/>
        <w:rPr>
          <w:sz w:val="22"/>
        </w:rPr>
      </w:pPr>
    </w:p>
    <w:p w14:paraId="4656B140" w14:textId="77777777" w:rsidR="00EF2625" w:rsidRDefault="00D05D2D" w:rsidP="000A4426">
      <w:pPr>
        <w:spacing w:before="1"/>
        <w:ind w:left="262"/>
        <w:jc w:val="both"/>
      </w:pPr>
      <w:r>
        <w:rPr>
          <w:spacing w:val="-2"/>
        </w:rPr>
        <w:t>Atentamente,</w:t>
      </w:r>
    </w:p>
    <w:p w14:paraId="06DABD32" w14:textId="77777777" w:rsidR="00EF2625" w:rsidRDefault="00EF2625" w:rsidP="000A4426">
      <w:pPr>
        <w:pStyle w:val="Textoindependiente"/>
        <w:jc w:val="both"/>
        <w:rPr>
          <w:sz w:val="22"/>
        </w:rPr>
      </w:pPr>
    </w:p>
    <w:p w14:paraId="1098CB95" w14:textId="77777777" w:rsidR="00EF2625" w:rsidRDefault="00EF2625" w:rsidP="000A4426">
      <w:pPr>
        <w:pStyle w:val="Textoindependiente"/>
        <w:jc w:val="both"/>
        <w:rPr>
          <w:sz w:val="22"/>
        </w:rPr>
      </w:pPr>
    </w:p>
    <w:p w14:paraId="50C6D13E" w14:textId="77777777" w:rsidR="00EF2625" w:rsidRDefault="00EF2625" w:rsidP="000A4426">
      <w:pPr>
        <w:pStyle w:val="Textoindependiente"/>
        <w:jc w:val="both"/>
        <w:rPr>
          <w:sz w:val="22"/>
        </w:rPr>
      </w:pPr>
    </w:p>
    <w:p w14:paraId="7656279D" w14:textId="77777777" w:rsidR="00EF2625" w:rsidRDefault="00EF2625" w:rsidP="000A4426">
      <w:pPr>
        <w:pStyle w:val="Textoindependiente"/>
        <w:jc w:val="both"/>
        <w:rPr>
          <w:sz w:val="22"/>
        </w:rPr>
      </w:pPr>
    </w:p>
    <w:p w14:paraId="623AA80C" w14:textId="77777777" w:rsidR="00EF2625" w:rsidRDefault="00EF2625" w:rsidP="000A4426">
      <w:pPr>
        <w:pStyle w:val="Textoindependiente"/>
        <w:spacing w:before="92"/>
        <w:jc w:val="both"/>
        <w:rPr>
          <w:sz w:val="22"/>
        </w:rPr>
      </w:pPr>
    </w:p>
    <w:p w14:paraId="7F4DB17E" w14:textId="77777777" w:rsidR="00EF2625" w:rsidRDefault="00D05D2D" w:rsidP="000A4426">
      <w:pPr>
        <w:ind w:left="262"/>
        <w:jc w:val="both"/>
        <w:rPr>
          <w:rFonts w:ascii="Arial" w:hAnsi="Arial"/>
          <w:b/>
        </w:rPr>
      </w:pPr>
      <w:r>
        <w:rPr>
          <w:rFonts w:ascii="Arial" w:hAnsi="Arial"/>
          <w:b/>
        </w:rPr>
        <w:t>SAMIR</w:t>
      </w:r>
      <w:r>
        <w:rPr>
          <w:rFonts w:ascii="Arial" w:hAnsi="Arial"/>
          <w:b/>
          <w:spacing w:val="-8"/>
        </w:rPr>
        <w:t xml:space="preserve"> </w:t>
      </w:r>
      <w:r>
        <w:rPr>
          <w:rFonts w:ascii="Arial" w:hAnsi="Arial"/>
          <w:b/>
        </w:rPr>
        <w:t>JOSÉ</w:t>
      </w:r>
      <w:r>
        <w:rPr>
          <w:rFonts w:ascii="Arial" w:hAnsi="Arial"/>
          <w:b/>
          <w:spacing w:val="-3"/>
        </w:rPr>
        <w:t xml:space="preserve"> </w:t>
      </w:r>
      <w:r>
        <w:rPr>
          <w:rFonts w:ascii="Arial" w:hAnsi="Arial"/>
          <w:b/>
        </w:rPr>
        <w:t>ABISAMBRA</w:t>
      </w:r>
      <w:r>
        <w:rPr>
          <w:rFonts w:ascii="Arial" w:hAnsi="Arial"/>
          <w:b/>
          <w:spacing w:val="-9"/>
        </w:rPr>
        <w:t xml:space="preserve"> </w:t>
      </w:r>
      <w:r>
        <w:rPr>
          <w:rFonts w:ascii="Arial" w:hAnsi="Arial"/>
          <w:b/>
          <w:spacing w:val="-2"/>
        </w:rPr>
        <w:t>VESGA</w:t>
      </w:r>
    </w:p>
    <w:p w14:paraId="629F2682" w14:textId="77777777" w:rsidR="00EF2625" w:rsidRDefault="00D05D2D" w:rsidP="000A4426">
      <w:pPr>
        <w:spacing w:before="2"/>
        <w:ind w:left="262" w:right="5999"/>
        <w:jc w:val="both"/>
      </w:pPr>
      <w:r>
        <w:t>Concejal de Bogotá D.C. Partido</w:t>
      </w:r>
      <w:r>
        <w:rPr>
          <w:spacing w:val="-16"/>
        </w:rPr>
        <w:t xml:space="preserve"> </w:t>
      </w:r>
      <w:r>
        <w:t>Liberal</w:t>
      </w:r>
      <w:r>
        <w:rPr>
          <w:spacing w:val="-15"/>
        </w:rPr>
        <w:t xml:space="preserve"> </w:t>
      </w:r>
      <w:r>
        <w:t>Colombiano</w:t>
      </w:r>
    </w:p>
    <w:p w14:paraId="0E952D42" w14:textId="77777777" w:rsidR="00EF2625" w:rsidRDefault="00EF2625" w:rsidP="000A4426">
      <w:pPr>
        <w:pStyle w:val="Textoindependiente"/>
        <w:spacing w:before="185"/>
        <w:jc w:val="both"/>
        <w:rPr>
          <w:sz w:val="22"/>
        </w:rPr>
      </w:pPr>
    </w:p>
    <w:p w14:paraId="0BF60343" w14:textId="77777777" w:rsidR="00EF2625" w:rsidRDefault="00D05D2D" w:rsidP="000A4426">
      <w:pPr>
        <w:ind w:left="262" w:right="8200"/>
        <w:jc w:val="both"/>
        <w:rPr>
          <w:sz w:val="16"/>
        </w:rPr>
      </w:pPr>
      <w:r>
        <w:rPr>
          <w:color w:val="333333"/>
          <w:sz w:val="16"/>
        </w:rPr>
        <w:t>Anexos:</w:t>
      </w:r>
      <w:r>
        <w:rPr>
          <w:color w:val="333333"/>
          <w:spacing w:val="-12"/>
          <w:sz w:val="16"/>
        </w:rPr>
        <w:t xml:space="preserve"> </w:t>
      </w:r>
      <w:r>
        <w:rPr>
          <w:color w:val="333333"/>
          <w:sz w:val="16"/>
        </w:rPr>
        <w:t>N/A Copia: N/A</w:t>
      </w:r>
    </w:p>
    <w:p w14:paraId="77E7E359" w14:textId="77777777" w:rsidR="00EF2625" w:rsidRDefault="00D05D2D" w:rsidP="000A4426">
      <w:pPr>
        <w:ind w:left="262" w:right="5641"/>
        <w:jc w:val="both"/>
        <w:rPr>
          <w:sz w:val="16"/>
        </w:rPr>
      </w:pPr>
      <w:r>
        <w:rPr>
          <w:color w:val="333333"/>
          <w:sz w:val="16"/>
        </w:rPr>
        <w:t>Proyectó: Mónica Silva Moreno - Asesora Revisó:</w:t>
      </w:r>
      <w:r>
        <w:rPr>
          <w:color w:val="333333"/>
          <w:spacing w:val="-7"/>
          <w:sz w:val="16"/>
        </w:rPr>
        <w:t xml:space="preserve"> </w:t>
      </w:r>
      <w:r>
        <w:rPr>
          <w:color w:val="333333"/>
          <w:sz w:val="16"/>
        </w:rPr>
        <w:t>Samir</w:t>
      </w:r>
      <w:r>
        <w:rPr>
          <w:color w:val="333333"/>
          <w:spacing w:val="-8"/>
          <w:sz w:val="16"/>
        </w:rPr>
        <w:t xml:space="preserve"> </w:t>
      </w:r>
      <w:r>
        <w:rPr>
          <w:color w:val="333333"/>
          <w:sz w:val="16"/>
        </w:rPr>
        <w:t>Abisambra</w:t>
      </w:r>
      <w:r>
        <w:rPr>
          <w:color w:val="333333"/>
          <w:spacing w:val="-5"/>
          <w:sz w:val="16"/>
        </w:rPr>
        <w:t xml:space="preserve"> </w:t>
      </w:r>
      <w:r>
        <w:rPr>
          <w:color w:val="333333"/>
          <w:sz w:val="16"/>
        </w:rPr>
        <w:t>-</w:t>
      </w:r>
      <w:r>
        <w:rPr>
          <w:color w:val="333333"/>
          <w:spacing w:val="-8"/>
          <w:sz w:val="16"/>
        </w:rPr>
        <w:t xml:space="preserve"> </w:t>
      </w:r>
      <w:r>
        <w:rPr>
          <w:color w:val="333333"/>
          <w:sz w:val="16"/>
        </w:rPr>
        <w:t>Concejal</w:t>
      </w:r>
      <w:r>
        <w:rPr>
          <w:color w:val="333333"/>
          <w:spacing w:val="-5"/>
          <w:sz w:val="16"/>
        </w:rPr>
        <w:t xml:space="preserve"> </w:t>
      </w:r>
      <w:r>
        <w:rPr>
          <w:color w:val="333333"/>
          <w:sz w:val="16"/>
        </w:rPr>
        <w:t>de</w:t>
      </w:r>
      <w:r>
        <w:rPr>
          <w:color w:val="333333"/>
          <w:spacing w:val="-6"/>
          <w:sz w:val="16"/>
        </w:rPr>
        <w:t xml:space="preserve"> </w:t>
      </w:r>
      <w:r>
        <w:rPr>
          <w:color w:val="333333"/>
          <w:sz w:val="16"/>
        </w:rPr>
        <w:t>Bogotá</w:t>
      </w:r>
    </w:p>
    <w:p w14:paraId="1609CE83" w14:textId="77777777" w:rsidR="00EF2625" w:rsidRDefault="00EF2625" w:rsidP="000A4426">
      <w:pPr>
        <w:jc w:val="both"/>
        <w:rPr>
          <w:sz w:val="16"/>
        </w:rPr>
        <w:sectPr w:rsidR="00EF2625">
          <w:headerReference w:type="default" r:id="rId7"/>
          <w:type w:val="continuous"/>
          <w:pgSz w:w="12240" w:h="15840"/>
          <w:pgMar w:top="2380" w:right="1440" w:bottom="280" w:left="1440" w:header="982" w:footer="0" w:gutter="0"/>
          <w:pgNumType w:start="1"/>
          <w:cols w:space="720"/>
        </w:sectPr>
      </w:pPr>
    </w:p>
    <w:p w14:paraId="114430C3" w14:textId="77777777" w:rsidR="00EF2625" w:rsidRDefault="00EF2625" w:rsidP="000A4426">
      <w:pPr>
        <w:pStyle w:val="Textoindependiente"/>
        <w:jc w:val="both"/>
      </w:pPr>
    </w:p>
    <w:p w14:paraId="000F7306" w14:textId="77777777" w:rsidR="00EF2625" w:rsidRDefault="00EF2625" w:rsidP="000A4426">
      <w:pPr>
        <w:pStyle w:val="Textoindependiente"/>
        <w:jc w:val="both"/>
      </w:pPr>
    </w:p>
    <w:p w14:paraId="6BBC59E9" w14:textId="77777777" w:rsidR="00EF2625" w:rsidRDefault="00EF2625" w:rsidP="000A4426">
      <w:pPr>
        <w:pStyle w:val="Textoindependiente"/>
        <w:spacing w:before="103"/>
        <w:jc w:val="both"/>
      </w:pPr>
    </w:p>
    <w:p w14:paraId="33D22A58" w14:textId="498A763A" w:rsidR="00EF2625" w:rsidRDefault="00D05D2D" w:rsidP="00827E83">
      <w:pPr>
        <w:tabs>
          <w:tab w:val="left" w:pos="4202"/>
        </w:tabs>
        <w:ind w:left="60"/>
        <w:jc w:val="center"/>
        <w:rPr>
          <w:rFonts w:ascii="Arial"/>
          <w:b/>
          <w:sz w:val="24"/>
        </w:rPr>
      </w:pPr>
      <w:r>
        <w:rPr>
          <w:rFonts w:ascii="Arial"/>
          <w:b/>
          <w:sz w:val="24"/>
        </w:rPr>
        <w:t xml:space="preserve">PROYECTO DE ACUERDO No. </w:t>
      </w:r>
      <w:r w:rsidR="00827E83">
        <w:rPr>
          <w:rFonts w:ascii="Arial"/>
          <w:b/>
          <w:sz w:val="24"/>
        </w:rPr>
        <w:t>529</w:t>
      </w:r>
      <w:r>
        <w:rPr>
          <w:rFonts w:ascii="Arial"/>
          <w:b/>
          <w:spacing w:val="60"/>
          <w:sz w:val="24"/>
        </w:rPr>
        <w:t xml:space="preserve"> </w:t>
      </w:r>
      <w:r>
        <w:rPr>
          <w:rFonts w:ascii="Arial"/>
          <w:b/>
          <w:spacing w:val="-4"/>
          <w:sz w:val="24"/>
        </w:rPr>
        <w:t>2025</w:t>
      </w:r>
    </w:p>
    <w:p w14:paraId="20AF4C69" w14:textId="77777777" w:rsidR="00EF2625" w:rsidRDefault="00EF2625" w:rsidP="000A4426">
      <w:pPr>
        <w:pStyle w:val="Textoindependiente"/>
        <w:jc w:val="both"/>
        <w:rPr>
          <w:rFonts w:ascii="Arial"/>
          <w:b/>
        </w:rPr>
      </w:pPr>
    </w:p>
    <w:p w14:paraId="001314D7" w14:textId="77777777" w:rsidR="00EF2625" w:rsidRDefault="00EF2625" w:rsidP="000A4426">
      <w:pPr>
        <w:pStyle w:val="Textoindependiente"/>
        <w:spacing w:before="92"/>
        <w:jc w:val="both"/>
        <w:rPr>
          <w:rFonts w:ascii="Arial"/>
          <w:b/>
        </w:rPr>
      </w:pPr>
    </w:p>
    <w:p w14:paraId="77133486" w14:textId="77777777" w:rsidR="00EF2625" w:rsidRDefault="00D05D2D" w:rsidP="000A4426">
      <w:pPr>
        <w:spacing w:line="276" w:lineRule="auto"/>
        <w:ind w:left="550" w:right="553" w:firstLine="4"/>
        <w:jc w:val="both"/>
        <w:rPr>
          <w:rFonts w:ascii="Arial" w:hAnsi="Arial"/>
          <w:b/>
          <w:sz w:val="24"/>
        </w:rPr>
      </w:pPr>
      <w:r>
        <w:rPr>
          <w:rFonts w:ascii="Arial" w:hAnsi="Arial"/>
          <w:b/>
          <w:sz w:val="24"/>
        </w:rPr>
        <w:t>“POR MEDIO DEL CUAL SE MODIFICA EL ACUERDO 23 DE 1998 QUE OTORGA</w:t>
      </w:r>
      <w:r>
        <w:rPr>
          <w:rFonts w:ascii="Arial" w:hAnsi="Arial"/>
          <w:b/>
          <w:spacing w:val="-10"/>
          <w:sz w:val="24"/>
        </w:rPr>
        <w:t xml:space="preserve"> </w:t>
      </w:r>
      <w:r>
        <w:rPr>
          <w:rFonts w:ascii="Arial" w:hAnsi="Arial"/>
          <w:b/>
          <w:sz w:val="24"/>
        </w:rPr>
        <w:t>LA</w:t>
      </w:r>
      <w:r>
        <w:rPr>
          <w:rFonts w:ascii="Arial" w:hAnsi="Arial"/>
          <w:b/>
          <w:spacing w:val="-10"/>
          <w:sz w:val="24"/>
        </w:rPr>
        <w:t xml:space="preserve"> </w:t>
      </w:r>
      <w:r>
        <w:rPr>
          <w:rFonts w:ascii="Arial" w:hAnsi="Arial"/>
          <w:b/>
          <w:sz w:val="24"/>
        </w:rPr>
        <w:t>ORDEN</w:t>
      </w:r>
      <w:r>
        <w:rPr>
          <w:rFonts w:ascii="Arial" w:hAnsi="Arial"/>
          <w:b/>
          <w:spacing w:val="-2"/>
          <w:sz w:val="24"/>
        </w:rPr>
        <w:t xml:space="preserve"> </w:t>
      </w:r>
      <w:r>
        <w:rPr>
          <w:rFonts w:ascii="Arial" w:hAnsi="Arial"/>
          <w:b/>
          <w:sz w:val="24"/>
        </w:rPr>
        <w:t>CIVIL</w:t>
      </w:r>
      <w:r>
        <w:rPr>
          <w:rFonts w:ascii="Arial" w:hAnsi="Arial"/>
          <w:b/>
          <w:spacing w:val="-2"/>
          <w:sz w:val="24"/>
        </w:rPr>
        <w:t xml:space="preserve"> </w:t>
      </w:r>
      <w:r>
        <w:rPr>
          <w:rFonts w:ascii="Arial" w:hAnsi="Arial"/>
          <w:b/>
          <w:sz w:val="24"/>
        </w:rPr>
        <w:t>AL</w:t>
      </w:r>
      <w:r>
        <w:rPr>
          <w:rFonts w:ascii="Arial" w:hAnsi="Arial"/>
          <w:b/>
          <w:spacing w:val="-4"/>
          <w:sz w:val="24"/>
        </w:rPr>
        <w:t xml:space="preserve"> </w:t>
      </w:r>
      <w:r>
        <w:rPr>
          <w:rFonts w:ascii="Arial" w:hAnsi="Arial"/>
          <w:b/>
          <w:sz w:val="24"/>
        </w:rPr>
        <w:t>MÉRITO</w:t>
      </w:r>
      <w:r>
        <w:rPr>
          <w:rFonts w:ascii="Arial" w:hAnsi="Arial"/>
          <w:b/>
          <w:spacing w:val="-4"/>
          <w:sz w:val="24"/>
        </w:rPr>
        <w:t xml:space="preserve"> </w:t>
      </w:r>
      <w:r>
        <w:rPr>
          <w:rFonts w:ascii="Arial" w:hAnsi="Arial"/>
          <w:b/>
          <w:sz w:val="24"/>
        </w:rPr>
        <w:t>PERIODÍSTICO</w:t>
      </w:r>
      <w:r>
        <w:rPr>
          <w:rFonts w:ascii="Arial" w:hAnsi="Arial"/>
          <w:b/>
          <w:spacing w:val="-2"/>
          <w:sz w:val="24"/>
        </w:rPr>
        <w:t xml:space="preserve"> </w:t>
      </w:r>
      <w:r>
        <w:rPr>
          <w:rFonts w:ascii="Arial" w:hAnsi="Arial"/>
          <w:b/>
          <w:sz w:val="24"/>
        </w:rPr>
        <w:t>ÁLVARO</w:t>
      </w:r>
      <w:r>
        <w:rPr>
          <w:rFonts w:ascii="Arial" w:hAnsi="Arial"/>
          <w:b/>
          <w:spacing w:val="-4"/>
          <w:sz w:val="24"/>
        </w:rPr>
        <w:t xml:space="preserve"> </w:t>
      </w:r>
      <w:r>
        <w:rPr>
          <w:rFonts w:ascii="Arial" w:hAnsi="Arial"/>
          <w:b/>
          <w:sz w:val="24"/>
        </w:rPr>
        <w:t xml:space="preserve">GÓMEZ </w:t>
      </w:r>
      <w:r>
        <w:rPr>
          <w:rFonts w:ascii="Arial" w:hAnsi="Arial"/>
          <w:b/>
          <w:spacing w:val="-2"/>
          <w:sz w:val="24"/>
        </w:rPr>
        <w:t>HURTADO”</w:t>
      </w:r>
    </w:p>
    <w:p w14:paraId="36D2F044" w14:textId="77777777" w:rsidR="00EF2625" w:rsidRDefault="00EF2625" w:rsidP="000A4426">
      <w:pPr>
        <w:pStyle w:val="Textoindependiente"/>
        <w:spacing w:before="42"/>
        <w:jc w:val="both"/>
        <w:rPr>
          <w:rFonts w:ascii="Arial"/>
          <w:b/>
        </w:rPr>
      </w:pPr>
    </w:p>
    <w:p w14:paraId="5558446F" w14:textId="77777777" w:rsidR="00EF2625" w:rsidRDefault="00D05D2D" w:rsidP="000A4426">
      <w:pPr>
        <w:ind w:left="1"/>
        <w:jc w:val="both"/>
        <w:rPr>
          <w:rFonts w:ascii="Arial" w:hAnsi="Arial"/>
          <w:b/>
          <w:sz w:val="24"/>
        </w:rPr>
      </w:pPr>
      <w:r>
        <w:rPr>
          <w:rFonts w:ascii="Arial" w:hAnsi="Arial"/>
          <w:b/>
          <w:sz w:val="24"/>
        </w:rPr>
        <w:t>EXPOSICIÓN</w:t>
      </w:r>
      <w:r>
        <w:rPr>
          <w:rFonts w:ascii="Arial" w:hAnsi="Arial"/>
          <w:b/>
          <w:spacing w:val="-4"/>
          <w:sz w:val="24"/>
        </w:rPr>
        <w:t xml:space="preserve"> </w:t>
      </w:r>
      <w:r>
        <w:rPr>
          <w:rFonts w:ascii="Arial" w:hAnsi="Arial"/>
          <w:b/>
          <w:sz w:val="24"/>
        </w:rPr>
        <w:t>DE</w:t>
      </w:r>
      <w:r>
        <w:rPr>
          <w:rFonts w:ascii="Arial" w:hAnsi="Arial"/>
          <w:b/>
          <w:spacing w:val="-4"/>
          <w:sz w:val="24"/>
        </w:rPr>
        <w:t xml:space="preserve"> </w:t>
      </w:r>
      <w:r>
        <w:rPr>
          <w:rFonts w:ascii="Arial" w:hAnsi="Arial"/>
          <w:b/>
          <w:spacing w:val="-2"/>
          <w:sz w:val="24"/>
        </w:rPr>
        <w:t>MOTIVOS</w:t>
      </w:r>
    </w:p>
    <w:p w14:paraId="36462719" w14:textId="77777777" w:rsidR="00EF2625" w:rsidRDefault="00EF2625" w:rsidP="000A4426">
      <w:pPr>
        <w:pStyle w:val="Textoindependiente"/>
        <w:spacing w:before="242"/>
        <w:jc w:val="both"/>
        <w:rPr>
          <w:rFonts w:ascii="Arial"/>
          <w:b/>
        </w:rPr>
      </w:pPr>
    </w:p>
    <w:p w14:paraId="3C56BC94" w14:textId="77777777" w:rsidR="00EF2625" w:rsidRDefault="00D05D2D" w:rsidP="000A4426">
      <w:pPr>
        <w:pStyle w:val="Prrafodelista"/>
        <w:numPr>
          <w:ilvl w:val="0"/>
          <w:numId w:val="22"/>
        </w:numPr>
        <w:tabs>
          <w:tab w:val="left" w:pos="462"/>
        </w:tabs>
        <w:ind w:hanging="200"/>
        <w:jc w:val="both"/>
        <w:rPr>
          <w:rFonts w:ascii="Arial"/>
          <w:b/>
          <w:sz w:val="24"/>
        </w:rPr>
      </w:pPr>
      <w:r>
        <w:rPr>
          <w:rFonts w:ascii="Arial"/>
          <w:b/>
          <w:spacing w:val="-2"/>
          <w:sz w:val="24"/>
        </w:rPr>
        <w:t>OBJETIVO</w:t>
      </w:r>
    </w:p>
    <w:p w14:paraId="668D5314" w14:textId="77777777" w:rsidR="00EF2625" w:rsidRDefault="00D05D2D" w:rsidP="000A4426">
      <w:pPr>
        <w:pStyle w:val="Textoindependiente"/>
        <w:spacing w:before="202" w:line="276" w:lineRule="auto"/>
        <w:ind w:left="262" w:right="264"/>
        <w:jc w:val="both"/>
      </w:pPr>
      <w:r>
        <w:t>El presente Proyecto de Acuerdo tiene como objetivo modificar y actualizar el Acuerdo 23 de 1998, mediante el cual se creó la Orden Civil al Mérito Periodístico Álvaro Gómez Hurtado, con el fin de:</w:t>
      </w:r>
    </w:p>
    <w:p w14:paraId="56B913E2" w14:textId="77777777" w:rsidR="00EF2625" w:rsidRDefault="00EF2625" w:rsidP="000A4426">
      <w:pPr>
        <w:pStyle w:val="Textoindependiente"/>
        <w:spacing w:before="42"/>
        <w:jc w:val="both"/>
      </w:pPr>
    </w:p>
    <w:p w14:paraId="153CBB57" w14:textId="77777777" w:rsidR="00EF2625" w:rsidRDefault="00D05D2D" w:rsidP="000A4426">
      <w:pPr>
        <w:pStyle w:val="Prrafodelista"/>
        <w:numPr>
          <w:ilvl w:val="1"/>
          <w:numId w:val="22"/>
        </w:numPr>
        <w:tabs>
          <w:tab w:val="left" w:pos="981"/>
        </w:tabs>
        <w:spacing w:line="271" w:lineRule="auto"/>
        <w:ind w:left="981" w:right="262"/>
        <w:rPr>
          <w:sz w:val="24"/>
        </w:rPr>
      </w:pPr>
      <w:r>
        <w:rPr>
          <w:sz w:val="24"/>
        </w:rPr>
        <w:t>Modernizar</w:t>
      </w:r>
      <w:r>
        <w:rPr>
          <w:spacing w:val="-17"/>
          <w:sz w:val="24"/>
        </w:rPr>
        <w:t xml:space="preserve"> </w:t>
      </w:r>
      <w:r>
        <w:rPr>
          <w:sz w:val="24"/>
        </w:rPr>
        <w:t>los</w:t>
      </w:r>
      <w:r>
        <w:rPr>
          <w:spacing w:val="-17"/>
          <w:sz w:val="24"/>
        </w:rPr>
        <w:t xml:space="preserve"> </w:t>
      </w:r>
      <w:r>
        <w:rPr>
          <w:sz w:val="24"/>
        </w:rPr>
        <w:t>elementos</w:t>
      </w:r>
      <w:r>
        <w:rPr>
          <w:spacing w:val="-16"/>
          <w:sz w:val="24"/>
        </w:rPr>
        <w:t xml:space="preserve"> </w:t>
      </w:r>
      <w:r>
        <w:rPr>
          <w:sz w:val="24"/>
        </w:rPr>
        <w:t>simbólicos</w:t>
      </w:r>
      <w:r>
        <w:rPr>
          <w:spacing w:val="-17"/>
          <w:sz w:val="24"/>
        </w:rPr>
        <w:t xml:space="preserve"> </w:t>
      </w:r>
      <w:r>
        <w:rPr>
          <w:sz w:val="24"/>
        </w:rPr>
        <w:t>que</w:t>
      </w:r>
      <w:r>
        <w:rPr>
          <w:spacing w:val="-17"/>
          <w:sz w:val="24"/>
        </w:rPr>
        <w:t xml:space="preserve"> </w:t>
      </w:r>
      <w:r>
        <w:rPr>
          <w:sz w:val="24"/>
        </w:rPr>
        <w:t>componen</w:t>
      </w:r>
      <w:r>
        <w:rPr>
          <w:spacing w:val="-17"/>
          <w:sz w:val="24"/>
        </w:rPr>
        <w:t xml:space="preserve"> </w:t>
      </w:r>
      <w:r>
        <w:rPr>
          <w:sz w:val="24"/>
        </w:rPr>
        <w:t>la</w:t>
      </w:r>
      <w:r>
        <w:rPr>
          <w:spacing w:val="-16"/>
          <w:sz w:val="24"/>
        </w:rPr>
        <w:t xml:space="preserve"> </w:t>
      </w:r>
      <w:r>
        <w:rPr>
          <w:sz w:val="24"/>
        </w:rPr>
        <w:t>distinción,</w:t>
      </w:r>
      <w:r>
        <w:rPr>
          <w:spacing w:val="-17"/>
          <w:sz w:val="24"/>
        </w:rPr>
        <w:t xml:space="preserve"> </w:t>
      </w:r>
      <w:r>
        <w:rPr>
          <w:sz w:val="24"/>
        </w:rPr>
        <w:t>dotándolos de mayor contenido representativo y ceremonial.</w:t>
      </w:r>
    </w:p>
    <w:p w14:paraId="55EBC435" w14:textId="77777777" w:rsidR="00EF2625" w:rsidRDefault="00EF2625" w:rsidP="000A4426">
      <w:pPr>
        <w:pStyle w:val="Textoindependiente"/>
        <w:spacing w:before="47"/>
        <w:jc w:val="both"/>
      </w:pPr>
    </w:p>
    <w:p w14:paraId="50D309A8" w14:textId="77777777" w:rsidR="00EF2625" w:rsidRDefault="00D05D2D" w:rsidP="000A4426">
      <w:pPr>
        <w:pStyle w:val="Prrafodelista"/>
        <w:numPr>
          <w:ilvl w:val="1"/>
          <w:numId w:val="22"/>
        </w:numPr>
        <w:tabs>
          <w:tab w:val="left" w:pos="981"/>
        </w:tabs>
        <w:spacing w:before="1" w:line="273" w:lineRule="auto"/>
        <w:ind w:left="981" w:right="261"/>
        <w:rPr>
          <w:sz w:val="24"/>
        </w:rPr>
      </w:pPr>
      <w:r>
        <w:rPr>
          <w:sz w:val="24"/>
        </w:rPr>
        <w:t xml:space="preserve">Reformular la composición del Comité de Jurados, garantizando su legitimidad técnica, diversidad institucional y representatividad gremial y </w:t>
      </w:r>
      <w:r>
        <w:rPr>
          <w:spacing w:val="-2"/>
          <w:sz w:val="24"/>
        </w:rPr>
        <w:t>académica.</w:t>
      </w:r>
    </w:p>
    <w:p w14:paraId="4B265B28" w14:textId="77777777" w:rsidR="00EF2625" w:rsidRDefault="00EF2625" w:rsidP="000A4426">
      <w:pPr>
        <w:pStyle w:val="Textoindependiente"/>
        <w:spacing w:before="45"/>
        <w:jc w:val="both"/>
      </w:pPr>
    </w:p>
    <w:p w14:paraId="1983E14E" w14:textId="77777777" w:rsidR="00EF2625" w:rsidRDefault="00D05D2D" w:rsidP="000A4426">
      <w:pPr>
        <w:pStyle w:val="Prrafodelista"/>
        <w:numPr>
          <w:ilvl w:val="1"/>
          <w:numId w:val="22"/>
        </w:numPr>
        <w:tabs>
          <w:tab w:val="left" w:pos="981"/>
        </w:tabs>
        <w:spacing w:before="1" w:line="273" w:lineRule="auto"/>
        <w:ind w:left="981" w:right="257"/>
        <w:rPr>
          <w:sz w:val="24"/>
        </w:rPr>
      </w:pPr>
      <w:r>
        <w:rPr>
          <w:sz w:val="24"/>
        </w:rPr>
        <w:t xml:space="preserve">Ampliar y diversificar las categorías de premiación, incorporando formatos emergentes del periodismo digital, tales como el </w:t>
      </w:r>
      <w:r>
        <w:rPr>
          <w:rFonts w:ascii="Arial" w:hAnsi="Arial"/>
          <w:i/>
          <w:sz w:val="24"/>
        </w:rPr>
        <w:t>vodcast</w:t>
      </w:r>
      <w:r>
        <w:rPr>
          <w:sz w:val="24"/>
        </w:rPr>
        <w:t>, el contenido exclusivo en redes sociales y la innovación periodística, sin excluir los géneros tradicionales.</w:t>
      </w:r>
    </w:p>
    <w:p w14:paraId="736723A8" w14:textId="77777777" w:rsidR="00EF2625" w:rsidRDefault="00EF2625" w:rsidP="000A4426">
      <w:pPr>
        <w:pStyle w:val="Textoindependiente"/>
        <w:spacing w:before="48"/>
        <w:jc w:val="both"/>
      </w:pPr>
    </w:p>
    <w:p w14:paraId="56CFD852" w14:textId="77777777" w:rsidR="00EF2625" w:rsidRDefault="00D05D2D" w:rsidP="000A4426">
      <w:pPr>
        <w:pStyle w:val="Prrafodelista"/>
        <w:numPr>
          <w:ilvl w:val="1"/>
          <w:numId w:val="22"/>
        </w:numPr>
        <w:tabs>
          <w:tab w:val="left" w:pos="981"/>
        </w:tabs>
        <w:spacing w:line="273" w:lineRule="auto"/>
        <w:ind w:left="981" w:right="255"/>
        <w:rPr>
          <w:sz w:val="24"/>
        </w:rPr>
      </w:pPr>
      <w:r>
        <w:rPr>
          <w:sz w:val="24"/>
        </w:rPr>
        <w:t>Fortalecer el reconocimiento institucional a periodistas que, desde diversos medios y enfoques, contribuyen con rigor, ética e impacto social a la construcción de ciudad y democracia en Bogotá D.C.</w:t>
      </w:r>
    </w:p>
    <w:p w14:paraId="7EAA9807" w14:textId="77777777" w:rsidR="00EF2625" w:rsidRDefault="00EF2625" w:rsidP="000A4426">
      <w:pPr>
        <w:pStyle w:val="Prrafodelista"/>
        <w:spacing w:line="273" w:lineRule="auto"/>
        <w:rPr>
          <w:sz w:val="24"/>
        </w:rPr>
        <w:sectPr w:rsidR="00EF2625">
          <w:pgSz w:w="12240" w:h="15840"/>
          <w:pgMar w:top="2380" w:right="1440" w:bottom="280" w:left="1440" w:header="982" w:footer="0" w:gutter="0"/>
          <w:cols w:space="720"/>
        </w:sectPr>
      </w:pPr>
    </w:p>
    <w:p w14:paraId="7197475D" w14:textId="77777777" w:rsidR="00EF2625" w:rsidRDefault="00EF2625" w:rsidP="000A4426">
      <w:pPr>
        <w:pStyle w:val="Textoindependiente"/>
        <w:jc w:val="both"/>
      </w:pPr>
    </w:p>
    <w:p w14:paraId="5399C0AE" w14:textId="77777777" w:rsidR="00EF2625" w:rsidRDefault="00EF2625" w:rsidP="000A4426">
      <w:pPr>
        <w:pStyle w:val="Textoindependiente"/>
        <w:jc w:val="both"/>
      </w:pPr>
    </w:p>
    <w:p w14:paraId="4C81C3D4" w14:textId="77777777" w:rsidR="00EF2625" w:rsidRDefault="00EF2625" w:rsidP="000A4426">
      <w:pPr>
        <w:pStyle w:val="Textoindependiente"/>
        <w:spacing w:before="103"/>
        <w:jc w:val="both"/>
      </w:pPr>
    </w:p>
    <w:p w14:paraId="29427615" w14:textId="77777777" w:rsidR="00EF2625" w:rsidRDefault="00D05D2D" w:rsidP="000A4426">
      <w:pPr>
        <w:pStyle w:val="Ttulo1"/>
        <w:numPr>
          <w:ilvl w:val="0"/>
          <w:numId w:val="22"/>
        </w:numPr>
        <w:tabs>
          <w:tab w:val="left" w:pos="528"/>
        </w:tabs>
        <w:ind w:left="528" w:hanging="266"/>
        <w:jc w:val="both"/>
      </w:pPr>
      <w:r>
        <w:rPr>
          <w:spacing w:val="-2"/>
        </w:rPr>
        <w:t>JUSTIFICACIÓN</w:t>
      </w:r>
    </w:p>
    <w:p w14:paraId="75B8C3D7" w14:textId="77777777" w:rsidR="00EF2625" w:rsidRDefault="00EF2625" w:rsidP="000A4426">
      <w:pPr>
        <w:pStyle w:val="Textoindependiente"/>
        <w:spacing w:before="46"/>
        <w:jc w:val="both"/>
        <w:rPr>
          <w:rFonts w:ascii="Arial"/>
          <w:b/>
        </w:rPr>
      </w:pPr>
    </w:p>
    <w:p w14:paraId="4C3E027F" w14:textId="77777777" w:rsidR="00EF2625" w:rsidRDefault="00D05D2D" w:rsidP="000A4426">
      <w:pPr>
        <w:pStyle w:val="Textoindependiente"/>
        <w:spacing w:line="360" w:lineRule="auto"/>
        <w:ind w:left="262" w:right="254"/>
        <w:jc w:val="both"/>
      </w:pPr>
      <w:r>
        <w:t>La reforma al Acuerdo 23 de 1998 contempla, entre sus ajustes más relevantes, la actualización de la composición del jurado calificador, la actualización de las categorías</w:t>
      </w:r>
      <w:r>
        <w:rPr>
          <w:spacing w:val="-3"/>
        </w:rPr>
        <w:t xml:space="preserve"> </w:t>
      </w:r>
      <w:r>
        <w:t>de</w:t>
      </w:r>
      <w:r>
        <w:rPr>
          <w:spacing w:val="-5"/>
        </w:rPr>
        <w:t xml:space="preserve"> </w:t>
      </w:r>
      <w:r>
        <w:t>premiación y</w:t>
      </w:r>
      <w:r>
        <w:rPr>
          <w:spacing w:val="-6"/>
        </w:rPr>
        <w:t xml:space="preserve"> </w:t>
      </w:r>
      <w:r>
        <w:t>la</w:t>
      </w:r>
      <w:r>
        <w:rPr>
          <w:spacing w:val="-3"/>
        </w:rPr>
        <w:t xml:space="preserve"> </w:t>
      </w:r>
      <w:r>
        <w:t>creación</w:t>
      </w:r>
      <w:r>
        <w:rPr>
          <w:spacing w:val="-4"/>
        </w:rPr>
        <w:t xml:space="preserve"> </w:t>
      </w:r>
      <w:r>
        <w:t>de</w:t>
      </w:r>
      <w:r>
        <w:rPr>
          <w:spacing w:val="-5"/>
        </w:rPr>
        <w:t xml:space="preserve"> </w:t>
      </w:r>
      <w:r>
        <w:t>dos</w:t>
      </w:r>
      <w:r>
        <w:rPr>
          <w:spacing w:val="-3"/>
        </w:rPr>
        <w:t xml:space="preserve"> </w:t>
      </w:r>
      <w:r>
        <w:t>distinciones</w:t>
      </w:r>
      <w:r>
        <w:rPr>
          <w:spacing w:val="-5"/>
        </w:rPr>
        <w:t xml:space="preserve"> </w:t>
      </w:r>
      <w:r>
        <w:t>especiales,</w:t>
      </w:r>
      <w:r>
        <w:rPr>
          <w:spacing w:val="-3"/>
        </w:rPr>
        <w:t xml:space="preserve"> </w:t>
      </w:r>
      <w:r>
        <w:t>con</w:t>
      </w:r>
      <w:r>
        <w:rPr>
          <w:spacing w:val="-5"/>
        </w:rPr>
        <w:t xml:space="preserve"> </w:t>
      </w:r>
      <w:r>
        <w:t>el</w:t>
      </w:r>
      <w:r>
        <w:rPr>
          <w:spacing w:val="-6"/>
        </w:rPr>
        <w:t xml:space="preserve"> </w:t>
      </w:r>
      <w:r>
        <w:t>fin</w:t>
      </w:r>
      <w:r>
        <w:rPr>
          <w:spacing w:val="-5"/>
        </w:rPr>
        <w:t xml:space="preserve"> </w:t>
      </w:r>
      <w:r>
        <w:t>de asegurar</w:t>
      </w:r>
      <w:r>
        <w:rPr>
          <w:spacing w:val="-16"/>
        </w:rPr>
        <w:t xml:space="preserve"> </w:t>
      </w:r>
      <w:r>
        <w:t>mayor</w:t>
      </w:r>
      <w:r>
        <w:rPr>
          <w:spacing w:val="-16"/>
        </w:rPr>
        <w:t xml:space="preserve"> </w:t>
      </w:r>
      <w:r>
        <w:t>pertinencia</w:t>
      </w:r>
      <w:r>
        <w:rPr>
          <w:spacing w:val="-15"/>
        </w:rPr>
        <w:t xml:space="preserve"> </w:t>
      </w:r>
      <w:r>
        <w:t>técnica,</w:t>
      </w:r>
      <w:r>
        <w:rPr>
          <w:spacing w:val="-14"/>
        </w:rPr>
        <w:t xml:space="preserve"> </w:t>
      </w:r>
      <w:r>
        <w:t>transparencia</w:t>
      </w:r>
      <w:r>
        <w:rPr>
          <w:spacing w:val="-15"/>
        </w:rPr>
        <w:t xml:space="preserve"> </w:t>
      </w:r>
      <w:r>
        <w:t>en</w:t>
      </w:r>
      <w:r>
        <w:rPr>
          <w:spacing w:val="-14"/>
        </w:rPr>
        <w:t xml:space="preserve"> </w:t>
      </w:r>
      <w:r>
        <w:t>la</w:t>
      </w:r>
      <w:r>
        <w:rPr>
          <w:spacing w:val="-15"/>
        </w:rPr>
        <w:t xml:space="preserve"> </w:t>
      </w:r>
      <w:r>
        <w:t>deliberación</w:t>
      </w:r>
      <w:r>
        <w:rPr>
          <w:spacing w:val="-14"/>
        </w:rPr>
        <w:t xml:space="preserve"> </w:t>
      </w:r>
      <w:r>
        <w:t>y</w:t>
      </w:r>
      <w:r>
        <w:rPr>
          <w:spacing w:val="-17"/>
        </w:rPr>
        <w:t xml:space="preserve"> </w:t>
      </w:r>
      <w:r>
        <w:t>conexión</w:t>
      </w:r>
      <w:r>
        <w:rPr>
          <w:spacing w:val="-14"/>
        </w:rPr>
        <w:t xml:space="preserve"> </w:t>
      </w:r>
      <w:r>
        <w:t>con los</w:t>
      </w:r>
      <w:r>
        <w:rPr>
          <w:spacing w:val="-8"/>
        </w:rPr>
        <w:t xml:space="preserve"> </w:t>
      </w:r>
      <w:r>
        <w:t>cambios</w:t>
      </w:r>
      <w:r>
        <w:rPr>
          <w:spacing w:val="-10"/>
        </w:rPr>
        <w:t xml:space="preserve"> </w:t>
      </w:r>
      <w:r>
        <w:t>en</w:t>
      </w:r>
      <w:r>
        <w:rPr>
          <w:spacing w:val="-8"/>
        </w:rPr>
        <w:t xml:space="preserve"> </w:t>
      </w:r>
      <w:r>
        <w:t>la</w:t>
      </w:r>
      <w:r>
        <w:rPr>
          <w:spacing w:val="-8"/>
        </w:rPr>
        <w:t xml:space="preserve"> </w:t>
      </w:r>
      <w:r>
        <w:t>profesión</w:t>
      </w:r>
      <w:r>
        <w:rPr>
          <w:spacing w:val="-8"/>
        </w:rPr>
        <w:t xml:space="preserve"> </w:t>
      </w:r>
      <w:r>
        <w:t>periodística.</w:t>
      </w:r>
      <w:r>
        <w:rPr>
          <w:spacing w:val="-8"/>
        </w:rPr>
        <w:t xml:space="preserve"> </w:t>
      </w:r>
      <w:r>
        <w:t>En</w:t>
      </w:r>
      <w:r>
        <w:rPr>
          <w:spacing w:val="-8"/>
        </w:rPr>
        <w:t xml:space="preserve"> </w:t>
      </w:r>
      <w:r>
        <w:t>este</w:t>
      </w:r>
      <w:r>
        <w:rPr>
          <w:spacing w:val="-8"/>
        </w:rPr>
        <w:t xml:space="preserve"> </w:t>
      </w:r>
      <w:r>
        <w:t>sentido,</w:t>
      </w:r>
      <w:r>
        <w:rPr>
          <w:spacing w:val="-8"/>
        </w:rPr>
        <w:t xml:space="preserve"> </w:t>
      </w:r>
      <w:r>
        <w:t>se</w:t>
      </w:r>
      <w:r>
        <w:rPr>
          <w:spacing w:val="-9"/>
        </w:rPr>
        <w:t xml:space="preserve"> </w:t>
      </w:r>
      <w:r>
        <w:t>retira</w:t>
      </w:r>
      <w:r>
        <w:rPr>
          <w:spacing w:val="-8"/>
        </w:rPr>
        <w:t xml:space="preserve"> </w:t>
      </w:r>
      <w:r>
        <w:t>la</w:t>
      </w:r>
      <w:r>
        <w:rPr>
          <w:spacing w:val="-12"/>
        </w:rPr>
        <w:t xml:space="preserve"> </w:t>
      </w:r>
      <w:r>
        <w:t>representación de la Cámara de Comercio de Bogotá del Comité de Jurados, en tanto se trata de una</w:t>
      </w:r>
      <w:r>
        <w:rPr>
          <w:spacing w:val="-12"/>
        </w:rPr>
        <w:t xml:space="preserve"> </w:t>
      </w:r>
      <w:r>
        <w:t>entidad</w:t>
      </w:r>
      <w:r>
        <w:rPr>
          <w:spacing w:val="-9"/>
        </w:rPr>
        <w:t xml:space="preserve"> </w:t>
      </w:r>
      <w:r>
        <w:t>gremial</w:t>
      </w:r>
      <w:r>
        <w:rPr>
          <w:spacing w:val="-13"/>
        </w:rPr>
        <w:t xml:space="preserve"> </w:t>
      </w:r>
      <w:r>
        <w:t>de</w:t>
      </w:r>
      <w:r>
        <w:rPr>
          <w:spacing w:val="-12"/>
        </w:rPr>
        <w:t xml:space="preserve"> </w:t>
      </w:r>
      <w:r>
        <w:t>carácter</w:t>
      </w:r>
      <w:r>
        <w:rPr>
          <w:spacing w:val="-11"/>
        </w:rPr>
        <w:t xml:space="preserve"> </w:t>
      </w:r>
      <w:r>
        <w:t>empresarial</w:t>
      </w:r>
      <w:r>
        <w:rPr>
          <w:spacing w:val="-11"/>
        </w:rPr>
        <w:t xml:space="preserve"> </w:t>
      </w:r>
      <w:r>
        <w:t>y</w:t>
      </w:r>
      <w:r>
        <w:rPr>
          <w:spacing w:val="-13"/>
        </w:rPr>
        <w:t xml:space="preserve"> </w:t>
      </w:r>
      <w:r>
        <w:t>comercial,</w:t>
      </w:r>
      <w:r>
        <w:rPr>
          <w:spacing w:val="-10"/>
        </w:rPr>
        <w:t xml:space="preserve"> </w:t>
      </w:r>
      <w:r>
        <w:t>sin</w:t>
      </w:r>
      <w:r>
        <w:rPr>
          <w:spacing w:val="-12"/>
        </w:rPr>
        <w:t xml:space="preserve"> </w:t>
      </w:r>
      <w:r>
        <w:t>afinidad</w:t>
      </w:r>
      <w:r>
        <w:rPr>
          <w:spacing w:val="-12"/>
        </w:rPr>
        <w:t xml:space="preserve"> </w:t>
      </w:r>
      <w:r>
        <w:t>sustantiva</w:t>
      </w:r>
      <w:r>
        <w:rPr>
          <w:spacing w:val="-9"/>
        </w:rPr>
        <w:t xml:space="preserve"> </w:t>
      </w:r>
      <w:r>
        <w:t>con los campos del periodismo ni la comunicación social. Su misión institucional está orientada al fortalecimiento del sector empresarial y no al análisis crítico de la calidad periodística, lo que limita su idoneidad para participar en un proceso de evaluación técnica.</w:t>
      </w:r>
    </w:p>
    <w:p w14:paraId="01F2917D" w14:textId="77777777" w:rsidR="00EF2625" w:rsidRDefault="00EF2625" w:rsidP="000A4426">
      <w:pPr>
        <w:pStyle w:val="Textoindependiente"/>
        <w:spacing w:before="5"/>
        <w:jc w:val="both"/>
      </w:pPr>
    </w:p>
    <w:p w14:paraId="51C42999" w14:textId="77777777" w:rsidR="00EF2625" w:rsidRDefault="00D05D2D" w:rsidP="000A4426">
      <w:pPr>
        <w:pStyle w:val="Textoindependiente"/>
        <w:spacing w:line="360" w:lineRule="auto"/>
        <w:ind w:left="262" w:right="255"/>
        <w:jc w:val="both"/>
      </w:pPr>
      <w:r>
        <w:t>Con</w:t>
      </w:r>
      <w:r>
        <w:rPr>
          <w:spacing w:val="-3"/>
        </w:rPr>
        <w:t xml:space="preserve"> </w:t>
      </w:r>
      <w:r>
        <w:t>esta</w:t>
      </w:r>
      <w:r>
        <w:rPr>
          <w:spacing w:val="-5"/>
        </w:rPr>
        <w:t xml:space="preserve"> </w:t>
      </w:r>
      <w:r>
        <w:t>decisión,</w:t>
      </w:r>
      <w:r>
        <w:rPr>
          <w:spacing w:val="-4"/>
        </w:rPr>
        <w:t xml:space="preserve"> </w:t>
      </w:r>
      <w:r>
        <w:t>se</w:t>
      </w:r>
      <w:r>
        <w:rPr>
          <w:spacing w:val="-6"/>
        </w:rPr>
        <w:t xml:space="preserve"> </w:t>
      </w:r>
      <w:r>
        <w:t>corrige</w:t>
      </w:r>
      <w:r>
        <w:rPr>
          <w:spacing w:val="-4"/>
        </w:rPr>
        <w:t xml:space="preserve"> </w:t>
      </w:r>
      <w:r>
        <w:t>una</w:t>
      </w:r>
      <w:r>
        <w:rPr>
          <w:spacing w:val="-4"/>
        </w:rPr>
        <w:t xml:space="preserve"> </w:t>
      </w:r>
      <w:r>
        <w:t>incongruencia</w:t>
      </w:r>
      <w:r>
        <w:rPr>
          <w:spacing w:val="-4"/>
        </w:rPr>
        <w:t xml:space="preserve"> </w:t>
      </w:r>
      <w:r>
        <w:t>en</w:t>
      </w:r>
      <w:r>
        <w:rPr>
          <w:spacing w:val="-6"/>
        </w:rPr>
        <w:t xml:space="preserve"> </w:t>
      </w:r>
      <w:r>
        <w:t>la</w:t>
      </w:r>
      <w:r>
        <w:rPr>
          <w:spacing w:val="-4"/>
        </w:rPr>
        <w:t xml:space="preserve"> </w:t>
      </w:r>
      <w:r>
        <w:t>conformación</w:t>
      </w:r>
      <w:r>
        <w:rPr>
          <w:spacing w:val="-5"/>
        </w:rPr>
        <w:t xml:space="preserve"> </w:t>
      </w:r>
      <w:r>
        <w:t>del</w:t>
      </w:r>
      <w:r>
        <w:rPr>
          <w:spacing w:val="-4"/>
        </w:rPr>
        <w:t xml:space="preserve"> </w:t>
      </w:r>
      <w:r>
        <w:t>jurado y</w:t>
      </w:r>
      <w:r>
        <w:rPr>
          <w:spacing w:val="-7"/>
        </w:rPr>
        <w:t xml:space="preserve"> </w:t>
      </w:r>
      <w:r>
        <w:t>se fortalece la representación de la academia en el proceso, pues</w:t>
      </w:r>
      <w:r>
        <w:rPr>
          <w:spacing w:val="-1"/>
        </w:rPr>
        <w:t xml:space="preserve"> </w:t>
      </w:r>
      <w:r>
        <w:t>el</w:t>
      </w:r>
      <w:r>
        <w:rPr>
          <w:spacing w:val="-1"/>
        </w:rPr>
        <w:t xml:space="preserve"> </w:t>
      </w:r>
      <w:r>
        <w:t>lugar que deja la Cámara se asigna a una cuarta facultad de comunicación y/o periodismo, lo cual permite contar con mayor diversidad de enfoques desde la</w:t>
      </w:r>
      <w:r>
        <w:rPr>
          <w:spacing w:val="-3"/>
        </w:rPr>
        <w:t xml:space="preserve"> </w:t>
      </w:r>
      <w:r>
        <w:t>formación universitaria. Asimismo,</w:t>
      </w:r>
      <w:r>
        <w:rPr>
          <w:spacing w:val="-4"/>
        </w:rPr>
        <w:t xml:space="preserve"> </w:t>
      </w:r>
      <w:r>
        <w:t>a</w:t>
      </w:r>
      <w:r>
        <w:rPr>
          <w:spacing w:val="-7"/>
        </w:rPr>
        <w:t xml:space="preserve"> </w:t>
      </w:r>
      <w:r>
        <w:t>la</w:t>
      </w:r>
      <w:r>
        <w:rPr>
          <w:spacing w:val="-7"/>
        </w:rPr>
        <w:t xml:space="preserve"> </w:t>
      </w:r>
      <w:r>
        <w:t>presencia</w:t>
      </w:r>
      <w:r>
        <w:rPr>
          <w:spacing w:val="-5"/>
        </w:rPr>
        <w:t xml:space="preserve"> </w:t>
      </w:r>
      <w:r>
        <w:t>en</w:t>
      </w:r>
      <w:r>
        <w:rPr>
          <w:spacing w:val="-7"/>
        </w:rPr>
        <w:t xml:space="preserve"> </w:t>
      </w:r>
      <w:r>
        <w:t>el</w:t>
      </w:r>
      <w:r>
        <w:rPr>
          <w:spacing w:val="-6"/>
        </w:rPr>
        <w:t xml:space="preserve"> </w:t>
      </w:r>
      <w:r>
        <w:t>jurado,</w:t>
      </w:r>
      <w:r>
        <w:rPr>
          <w:spacing w:val="-7"/>
        </w:rPr>
        <w:t xml:space="preserve"> </w:t>
      </w:r>
      <w:r>
        <w:t>desde</w:t>
      </w:r>
      <w:r>
        <w:rPr>
          <w:spacing w:val="-7"/>
        </w:rPr>
        <w:t xml:space="preserve"> </w:t>
      </w:r>
      <w:r>
        <w:t>la</w:t>
      </w:r>
      <w:r>
        <w:rPr>
          <w:spacing w:val="-5"/>
        </w:rPr>
        <w:t xml:space="preserve"> </w:t>
      </w:r>
      <w:r>
        <w:t>creación,</w:t>
      </w:r>
      <w:r>
        <w:rPr>
          <w:spacing w:val="-7"/>
        </w:rPr>
        <w:t xml:space="preserve"> </w:t>
      </w:r>
      <w:r>
        <w:t>del</w:t>
      </w:r>
      <w:r>
        <w:rPr>
          <w:spacing w:val="-6"/>
        </w:rPr>
        <w:t xml:space="preserve"> </w:t>
      </w:r>
      <w:r>
        <w:t>Círculo</w:t>
      </w:r>
      <w:r>
        <w:rPr>
          <w:spacing w:val="-5"/>
        </w:rPr>
        <w:t xml:space="preserve"> </w:t>
      </w:r>
      <w:r>
        <w:t>de</w:t>
      </w:r>
      <w:r>
        <w:rPr>
          <w:spacing w:val="-7"/>
        </w:rPr>
        <w:t xml:space="preserve"> </w:t>
      </w:r>
      <w:r>
        <w:t>Periodistas de Bogotá (CPB), se suma ahora un nuevo gremio periodístico: la Sociedad Colombiana de Prensa, lo que otorga mayor representatividad a los periodistas debidamente organizados, y reconoce la legitimidad de sus formas asociativas en la defensa y promoción del oficio.</w:t>
      </w:r>
    </w:p>
    <w:p w14:paraId="6D7CAD78" w14:textId="77777777" w:rsidR="00EF2625" w:rsidRDefault="00EF2625" w:rsidP="000A4426">
      <w:pPr>
        <w:pStyle w:val="Textoindependiente"/>
        <w:spacing w:before="4"/>
        <w:jc w:val="both"/>
      </w:pPr>
    </w:p>
    <w:p w14:paraId="6317D219" w14:textId="77777777" w:rsidR="00EF2625" w:rsidRDefault="00D05D2D" w:rsidP="000A4426">
      <w:pPr>
        <w:pStyle w:val="Textoindependiente"/>
        <w:spacing w:before="1" w:line="360" w:lineRule="auto"/>
        <w:ind w:left="262" w:right="255"/>
        <w:jc w:val="both"/>
      </w:pPr>
      <w:r>
        <w:t>De igual forma, se ratifica la permanencia en el jurado de tres representantes del Concejo de Bogotá; a partir de ahora, se propone que esa representación esté en cabeza, y de forma indelegable, de la Mesa Directiva, es decir, del Presidente, del Primer</w:t>
      </w:r>
      <w:r>
        <w:rPr>
          <w:spacing w:val="42"/>
        </w:rPr>
        <w:t xml:space="preserve">  </w:t>
      </w:r>
      <w:r>
        <w:t>Vicepresidente</w:t>
      </w:r>
      <w:r>
        <w:rPr>
          <w:spacing w:val="44"/>
        </w:rPr>
        <w:t xml:space="preserve">  </w:t>
      </w:r>
      <w:r>
        <w:t>y</w:t>
      </w:r>
      <w:r>
        <w:rPr>
          <w:spacing w:val="42"/>
        </w:rPr>
        <w:t xml:space="preserve">  </w:t>
      </w:r>
      <w:r>
        <w:t>del</w:t>
      </w:r>
      <w:r>
        <w:rPr>
          <w:spacing w:val="42"/>
        </w:rPr>
        <w:t xml:space="preserve">  </w:t>
      </w:r>
      <w:r>
        <w:t>Segundo</w:t>
      </w:r>
      <w:r>
        <w:rPr>
          <w:spacing w:val="42"/>
        </w:rPr>
        <w:t xml:space="preserve">  </w:t>
      </w:r>
      <w:r>
        <w:t>Vicepresidente,</w:t>
      </w:r>
      <w:r>
        <w:rPr>
          <w:spacing w:val="47"/>
        </w:rPr>
        <w:t xml:space="preserve">  </w:t>
      </w:r>
      <w:r>
        <w:t>como</w:t>
      </w:r>
      <w:r>
        <w:rPr>
          <w:spacing w:val="44"/>
        </w:rPr>
        <w:t xml:space="preserve">  </w:t>
      </w:r>
      <w:r>
        <w:t>símbolo</w:t>
      </w:r>
      <w:r>
        <w:rPr>
          <w:spacing w:val="43"/>
        </w:rPr>
        <w:t xml:space="preserve">  </w:t>
      </w:r>
      <w:r>
        <w:rPr>
          <w:spacing w:val="-5"/>
        </w:rPr>
        <w:t>de</w:t>
      </w:r>
    </w:p>
    <w:p w14:paraId="23E3EC84" w14:textId="77777777" w:rsidR="00EF2625" w:rsidRDefault="00EF2625" w:rsidP="000A4426">
      <w:pPr>
        <w:pStyle w:val="Textoindependiente"/>
        <w:spacing w:line="360" w:lineRule="auto"/>
        <w:jc w:val="both"/>
        <w:sectPr w:rsidR="00EF2625">
          <w:pgSz w:w="12240" w:h="15840"/>
          <w:pgMar w:top="2380" w:right="1440" w:bottom="280" w:left="1440" w:header="982" w:footer="0" w:gutter="0"/>
          <w:cols w:space="720"/>
        </w:sectPr>
      </w:pPr>
    </w:p>
    <w:p w14:paraId="79F538D9" w14:textId="77777777" w:rsidR="00EF2625" w:rsidRDefault="00EF2625" w:rsidP="000A4426">
      <w:pPr>
        <w:pStyle w:val="Textoindependiente"/>
        <w:spacing w:before="264"/>
        <w:jc w:val="both"/>
      </w:pPr>
    </w:p>
    <w:p w14:paraId="4F92E62D" w14:textId="77777777" w:rsidR="00EF2625" w:rsidRDefault="00D05D2D" w:rsidP="000A4426">
      <w:pPr>
        <w:pStyle w:val="Textoindependiente"/>
        <w:spacing w:line="360" w:lineRule="auto"/>
        <w:ind w:left="262" w:right="262"/>
        <w:jc w:val="both"/>
      </w:pPr>
      <w:r>
        <w:t>institucionalidad y compromiso de esta corporación con el periodismo libre, ético y profesional. Su presencia garantiza la continuidad del vínculo entre el Concejo y</w:t>
      </w:r>
      <w:r>
        <w:rPr>
          <w:spacing w:val="-1"/>
        </w:rPr>
        <w:t xml:space="preserve"> </w:t>
      </w:r>
      <w:r>
        <w:t xml:space="preserve">el reconocimiento público de las mejores prácticas periodísticas al servicio de la </w:t>
      </w:r>
      <w:r>
        <w:rPr>
          <w:spacing w:val="-2"/>
        </w:rPr>
        <w:t>ciudadanía.</w:t>
      </w:r>
    </w:p>
    <w:p w14:paraId="5195243D" w14:textId="77777777" w:rsidR="00EF2625" w:rsidRDefault="00EF2625" w:rsidP="000A4426">
      <w:pPr>
        <w:pStyle w:val="Textoindependiente"/>
        <w:spacing w:before="6"/>
        <w:jc w:val="both"/>
      </w:pPr>
    </w:p>
    <w:p w14:paraId="619C1478" w14:textId="77777777" w:rsidR="00EF2625" w:rsidRDefault="00D05D2D" w:rsidP="000A4426">
      <w:pPr>
        <w:pStyle w:val="Textoindependiente"/>
        <w:spacing w:line="360" w:lineRule="auto"/>
        <w:ind w:left="262" w:right="253"/>
        <w:jc w:val="both"/>
      </w:pPr>
      <w:r>
        <w:t>En cuanto a las categorías de premiación, se elimina la categoría “Creatividad”, creada</w:t>
      </w:r>
      <w:r>
        <w:rPr>
          <w:spacing w:val="-11"/>
        </w:rPr>
        <w:t xml:space="preserve"> </w:t>
      </w:r>
      <w:r>
        <w:t>sin</w:t>
      </w:r>
      <w:r>
        <w:rPr>
          <w:spacing w:val="-14"/>
        </w:rPr>
        <w:t xml:space="preserve"> </w:t>
      </w:r>
      <w:r>
        <w:t>un</w:t>
      </w:r>
      <w:r>
        <w:rPr>
          <w:spacing w:val="-11"/>
        </w:rPr>
        <w:t xml:space="preserve"> </w:t>
      </w:r>
      <w:r>
        <w:t>enfoque</w:t>
      </w:r>
      <w:r>
        <w:rPr>
          <w:spacing w:val="-13"/>
        </w:rPr>
        <w:t xml:space="preserve"> </w:t>
      </w:r>
      <w:r>
        <w:t>claro</w:t>
      </w:r>
      <w:r>
        <w:rPr>
          <w:spacing w:val="-11"/>
        </w:rPr>
        <w:t xml:space="preserve"> </w:t>
      </w:r>
      <w:r>
        <w:t>o</w:t>
      </w:r>
      <w:r>
        <w:rPr>
          <w:spacing w:val="-11"/>
        </w:rPr>
        <w:t xml:space="preserve"> </w:t>
      </w:r>
      <w:r>
        <w:t>delimitado,</w:t>
      </w:r>
      <w:r>
        <w:rPr>
          <w:spacing w:val="-11"/>
        </w:rPr>
        <w:t xml:space="preserve"> </w:t>
      </w:r>
      <w:r>
        <w:t>lo</w:t>
      </w:r>
      <w:r>
        <w:rPr>
          <w:spacing w:val="-11"/>
        </w:rPr>
        <w:t xml:space="preserve"> </w:t>
      </w:r>
      <w:r>
        <w:t>que</w:t>
      </w:r>
      <w:r>
        <w:rPr>
          <w:spacing w:val="-11"/>
        </w:rPr>
        <w:t xml:space="preserve"> </w:t>
      </w:r>
      <w:r>
        <w:t>ha</w:t>
      </w:r>
      <w:r>
        <w:rPr>
          <w:spacing w:val="-13"/>
        </w:rPr>
        <w:t xml:space="preserve"> </w:t>
      </w:r>
      <w:r>
        <w:t>dificultado</w:t>
      </w:r>
      <w:r>
        <w:rPr>
          <w:spacing w:val="-11"/>
        </w:rPr>
        <w:t xml:space="preserve"> </w:t>
      </w:r>
      <w:r>
        <w:t>su</w:t>
      </w:r>
      <w:r>
        <w:rPr>
          <w:spacing w:val="-11"/>
        </w:rPr>
        <w:t xml:space="preserve"> </w:t>
      </w:r>
      <w:r>
        <w:t>evaluación</w:t>
      </w:r>
      <w:r>
        <w:rPr>
          <w:spacing w:val="-13"/>
        </w:rPr>
        <w:t xml:space="preserve"> </w:t>
      </w:r>
      <w:r>
        <w:t>técnica por</w:t>
      </w:r>
      <w:r>
        <w:rPr>
          <w:spacing w:val="-12"/>
        </w:rPr>
        <w:t xml:space="preserve"> </w:t>
      </w:r>
      <w:r>
        <w:t>parte</w:t>
      </w:r>
      <w:r>
        <w:rPr>
          <w:spacing w:val="-11"/>
        </w:rPr>
        <w:t xml:space="preserve"> </w:t>
      </w:r>
      <w:r>
        <w:t>del</w:t>
      </w:r>
      <w:r>
        <w:rPr>
          <w:spacing w:val="-12"/>
        </w:rPr>
        <w:t xml:space="preserve"> </w:t>
      </w:r>
      <w:r>
        <w:t>jurado</w:t>
      </w:r>
      <w:r>
        <w:rPr>
          <w:spacing w:val="-11"/>
        </w:rPr>
        <w:t xml:space="preserve"> </w:t>
      </w:r>
      <w:r>
        <w:t>y</w:t>
      </w:r>
      <w:r>
        <w:rPr>
          <w:spacing w:val="-14"/>
        </w:rPr>
        <w:t xml:space="preserve"> </w:t>
      </w:r>
      <w:r>
        <w:t>ha</w:t>
      </w:r>
      <w:r>
        <w:rPr>
          <w:spacing w:val="-11"/>
        </w:rPr>
        <w:t xml:space="preserve"> </w:t>
      </w:r>
      <w:r>
        <w:t>generado</w:t>
      </w:r>
      <w:r>
        <w:rPr>
          <w:spacing w:val="-11"/>
        </w:rPr>
        <w:t xml:space="preserve"> </w:t>
      </w:r>
      <w:r>
        <w:t>confusión</w:t>
      </w:r>
      <w:r>
        <w:rPr>
          <w:spacing w:val="-13"/>
        </w:rPr>
        <w:t xml:space="preserve"> </w:t>
      </w:r>
      <w:r>
        <w:t>entre</w:t>
      </w:r>
      <w:r>
        <w:rPr>
          <w:spacing w:val="-11"/>
        </w:rPr>
        <w:t xml:space="preserve"> </w:t>
      </w:r>
      <w:r>
        <w:t>los</w:t>
      </w:r>
      <w:r>
        <w:rPr>
          <w:spacing w:val="-11"/>
        </w:rPr>
        <w:t xml:space="preserve"> </w:t>
      </w:r>
      <w:r>
        <w:t>participantes.</w:t>
      </w:r>
      <w:r>
        <w:rPr>
          <w:spacing w:val="-13"/>
        </w:rPr>
        <w:t xml:space="preserve"> </w:t>
      </w:r>
      <w:r>
        <w:t>Esta</w:t>
      </w:r>
      <w:r>
        <w:rPr>
          <w:spacing w:val="-10"/>
        </w:rPr>
        <w:t xml:space="preserve"> </w:t>
      </w:r>
      <w:r>
        <w:t>categoría, al carecer de criterios objetivos de valoración, ha tenido escasa acogida entre los postulantes, como lo evidencian los bajos niveles de inscripción en convocatorias recientes. No obstante, la valoración de propuestas periodísticas innovadoras, disruptivas y originales se preserva y fortalece mediante la inclusión de nuevas categorías</w:t>
      </w:r>
      <w:r>
        <w:rPr>
          <w:spacing w:val="-9"/>
        </w:rPr>
        <w:t xml:space="preserve"> </w:t>
      </w:r>
      <w:r>
        <w:t>alineadas</w:t>
      </w:r>
      <w:r>
        <w:rPr>
          <w:spacing w:val="-11"/>
        </w:rPr>
        <w:t xml:space="preserve"> </w:t>
      </w:r>
      <w:r>
        <w:t>con</w:t>
      </w:r>
      <w:r>
        <w:rPr>
          <w:spacing w:val="-8"/>
        </w:rPr>
        <w:t xml:space="preserve"> </w:t>
      </w:r>
      <w:r>
        <w:t>los</w:t>
      </w:r>
      <w:r>
        <w:rPr>
          <w:spacing w:val="-11"/>
        </w:rPr>
        <w:t xml:space="preserve"> </w:t>
      </w:r>
      <w:r>
        <w:t>lenguajes</w:t>
      </w:r>
      <w:r>
        <w:rPr>
          <w:spacing w:val="-9"/>
        </w:rPr>
        <w:t xml:space="preserve"> </w:t>
      </w:r>
      <w:r>
        <w:t>contemporáneos</w:t>
      </w:r>
      <w:r>
        <w:rPr>
          <w:spacing w:val="-9"/>
        </w:rPr>
        <w:t xml:space="preserve"> </w:t>
      </w:r>
      <w:r>
        <w:t>y</w:t>
      </w:r>
      <w:r>
        <w:rPr>
          <w:spacing w:val="-11"/>
        </w:rPr>
        <w:t xml:space="preserve"> </w:t>
      </w:r>
      <w:r>
        <w:t>las</w:t>
      </w:r>
      <w:r>
        <w:rPr>
          <w:spacing w:val="-8"/>
        </w:rPr>
        <w:t xml:space="preserve"> </w:t>
      </w:r>
      <w:r>
        <w:t>plataformas</w:t>
      </w:r>
      <w:r>
        <w:rPr>
          <w:spacing w:val="-11"/>
        </w:rPr>
        <w:t xml:space="preserve"> </w:t>
      </w:r>
      <w:r>
        <w:t>digitales. En particular, las categorías de Vodcast y Contenido periodístico exclusivo para redes sociales (YouTube, Facebook, Instagram, Tik Tok y X), que recogen y amplifican el valor de la creatividad, al proponer un marco actualizado y más pertinente</w:t>
      </w:r>
      <w:r>
        <w:rPr>
          <w:spacing w:val="-3"/>
        </w:rPr>
        <w:t xml:space="preserve"> </w:t>
      </w:r>
      <w:r>
        <w:t>para</w:t>
      </w:r>
      <w:r>
        <w:rPr>
          <w:spacing w:val="-4"/>
        </w:rPr>
        <w:t xml:space="preserve"> </w:t>
      </w:r>
      <w:r>
        <w:t>premiar</w:t>
      </w:r>
      <w:r>
        <w:rPr>
          <w:spacing w:val="-3"/>
        </w:rPr>
        <w:t xml:space="preserve"> </w:t>
      </w:r>
      <w:r>
        <w:t>formatos</w:t>
      </w:r>
      <w:r>
        <w:rPr>
          <w:spacing w:val="-4"/>
        </w:rPr>
        <w:t xml:space="preserve"> </w:t>
      </w:r>
      <w:r>
        <w:t>no</w:t>
      </w:r>
      <w:r>
        <w:rPr>
          <w:spacing w:val="-3"/>
        </w:rPr>
        <w:t xml:space="preserve"> </w:t>
      </w:r>
      <w:r>
        <w:t>tradicionales</w:t>
      </w:r>
      <w:r>
        <w:rPr>
          <w:spacing w:val="-1"/>
        </w:rPr>
        <w:t xml:space="preserve"> </w:t>
      </w:r>
      <w:r>
        <w:t>con</w:t>
      </w:r>
      <w:r>
        <w:rPr>
          <w:spacing w:val="-1"/>
        </w:rPr>
        <w:t xml:space="preserve"> </w:t>
      </w:r>
      <w:r>
        <w:t>impacto</w:t>
      </w:r>
      <w:r>
        <w:rPr>
          <w:spacing w:val="-3"/>
        </w:rPr>
        <w:t xml:space="preserve"> </w:t>
      </w:r>
      <w:r>
        <w:t>en</w:t>
      </w:r>
      <w:r>
        <w:rPr>
          <w:spacing w:val="-3"/>
        </w:rPr>
        <w:t xml:space="preserve"> </w:t>
      </w:r>
      <w:r>
        <w:t>las</w:t>
      </w:r>
      <w:r>
        <w:rPr>
          <w:spacing w:val="-2"/>
        </w:rPr>
        <w:t xml:space="preserve"> </w:t>
      </w:r>
      <w:r>
        <w:t xml:space="preserve">audiencias. A manera de resumen se presenta el </w:t>
      </w:r>
      <w:r>
        <w:rPr>
          <w:rFonts w:ascii="Arial" w:hAnsi="Arial"/>
          <w:b/>
        </w:rPr>
        <w:t xml:space="preserve">Cuadro comparativo # 1 </w:t>
      </w:r>
      <w:r>
        <w:t>para visualizar los cambios propuestos de las categorías:</w:t>
      </w:r>
    </w:p>
    <w:p w14:paraId="3BCA3768" w14:textId="77777777" w:rsidR="00EF2625" w:rsidRDefault="00EF2625" w:rsidP="000A4426">
      <w:pPr>
        <w:pStyle w:val="Textoindependiente"/>
        <w:spacing w:before="3"/>
        <w:jc w:val="both"/>
      </w:pPr>
    </w:p>
    <w:p w14:paraId="57BC5544" w14:textId="77777777" w:rsidR="00EF2625" w:rsidRDefault="00D05D2D" w:rsidP="000A4426">
      <w:pPr>
        <w:pStyle w:val="Ttulo2"/>
        <w:ind w:left="0"/>
        <w:jc w:val="both"/>
      </w:pPr>
      <w:r>
        <w:t>Cuadro</w:t>
      </w:r>
      <w:r>
        <w:rPr>
          <w:spacing w:val="-6"/>
        </w:rPr>
        <w:t xml:space="preserve"> </w:t>
      </w:r>
      <w:r>
        <w:t>comparativo</w:t>
      </w:r>
      <w:r>
        <w:rPr>
          <w:spacing w:val="-5"/>
        </w:rPr>
        <w:t xml:space="preserve"> </w:t>
      </w:r>
      <w:r>
        <w:t>#</w:t>
      </w:r>
      <w:r>
        <w:rPr>
          <w:spacing w:val="-5"/>
        </w:rPr>
        <w:t xml:space="preserve"> </w:t>
      </w:r>
      <w:r>
        <w:rPr>
          <w:spacing w:val="-10"/>
        </w:rPr>
        <w:t>1</w:t>
      </w:r>
    </w:p>
    <w:p w14:paraId="6F1FEC4A" w14:textId="77777777" w:rsidR="00EF2625" w:rsidRDefault="00EF2625" w:rsidP="000A4426">
      <w:pPr>
        <w:pStyle w:val="Textoindependiente"/>
        <w:spacing w:before="189" w:after="1"/>
        <w:jc w:val="both"/>
        <w:rPr>
          <w:rFonts w:ascii="Arial"/>
          <w:b/>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4"/>
        <w:gridCol w:w="4414"/>
      </w:tblGrid>
      <w:tr w:rsidR="00EF2625" w14:paraId="3250F1DF" w14:textId="77777777">
        <w:trPr>
          <w:trHeight w:val="828"/>
        </w:trPr>
        <w:tc>
          <w:tcPr>
            <w:tcW w:w="4414" w:type="dxa"/>
            <w:shd w:val="clear" w:color="auto" w:fill="9CC2E4"/>
          </w:tcPr>
          <w:p w14:paraId="36B8C3E0" w14:textId="77777777" w:rsidR="00EF2625" w:rsidRDefault="00D05D2D" w:rsidP="000A4426">
            <w:pPr>
              <w:pStyle w:val="TableParagraph"/>
              <w:spacing w:line="274" w:lineRule="exact"/>
              <w:ind w:left="424"/>
              <w:jc w:val="both"/>
              <w:rPr>
                <w:rFonts w:ascii="Arial" w:hAnsi="Arial"/>
                <w:b/>
                <w:sz w:val="24"/>
              </w:rPr>
            </w:pPr>
            <w:r>
              <w:rPr>
                <w:rFonts w:ascii="Arial" w:hAnsi="Arial"/>
                <w:b/>
                <w:sz w:val="24"/>
              </w:rPr>
              <w:t>Categorías</w:t>
            </w:r>
            <w:r>
              <w:rPr>
                <w:rFonts w:ascii="Arial" w:hAnsi="Arial"/>
                <w:b/>
                <w:spacing w:val="-6"/>
                <w:sz w:val="24"/>
              </w:rPr>
              <w:t xml:space="preserve"> </w:t>
            </w:r>
            <w:r>
              <w:rPr>
                <w:rFonts w:ascii="Arial" w:hAnsi="Arial"/>
                <w:b/>
                <w:sz w:val="24"/>
              </w:rPr>
              <w:t>Acuerdo</w:t>
            </w:r>
            <w:r>
              <w:rPr>
                <w:rFonts w:ascii="Arial" w:hAnsi="Arial"/>
                <w:b/>
                <w:spacing w:val="-8"/>
                <w:sz w:val="24"/>
              </w:rPr>
              <w:t xml:space="preserve"> </w:t>
            </w:r>
            <w:r>
              <w:rPr>
                <w:rFonts w:ascii="Arial" w:hAnsi="Arial"/>
                <w:b/>
                <w:sz w:val="24"/>
              </w:rPr>
              <w:t>23</w:t>
            </w:r>
            <w:r>
              <w:rPr>
                <w:rFonts w:ascii="Arial" w:hAnsi="Arial"/>
                <w:b/>
                <w:spacing w:val="-9"/>
                <w:sz w:val="24"/>
              </w:rPr>
              <w:t xml:space="preserve"> </w:t>
            </w:r>
            <w:r>
              <w:rPr>
                <w:rFonts w:ascii="Arial" w:hAnsi="Arial"/>
                <w:b/>
                <w:sz w:val="24"/>
              </w:rPr>
              <w:t>de</w:t>
            </w:r>
            <w:r>
              <w:rPr>
                <w:rFonts w:ascii="Arial" w:hAnsi="Arial"/>
                <w:b/>
                <w:spacing w:val="-9"/>
                <w:sz w:val="24"/>
              </w:rPr>
              <w:t xml:space="preserve"> </w:t>
            </w:r>
            <w:r>
              <w:rPr>
                <w:rFonts w:ascii="Arial" w:hAnsi="Arial"/>
                <w:b/>
                <w:spacing w:val="-4"/>
                <w:sz w:val="24"/>
              </w:rPr>
              <w:t>1998</w:t>
            </w:r>
          </w:p>
        </w:tc>
        <w:tc>
          <w:tcPr>
            <w:tcW w:w="4414" w:type="dxa"/>
            <w:shd w:val="clear" w:color="auto" w:fill="9CC2E4"/>
          </w:tcPr>
          <w:p w14:paraId="693F3EEA" w14:textId="77777777" w:rsidR="00EF2625" w:rsidRDefault="00D05D2D" w:rsidP="000A4426">
            <w:pPr>
              <w:pStyle w:val="TableParagraph"/>
              <w:spacing w:line="274" w:lineRule="exact"/>
              <w:ind w:left="5" w:right="3"/>
              <w:jc w:val="both"/>
              <w:rPr>
                <w:rFonts w:ascii="Arial" w:hAnsi="Arial"/>
                <w:b/>
                <w:sz w:val="24"/>
              </w:rPr>
            </w:pPr>
            <w:r>
              <w:rPr>
                <w:rFonts w:ascii="Arial" w:hAnsi="Arial"/>
                <w:b/>
                <w:sz w:val="24"/>
              </w:rPr>
              <w:t>Categorías</w:t>
            </w:r>
            <w:r>
              <w:rPr>
                <w:rFonts w:ascii="Arial" w:hAnsi="Arial"/>
                <w:b/>
                <w:spacing w:val="-16"/>
                <w:sz w:val="24"/>
              </w:rPr>
              <w:t xml:space="preserve"> </w:t>
            </w:r>
            <w:r>
              <w:rPr>
                <w:rFonts w:ascii="Arial" w:hAnsi="Arial"/>
                <w:b/>
                <w:sz w:val="24"/>
              </w:rPr>
              <w:t>del</w:t>
            </w:r>
            <w:r>
              <w:rPr>
                <w:rFonts w:ascii="Arial" w:hAnsi="Arial"/>
                <w:b/>
                <w:spacing w:val="-15"/>
                <w:sz w:val="24"/>
              </w:rPr>
              <w:t xml:space="preserve"> </w:t>
            </w:r>
            <w:r>
              <w:rPr>
                <w:rFonts w:ascii="Arial" w:hAnsi="Arial"/>
                <w:b/>
                <w:sz w:val="24"/>
              </w:rPr>
              <w:t>presente</w:t>
            </w:r>
            <w:r>
              <w:rPr>
                <w:rFonts w:ascii="Arial" w:hAnsi="Arial"/>
                <w:b/>
                <w:spacing w:val="-15"/>
                <w:sz w:val="24"/>
              </w:rPr>
              <w:t xml:space="preserve"> </w:t>
            </w:r>
            <w:r>
              <w:rPr>
                <w:rFonts w:ascii="Arial" w:hAnsi="Arial"/>
                <w:b/>
                <w:sz w:val="24"/>
              </w:rPr>
              <w:t>Proyecto</w:t>
            </w:r>
            <w:r>
              <w:rPr>
                <w:rFonts w:ascii="Arial" w:hAnsi="Arial"/>
                <w:b/>
                <w:spacing w:val="-16"/>
                <w:sz w:val="24"/>
              </w:rPr>
              <w:t xml:space="preserve"> </w:t>
            </w:r>
            <w:r>
              <w:rPr>
                <w:rFonts w:ascii="Arial" w:hAnsi="Arial"/>
                <w:b/>
                <w:spacing w:val="-5"/>
                <w:sz w:val="24"/>
              </w:rPr>
              <w:t>de</w:t>
            </w:r>
          </w:p>
          <w:p w14:paraId="3A5D8F58" w14:textId="77777777" w:rsidR="00EF2625" w:rsidRDefault="00D05D2D" w:rsidP="000A4426">
            <w:pPr>
              <w:pStyle w:val="TableParagraph"/>
              <w:spacing w:before="140"/>
              <w:ind w:left="5"/>
              <w:jc w:val="both"/>
              <w:rPr>
                <w:rFonts w:ascii="Arial"/>
                <w:b/>
                <w:sz w:val="24"/>
              </w:rPr>
            </w:pPr>
            <w:r>
              <w:rPr>
                <w:rFonts w:ascii="Arial"/>
                <w:b/>
                <w:spacing w:val="-2"/>
                <w:sz w:val="24"/>
              </w:rPr>
              <w:t>Acuerdo</w:t>
            </w:r>
          </w:p>
        </w:tc>
      </w:tr>
      <w:tr w:rsidR="00EF2625" w14:paraId="485B260A" w14:textId="77777777">
        <w:trPr>
          <w:trHeight w:val="414"/>
        </w:trPr>
        <w:tc>
          <w:tcPr>
            <w:tcW w:w="4414" w:type="dxa"/>
          </w:tcPr>
          <w:p w14:paraId="665BB5C0" w14:textId="77777777" w:rsidR="00EF2625" w:rsidRDefault="00D05D2D" w:rsidP="000A4426">
            <w:pPr>
              <w:pStyle w:val="TableParagraph"/>
              <w:jc w:val="both"/>
              <w:rPr>
                <w:sz w:val="24"/>
              </w:rPr>
            </w:pPr>
            <w:r>
              <w:rPr>
                <w:sz w:val="24"/>
              </w:rPr>
              <w:t>Cubrimiento</w:t>
            </w:r>
            <w:r>
              <w:rPr>
                <w:spacing w:val="-4"/>
                <w:sz w:val="24"/>
              </w:rPr>
              <w:t xml:space="preserve"> </w:t>
            </w:r>
            <w:r>
              <w:rPr>
                <w:sz w:val="24"/>
              </w:rPr>
              <w:t>de</w:t>
            </w:r>
            <w:r>
              <w:rPr>
                <w:spacing w:val="-3"/>
                <w:sz w:val="24"/>
              </w:rPr>
              <w:t xml:space="preserve"> </w:t>
            </w:r>
            <w:r>
              <w:rPr>
                <w:spacing w:val="-2"/>
                <w:sz w:val="24"/>
              </w:rPr>
              <w:t>noticia</w:t>
            </w:r>
          </w:p>
        </w:tc>
        <w:tc>
          <w:tcPr>
            <w:tcW w:w="4414" w:type="dxa"/>
          </w:tcPr>
          <w:p w14:paraId="67587A5D" w14:textId="77777777" w:rsidR="00EF2625" w:rsidRDefault="00D05D2D" w:rsidP="000A4426">
            <w:pPr>
              <w:pStyle w:val="TableParagraph"/>
              <w:jc w:val="both"/>
              <w:rPr>
                <w:sz w:val="24"/>
              </w:rPr>
            </w:pPr>
            <w:r>
              <w:rPr>
                <w:sz w:val="24"/>
              </w:rPr>
              <w:t>Se</w:t>
            </w:r>
            <w:r>
              <w:rPr>
                <w:spacing w:val="-4"/>
                <w:sz w:val="24"/>
              </w:rPr>
              <w:t xml:space="preserve"> </w:t>
            </w:r>
            <w:r>
              <w:rPr>
                <w:sz w:val="24"/>
              </w:rPr>
              <w:t>mantiene</w:t>
            </w:r>
            <w:r>
              <w:rPr>
                <w:spacing w:val="-3"/>
                <w:sz w:val="24"/>
              </w:rPr>
              <w:t xml:space="preserve"> </w:t>
            </w:r>
            <w:r>
              <w:rPr>
                <w:sz w:val="24"/>
              </w:rPr>
              <w:t>la</w:t>
            </w:r>
            <w:r>
              <w:rPr>
                <w:spacing w:val="-1"/>
                <w:sz w:val="24"/>
              </w:rPr>
              <w:t xml:space="preserve"> </w:t>
            </w:r>
            <w:r>
              <w:rPr>
                <w:spacing w:val="-2"/>
                <w:sz w:val="24"/>
              </w:rPr>
              <w:t>categoría.</w:t>
            </w:r>
          </w:p>
        </w:tc>
      </w:tr>
      <w:tr w:rsidR="00EF2625" w14:paraId="38282C9D" w14:textId="77777777">
        <w:trPr>
          <w:trHeight w:val="827"/>
        </w:trPr>
        <w:tc>
          <w:tcPr>
            <w:tcW w:w="4414" w:type="dxa"/>
          </w:tcPr>
          <w:p w14:paraId="6BCF28D1" w14:textId="77777777" w:rsidR="00EF2625" w:rsidRDefault="00D05D2D" w:rsidP="000A4426">
            <w:pPr>
              <w:pStyle w:val="TableParagraph"/>
              <w:spacing w:line="274" w:lineRule="exact"/>
              <w:jc w:val="both"/>
              <w:rPr>
                <w:sz w:val="24"/>
              </w:rPr>
            </w:pPr>
            <w:r>
              <w:rPr>
                <w:sz w:val="24"/>
              </w:rPr>
              <w:t>Narración</w:t>
            </w:r>
            <w:r>
              <w:rPr>
                <w:spacing w:val="71"/>
                <w:sz w:val="24"/>
              </w:rPr>
              <w:t xml:space="preserve"> </w:t>
            </w:r>
            <w:r>
              <w:rPr>
                <w:sz w:val="24"/>
              </w:rPr>
              <w:t>periodística</w:t>
            </w:r>
            <w:r>
              <w:rPr>
                <w:spacing w:val="73"/>
                <w:sz w:val="24"/>
              </w:rPr>
              <w:t xml:space="preserve"> </w:t>
            </w:r>
            <w:r>
              <w:rPr>
                <w:sz w:val="24"/>
              </w:rPr>
              <w:t>en</w:t>
            </w:r>
            <w:r>
              <w:rPr>
                <w:spacing w:val="73"/>
                <w:sz w:val="24"/>
              </w:rPr>
              <w:t xml:space="preserve"> </w:t>
            </w:r>
            <w:r>
              <w:rPr>
                <w:sz w:val="24"/>
              </w:rPr>
              <w:t>reportaje</w:t>
            </w:r>
            <w:r>
              <w:rPr>
                <w:spacing w:val="73"/>
                <w:sz w:val="24"/>
              </w:rPr>
              <w:t xml:space="preserve"> </w:t>
            </w:r>
            <w:r>
              <w:rPr>
                <w:spacing w:val="-10"/>
                <w:sz w:val="24"/>
              </w:rPr>
              <w:t>o</w:t>
            </w:r>
          </w:p>
          <w:p w14:paraId="055DDC4E" w14:textId="77777777" w:rsidR="00EF2625" w:rsidRDefault="00D05D2D" w:rsidP="000A4426">
            <w:pPr>
              <w:pStyle w:val="TableParagraph"/>
              <w:spacing w:before="139"/>
              <w:jc w:val="both"/>
              <w:rPr>
                <w:sz w:val="24"/>
              </w:rPr>
            </w:pPr>
            <w:r>
              <w:rPr>
                <w:spacing w:val="-2"/>
                <w:sz w:val="24"/>
              </w:rPr>
              <w:t>crónica</w:t>
            </w:r>
          </w:p>
        </w:tc>
        <w:tc>
          <w:tcPr>
            <w:tcW w:w="4414" w:type="dxa"/>
          </w:tcPr>
          <w:p w14:paraId="7CD951E8" w14:textId="77777777" w:rsidR="00EF2625" w:rsidRDefault="00D05D2D" w:rsidP="000A4426">
            <w:pPr>
              <w:pStyle w:val="TableParagraph"/>
              <w:spacing w:line="274" w:lineRule="exact"/>
              <w:jc w:val="both"/>
              <w:rPr>
                <w:sz w:val="24"/>
              </w:rPr>
            </w:pPr>
            <w:r>
              <w:rPr>
                <w:sz w:val="24"/>
              </w:rPr>
              <w:t>Se</w:t>
            </w:r>
            <w:r>
              <w:rPr>
                <w:spacing w:val="-4"/>
                <w:sz w:val="24"/>
              </w:rPr>
              <w:t xml:space="preserve"> </w:t>
            </w:r>
            <w:r>
              <w:rPr>
                <w:sz w:val="24"/>
              </w:rPr>
              <w:t>mantiene</w:t>
            </w:r>
            <w:r>
              <w:rPr>
                <w:spacing w:val="-3"/>
                <w:sz w:val="24"/>
              </w:rPr>
              <w:t xml:space="preserve"> </w:t>
            </w:r>
            <w:r>
              <w:rPr>
                <w:sz w:val="24"/>
              </w:rPr>
              <w:t>la</w:t>
            </w:r>
            <w:r>
              <w:rPr>
                <w:spacing w:val="-1"/>
                <w:sz w:val="24"/>
              </w:rPr>
              <w:t xml:space="preserve"> </w:t>
            </w:r>
            <w:r>
              <w:rPr>
                <w:spacing w:val="-2"/>
                <w:sz w:val="24"/>
              </w:rPr>
              <w:t>categoría.</w:t>
            </w:r>
          </w:p>
        </w:tc>
      </w:tr>
      <w:tr w:rsidR="00EF2625" w14:paraId="74FF89C5" w14:textId="77777777">
        <w:trPr>
          <w:trHeight w:val="414"/>
        </w:trPr>
        <w:tc>
          <w:tcPr>
            <w:tcW w:w="4414" w:type="dxa"/>
          </w:tcPr>
          <w:p w14:paraId="78445C46" w14:textId="77777777" w:rsidR="00EF2625" w:rsidRDefault="00D05D2D" w:rsidP="000A4426">
            <w:pPr>
              <w:pStyle w:val="TableParagraph"/>
              <w:spacing w:line="274" w:lineRule="exact"/>
              <w:jc w:val="both"/>
              <w:rPr>
                <w:sz w:val="24"/>
              </w:rPr>
            </w:pPr>
            <w:r>
              <w:rPr>
                <w:spacing w:val="-2"/>
                <w:sz w:val="24"/>
              </w:rPr>
              <w:t>Entrevista</w:t>
            </w:r>
          </w:p>
        </w:tc>
        <w:tc>
          <w:tcPr>
            <w:tcW w:w="4414" w:type="dxa"/>
          </w:tcPr>
          <w:p w14:paraId="7194D014" w14:textId="77777777" w:rsidR="00EF2625" w:rsidRDefault="00D05D2D" w:rsidP="000A4426">
            <w:pPr>
              <w:pStyle w:val="TableParagraph"/>
              <w:spacing w:line="274" w:lineRule="exact"/>
              <w:jc w:val="both"/>
              <w:rPr>
                <w:sz w:val="24"/>
              </w:rPr>
            </w:pPr>
            <w:r>
              <w:rPr>
                <w:sz w:val="24"/>
              </w:rPr>
              <w:t>Se</w:t>
            </w:r>
            <w:r>
              <w:rPr>
                <w:spacing w:val="-4"/>
                <w:sz w:val="24"/>
              </w:rPr>
              <w:t xml:space="preserve"> </w:t>
            </w:r>
            <w:r>
              <w:rPr>
                <w:sz w:val="24"/>
              </w:rPr>
              <w:t>mantiene</w:t>
            </w:r>
            <w:r>
              <w:rPr>
                <w:spacing w:val="-3"/>
                <w:sz w:val="24"/>
              </w:rPr>
              <w:t xml:space="preserve"> </w:t>
            </w:r>
            <w:r>
              <w:rPr>
                <w:sz w:val="24"/>
              </w:rPr>
              <w:t>la</w:t>
            </w:r>
            <w:r>
              <w:rPr>
                <w:spacing w:val="-1"/>
                <w:sz w:val="24"/>
              </w:rPr>
              <w:t xml:space="preserve"> </w:t>
            </w:r>
            <w:r>
              <w:rPr>
                <w:spacing w:val="-2"/>
                <w:sz w:val="24"/>
              </w:rPr>
              <w:t>categoría.</w:t>
            </w:r>
          </w:p>
        </w:tc>
      </w:tr>
    </w:tbl>
    <w:p w14:paraId="0A554A2C" w14:textId="77777777" w:rsidR="00EF2625" w:rsidRDefault="00EF2625" w:rsidP="000A4426">
      <w:pPr>
        <w:pStyle w:val="TableParagraph"/>
        <w:spacing w:line="274" w:lineRule="exact"/>
        <w:jc w:val="both"/>
        <w:rPr>
          <w:sz w:val="24"/>
        </w:rPr>
        <w:sectPr w:rsidR="00EF2625">
          <w:pgSz w:w="12240" w:h="15840"/>
          <w:pgMar w:top="2380" w:right="1440" w:bottom="280" w:left="1440" w:header="982" w:footer="0" w:gutter="0"/>
          <w:cols w:space="720"/>
        </w:sectPr>
      </w:pPr>
    </w:p>
    <w:p w14:paraId="050B3A5A" w14:textId="77777777" w:rsidR="00EF2625" w:rsidRDefault="00EF2625" w:rsidP="000A4426">
      <w:pPr>
        <w:pStyle w:val="Textoindependiente"/>
        <w:jc w:val="both"/>
        <w:rPr>
          <w:rFonts w:ascii="Arial"/>
          <w:b/>
          <w:sz w:val="20"/>
        </w:rPr>
      </w:pPr>
    </w:p>
    <w:p w14:paraId="1ACA434C" w14:textId="77777777" w:rsidR="00EF2625" w:rsidRDefault="00EF2625" w:rsidP="000A4426">
      <w:pPr>
        <w:pStyle w:val="Textoindependiente"/>
        <w:spacing w:before="82"/>
        <w:jc w:val="both"/>
        <w:rPr>
          <w:rFonts w:ascii="Arial"/>
          <w:b/>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4"/>
        <w:gridCol w:w="4414"/>
      </w:tblGrid>
      <w:tr w:rsidR="00EF2625" w14:paraId="2B8F9981" w14:textId="77777777">
        <w:trPr>
          <w:trHeight w:val="414"/>
        </w:trPr>
        <w:tc>
          <w:tcPr>
            <w:tcW w:w="4414" w:type="dxa"/>
          </w:tcPr>
          <w:p w14:paraId="5C8481B7" w14:textId="77777777" w:rsidR="00EF2625" w:rsidRDefault="00D05D2D" w:rsidP="000A4426">
            <w:pPr>
              <w:pStyle w:val="TableParagraph"/>
              <w:spacing w:line="274" w:lineRule="exact"/>
              <w:jc w:val="both"/>
              <w:rPr>
                <w:sz w:val="24"/>
              </w:rPr>
            </w:pPr>
            <w:r>
              <w:rPr>
                <w:sz w:val="24"/>
              </w:rPr>
              <w:t>Periodismo</w:t>
            </w:r>
            <w:r>
              <w:rPr>
                <w:spacing w:val="-3"/>
                <w:sz w:val="24"/>
              </w:rPr>
              <w:t xml:space="preserve"> </w:t>
            </w:r>
            <w:r>
              <w:rPr>
                <w:sz w:val="24"/>
              </w:rPr>
              <w:t>de</w:t>
            </w:r>
            <w:r>
              <w:rPr>
                <w:spacing w:val="-3"/>
                <w:sz w:val="24"/>
              </w:rPr>
              <w:t xml:space="preserve"> </w:t>
            </w:r>
            <w:r>
              <w:rPr>
                <w:spacing w:val="-2"/>
                <w:sz w:val="24"/>
              </w:rPr>
              <w:t>opinión</w:t>
            </w:r>
          </w:p>
        </w:tc>
        <w:tc>
          <w:tcPr>
            <w:tcW w:w="4414" w:type="dxa"/>
          </w:tcPr>
          <w:p w14:paraId="627131C7" w14:textId="77777777" w:rsidR="00EF2625" w:rsidRDefault="00D05D2D" w:rsidP="000A4426">
            <w:pPr>
              <w:pStyle w:val="TableParagraph"/>
              <w:spacing w:line="274" w:lineRule="exact"/>
              <w:jc w:val="both"/>
              <w:rPr>
                <w:sz w:val="24"/>
              </w:rPr>
            </w:pPr>
            <w:r>
              <w:rPr>
                <w:sz w:val="24"/>
              </w:rPr>
              <w:t>Se</w:t>
            </w:r>
            <w:r>
              <w:rPr>
                <w:spacing w:val="-3"/>
                <w:sz w:val="24"/>
              </w:rPr>
              <w:t xml:space="preserve"> </w:t>
            </w:r>
            <w:r>
              <w:rPr>
                <w:sz w:val="24"/>
              </w:rPr>
              <w:t>mantiene</w:t>
            </w:r>
            <w:r>
              <w:rPr>
                <w:spacing w:val="-3"/>
                <w:sz w:val="24"/>
              </w:rPr>
              <w:t xml:space="preserve"> </w:t>
            </w:r>
            <w:r>
              <w:rPr>
                <w:sz w:val="24"/>
              </w:rPr>
              <w:t>la</w:t>
            </w:r>
            <w:r>
              <w:rPr>
                <w:spacing w:val="-1"/>
                <w:sz w:val="24"/>
              </w:rPr>
              <w:t xml:space="preserve"> </w:t>
            </w:r>
            <w:r>
              <w:rPr>
                <w:spacing w:val="-2"/>
                <w:sz w:val="24"/>
              </w:rPr>
              <w:t>categoría.</w:t>
            </w:r>
          </w:p>
        </w:tc>
      </w:tr>
      <w:tr w:rsidR="00EF2625" w14:paraId="466A80DC" w14:textId="77777777">
        <w:trPr>
          <w:trHeight w:val="412"/>
        </w:trPr>
        <w:tc>
          <w:tcPr>
            <w:tcW w:w="4414" w:type="dxa"/>
          </w:tcPr>
          <w:p w14:paraId="3F00A728" w14:textId="77777777" w:rsidR="00EF2625" w:rsidRDefault="00D05D2D" w:rsidP="000A4426">
            <w:pPr>
              <w:pStyle w:val="TableParagraph"/>
              <w:spacing w:line="274" w:lineRule="exact"/>
              <w:jc w:val="both"/>
              <w:rPr>
                <w:sz w:val="24"/>
              </w:rPr>
            </w:pPr>
            <w:r>
              <w:rPr>
                <w:sz w:val="24"/>
              </w:rPr>
              <w:t>Periodismo</w:t>
            </w:r>
            <w:r>
              <w:rPr>
                <w:spacing w:val="-5"/>
                <w:sz w:val="24"/>
              </w:rPr>
              <w:t xml:space="preserve"> </w:t>
            </w:r>
            <w:r>
              <w:rPr>
                <w:spacing w:val="-2"/>
                <w:sz w:val="24"/>
              </w:rPr>
              <w:t>económico</w:t>
            </w:r>
          </w:p>
        </w:tc>
        <w:tc>
          <w:tcPr>
            <w:tcW w:w="4414" w:type="dxa"/>
          </w:tcPr>
          <w:p w14:paraId="17197357" w14:textId="77777777" w:rsidR="00EF2625" w:rsidRDefault="00D05D2D" w:rsidP="000A4426">
            <w:pPr>
              <w:pStyle w:val="TableParagraph"/>
              <w:spacing w:line="274" w:lineRule="exact"/>
              <w:jc w:val="both"/>
              <w:rPr>
                <w:sz w:val="24"/>
              </w:rPr>
            </w:pPr>
            <w:r>
              <w:rPr>
                <w:sz w:val="24"/>
              </w:rPr>
              <w:t>Se</w:t>
            </w:r>
            <w:r>
              <w:rPr>
                <w:spacing w:val="-4"/>
                <w:sz w:val="24"/>
              </w:rPr>
              <w:t xml:space="preserve"> </w:t>
            </w:r>
            <w:r>
              <w:rPr>
                <w:sz w:val="24"/>
              </w:rPr>
              <w:t>mantiene</w:t>
            </w:r>
            <w:r>
              <w:rPr>
                <w:spacing w:val="-3"/>
                <w:sz w:val="24"/>
              </w:rPr>
              <w:t xml:space="preserve"> </w:t>
            </w:r>
            <w:r>
              <w:rPr>
                <w:sz w:val="24"/>
              </w:rPr>
              <w:t>la</w:t>
            </w:r>
            <w:r>
              <w:rPr>
                <w:spacing w:val="-1"/>
                <w:sz w:val="24"/>
              </w:rPr>
              <w:t xml:space="preserve"> </w:t>
            </w:r>
            <w:r>
              <w:rPr>
                <w:spacing w:val="-2"/>
                <w:sz w:val="24"/>
              </w:rPr>
              <w:t>categoría.</w:t>
            </w:r>
          </w:p>
        </w:tc>
      </w:tr>
      <w:tr w:rsidR="00EF2625" w14:paraId="38EFBF71" w14:textId="77777777">
        <w:trPr>
          <w:trHeight w:val="414"/>
        </w:trPr>
        <w:tc>
          <w:tcPr>
            <w:tcW w:w="4414" w:type="dxa"/>
          </w:tcPr>
          <w:p w14:paraId="7EDE50DC" w14:textId="77777777" w:rsidR="00EF2625" w:rsidRDefault="00D05D2D" w:rsidP="000A4426">
            <w:pPr>
              <w:pStyle w:val="TableParagraph"/>
              <w:spacing w:line="274" w:lineRule="exact"/>
              <w:jc w:val="both"/>
              <w:rPr>
                <w:sz w:val="24"/>
              </w:rPr>
            </w:pPr>
            <w:r>
              <w:rPr>
                <w:spacing w:val="-2"/>
                <w:sz w:val="24"/>
              </w:rPr>
              <w:t>Fotografía</w:t>
            </w:r>
          </w:p>
        </w:tc>
        <w:tc>
          <w:tcPr>
            <w:tcW w:w="4414" w:type="dxa"/>
          </w:tcPr>
          <w:p w14:paraId="31D0F911" w14:textId="77777777" w:rsidR="00EF2625" w:rsidRDefault="00D05D2D" w:rsidP="000A4426">
            <w:pPr>
              <w:pStyle w:val="TableParagraph"/>
              <w:spacing w:line="274" w:lineRule="exact"/>
              <w:jc w:val="both"/>
              <w:rPr>
                <w:sz w:val="24"/>
              </w:rPr>
            </w:pPr>
            <w:r>
              <w:rPr>
                <w:sz w:val="24"/>
              </w:rPr>
              <w:t>Se</w:t>
            </w:r>
            <w:r>
              <w:rPr>
                <w:spacing w:val="-4"/>
                <w:sz w:val="24"/>
              </w:rPr>
              <w:t xml:space="preserve"> </w:t>
            </w:r>
            <w:r>
              <w:rPr>
                <w:sz w:val="24"/>
              </w:rPr>
              <w:t>mantiene</w:t>
            </w:r>
            <w:r>
              <w:rPr>
                <w:spacing w:val="-3"/>
                <w:sz w:val="24"/>
              </w:rPr>
              <w:t xml:space="preserve"> </w:t>
            </w:r>
            <w:r>
              <w:rPr>
                <w:sz w:val="24"/>
              </w:rPr>
              <w:t>la</w:t>
            </w:r>
            <w:r>
              <w:rPr>
                <w:spacing w:val="-1"/>
                <w:sz w:val="24"/>
              </w:rPr>
              <w:t xml:space="preserve"> </w:t>
            </w:r>
            <w:r>
              <w:rPr>
                <w:spacing w:val="-2"/>
                <w:sz w:val="24"/>
              </w:rPr>
              <w:t>categoría.</w:t>
            </w:r>
          </w:p>
        </w:tc>
      </w:tr>
      <w:tr w:rsidR="00EF2625" w14:paraId="4C90580F" w14:textId="77777777">
        <w:trPr>
          <w:trHeight w:val="414"/>
        </w:trPr>
        <w:tc>
          <w:tcPr>
            <w:tcW w:w="4414" w:type="dxa"/>
          </w:tcPr>
          <w:p w14:paraId="609029B7" w14:textId="77777777" w:rsidR="00EF2625" w:rsidRDefault="00D05D2D" w:rsidP="000A4426">
            <w:pPr>
              <w:pStyle w:val="TableParagraph"/>
              <w:spacing w:line="274" w:lineRule="exact"/>
              <w:jc w:val="both"/>
              <w:rPr>
                <w:sz w:val="24"/>
              </w:rPr>
            </w:pPr>
            <w:r>
              <w:rPr>
                <w:sz w:val="24"/>
              </w:rPr>
              <w:t>Periodismo</w:t>
            </w:r>
            <w:r>
              <w:rPr>
                <w:spacing w:val="-5"/>
                <w:sz w:val="24"/>
              </w:rPr>
              <w:t xml:space="preserve"> </w:t>
            </w:r>
            <w:r>
              <w:rPr>
                <w:spacing w:val="-2"/>
                <w:sz w:val="24"/>
              </w:rPr>
              <w:t>comunitario</w:t>
            </w:r>
          </w:p>
        </w:tc>
        <w:tc>
          <w:tcPr>
            <w:tcW w:w="4414" w:type="dxa"/>
          </w:tcPr>
          <w:p w14:paraId="159D3F41" w14:textId="77777777" w:rsidR="00EF2625" w:rsidRDefault="00D05D2D" w:rsidP="000A4426">
            <w:pPr>
              <w:pStyle w:val="TableParagraph"/>
              <w:spacing w:line="274" w:lineRule="exact"/>
              <w:jc w:val="both"/>
              <w:rPr>
                <w:sz w:val="24"/>
              </w:rPr>
            </w:pPr>
            <w:r>
              <w:rPr>
                <w:sz w:val="24"/>
              </w:rPr>
              <w:t>Se</w:t>
            </w:r>
            <w:r>
              <w:rPr>
                <w:spacing w:val="-4"/>
                <w:sz w:val="24"/>
              </w:rPr>
              <w:t xml:space="preserve"> </w:t>
            </w:r>
            <w:r>
              <w:rPr>
                <w:sz w:val="24"/>
              </w:rPr>
              <w:t>mantiene</w:t>
            </w:r>
            <w:r>
              <w:rPr>
                <w:spacing w:val="-3"/>
                <w:sz w:val="24"/>
              </w:rPr>
              <w:t xml:space="preserve"> </w:t>
            </w:r>
            <w:r>
              <w:rPr>
                <w:sz w:val="24"/>
              </w:rPr>
              <w:t>la</w:t>
            </w:r>
            <w:r>
              <w:rPr>
                <w:spacing w:val="-1"/>
                <w:sz w:val="24"/>
              </w:rPr>
              <w:t xml:space="preserve"> </w:t>
            </w:r>
            <w:r>
              <w:rPr>
                <w:spacing w:val="-2"/>
                <w:sz w:val="24"/>
              </w:rPr>
              <w:t>categoría.</w:t>
            </w:r>
          </w:p>
        </w:tc>
      </w:tr>
      <w:tr w:rsidR="00EF2625" w14:paraId="287272CC" w14:textId="77777777">
        <w:trPr>
          <w:trHeight w:val="412"/>
        </w:trPr>
        <w:tc>
          <w:tcPr>
            <w:tcW w:w="4414" w:type="dxa"/>
          </w:tcPr>
          <w:p w14:paraId="588F212C" w14:textId="77777777" w:rsidR="00EF2625" w:rsidRDefault="00D05D2D" w:rsidP="000A4426">
            <w:pPr>
              <w:pStyle w:val="TableParagraph"/>
              <w:spacing w:line="274" w:lineRule="exact"/>
              <w:jc w:val="both"/>
              <w:rPr>
                <w:sz w:val="24"/>
              </w:rPr>
            </w:pPr>
            <w:r>
              <w:rPr>
                <w:spacing w:val="-2"/>
                <w:sz w:val="24"/>
              </w:rPr>
              <w:t>Caricatura</w:t>
            </w:r>
          </w:p>
        </w:tc>
        <w:tc>
          <w:tcPr>
            <w:tcW w:w="4414" w:type="dxa"/>
          </w:tcPr>
          <w:p w14:paraId="05F87A24" w14:textId="77777777" w:rsidR="00EF2625" w:rsidRDefault="00D05D2D" w:rsidP="000A4426">
            <w:pPr>
              <w:pStyle w:val="TableParagraph"/>
              <w:spacing w:line="274" w:lineRule="exact"/>
              <w:jc w:val="both"/>
              <w:rPr>
                <w:sz w:val="24"/>
              </w:rPr>
            </w:pPr>
            <w:r>
              <w:rPr>
                <w:sz w:val="24"/>
              </w:rPr>
              <w:t>Se</w:t>
            </w:r>
            <w:r>
              <w:rPr>
                <w:spacing w:val="-4"/>
                <w:sz w:val="24"/>
              </w:rPr>
              <w:t xml:space="preserve"> </w:t>
            </w:r>
            <w:r>
              <w:rPr>
                <w:sz w:val="24"/>
              </w:rPr>
              <w:t>mantiene</w:t>
            </w:r>
            <w:r>
              <w:rPr>
                <w:spacing w:val="-3"/>
                <w:sz w:val="24"/>
              </w:rPr>
              <w:t xml:space="preserve"> </w:t>
            </w:r>
            <w:r>
              <w:rPr>
                <w:sz w:val="24"/>
              </w:rPr>
              <w:t>la</w:t>
            </w:r>
            <w:r>
              <w:rPr>
                <w:spacing w:val="-1"/>
                <w:sz w:val="24"/>
              </w:rPr>
              <w:t xml:space="preserve"> </w:t>
            </w:r>
            <w:r>
              <w:rPr>
                <w:spacing w:val="-2"/>
                <w:sz w:val="24"/>
              </w:rPr>
              <w:t>categoría.</w:t>
            </w:r>
          </w:p>
        </w:tc>
      </w:tr>
      <w:tr w:rsidR="00EF2625" w14:paraId="697CB6AD" w14:textId="77777777">
        <w:trPr>
          <w:trHeight w:val="415"/>
        </w:trPr>
        <w:tc>
          <w:tcPr>
            <w:tcW w:w="4414" w:type="dxa"/>
          </w:tcPr>
          <w:p w14:paraId="49AACD08" w14:textId="77777777" w:rsidR="00EF2625" w:rsidRDefault="00D05D2D" w:rsidP="000A4426">
            <w:pPr>
              <w:pStyle w:val="TableParagraph"/>
              <w:spacing w:line="274" w:lineRule="exact"/>
              <w:jc w:val="both"/>
              <w:rPr>
                <w:sz w:val="24"/>
              </w:rPr>
            </w:pPr>
            <w:r>
              <w:rPr>
                <w:spacing w:val="-2"/>
                <w:sz w:val="24"/>
              </w:rPr>
              <w:t>Creatividad</w:t>
            </w:r>
          </w:p>
        </w:tc>
        <w:tc>
          <w:tcPr>
            <w:tcW w:w="4414" w:type="dxa"/>
          </w:tcPr>
          <w:p w14:paraId="38888C57" w14:textId="77777777" w:rsidR="00EF2625" w:rsidRDefault="00D05D2D" w:rsidP="000A4426">
            <w:pPr>
              <w:pStyle w:val="TableParagraph"/>
              <w:spacing w:line="274" w:lineRule="exact"/>
              <w:jc w:val="both"/>
              <w:rPr>
                <w:sz w:val="24"/>
              </w:rPr>
            </w:pPr>
            <w:r>
              <w:rPr>
                <w:sz w:val="24"/>
              </w:rPr>
              <w:t>Se</w:t>
            </w:r>
            <w:r>
              <w:rPr>
                <w:spacing w:val="-2"/>
                <w:sz w:val="24"/>
              </w:rPr>
              <w:t xml:space="preserve"> </w:t>
            </w:r>
            <w:r>
              <w:rPr>
                <w:sz w:val="24"/>
              </w:rPr>
              <w:t>elimina la</w:t>
            </w:r>
            <w:r>
              <w:rPr>
                <w:spacing w:val="-2"/>
                <w:sz w:val="24"/>
              </w:rPr>
              <w:t xml:space="preserve"> categoría.</w:t>
            </w:r>
          </w:p>
        </w:tc>
      </w:tr>
      <w:tr w:rsidR="00EF2625" w14:paraId="3FF10AAC" w14:textId="77777777">
        <w:trPr>
          <w:trHeight w:val="827"/>
        </w:trPr>
        <w:tc>
          <w:tcPr>
            <w:tcW w:w="4414" w:type="dxa"/>
          </w:tcPr>
          <w:p w14:paraId="7078F937" w14:textId="77777777" w:rsidR="00EF2625" w:rsidRDefault="00D05D2D" w:rsidP="000A4426">
            <w:pPr>
              <w:pStyle w:val="TableParagraph"/>
              <w:spacing w:line="274" w:lineRule="exact"/>
              <w:jc w:val="both"/>
              <w:rPr>
                <w:sz w:val="24"/>
              </w:rPr>
            </w:pPr>
            <w:r>
              <w:rPr>
                <w:spacing w:val="-5"/>
                <w:sz w:val="24"/>
              </w:rPr>
              <w:t>NA</w:t>
            </w:r>
          </w:p>
        </w:tc>
        <w:tc>
          <w:tcPr>
            <w:tcW w:w="4414" w:type="dxa"/>
          </w:tcPr>
          <w:p w14:paraId="6BFDA22C" w14:textId="77777777" w:rsidR="00EF2625" w:rsidRDefault="00D05D2D" w:rsidP="000A4426">
            <w:pPr>
              <w:pStyle w:val="TableParagraph"/>
              <w:tabs>
                <w:tab w:val="left" w:pos="666"/>
                <w:tab w:val="left" w:pos="1395"/>
                <w:tab w:val="left" w:pos="1845"/>
                <w:tab w:val="left" w:pos="3104"/>
              </w:tabs>
              <w:spacing w:line="274" w:lineRule="exact"/>
              <w:jc w:val="both"/>
              <w:rPr>
                <w:sz w:val="24"/>
              </w:rPr>
            </w:pPr>
            <w:r>
              <w:rPr>
                <w:spacing w:val="-5"/>
                <w:sz w:val="24"/>
              </w:rPr>
              <w:t>Se</w:t>
            </w:r>
            <w:r>
              <w:rPr>
                <w:sz w:val="24"/>
              </w:rPr>
              <w:tab/>
            </w:r>
            <w:r>
              <w:rPr>
                <w:spacing w:val="-4"/>
                <w:sz w:val="24"/>
              </w:rPr>
              <w:t>crea</w:t>
            </w:r>
            <w:r>
              <w:rPr>
                <w:sz w:val="24"/>
              </w:rPr>
              <w:tab/>
            </w:r>
            <w:r>
              <w:rPr>
                <w:spacing w:val="-5"/>
                <w:sz w:val="24"/>
              </w:rPr>
              <w:t>la</w:t>
            </w:r>
            <w:r>
              <w:rPr>
                <w:sz w:val="24"/>
              </w:rPr>
              <w:tab/>
            </w:r>
            <w:r>
              <w:rPr>
                <w:spacing w:val="-2"/>
                <w:sz w:val="24"/>
              </w:rPr>
              <w:t>categoría</w:t>
            </w:r>
            <w:r>
              <w:rPr>
                <w:sz w:val="24"/>
              </w:rPr>
              <w:tab/>
            </w:r>
            <w:r>
              <w:rPr>
                <w:spacing w:val="-2"/>
                <w:sz w:val="24"/>
              </w:rPr>
              <w:t>Periodismo</w:t>
            </w:r>
          </w:p>
          <w:p w14:paraId="7C43611A" w14:textId="77777777" w:rsidR="00EF2625" w:rsidRDefault="00D05D2D" w:rsidP="000A4426">
            <w:pPr>
              <w:pStyle w:val="TableParagraph"/>
              <w:spacing w:before="139"/>
              <w:jc w:val="both"/>
              <w:rPr>
                <w:sz w:val="24"/>
              </w:rPr>
            </w:pPr>
            <w:r>
              <w:rPr>
                <w:spacing w:val="-2"/>
                <w:sz w:val="24"/>
              </w:rPr>
              <w:t>Judicial</w:t>
            </w:r>
          </w:p>
        </w:tc>
      </w:tr>
      <w:tr w:rsidR="00EF2625" w14:paraId="4B217C58" w14:textId="77777777">
        <w:trPr>
          <w:trHeight w:val="827"/>
        </w:trPr>
        <w:tc>
          <w:tcPr>
            <w:tcW w:w="4414" w:type="dxa"/>
          </w:tcPr>
          <w:p w14:paraId="1D333570" w14:textId="77777777" w:rsidR="00EF2625" w:rsidRDefault="00D05D2D" w:rsidP="000A4426">
            <w:pPr>
              <w:pStyle w:val="TableParagraph"/>
              <w:spacing w:line="274" w:lineRule="exact"/>
              <w:jc w:val="both"/>
              <w:rPr>
                <w:sz w:val="24"/>
              </w:rPr>
            </w:pPr>
            <w:r>
              <w:rPr>
                <w:spacing w:val="-5"/>
                <w:sz w:val="24"/>
              </w:rPr>
              <w:t>NA</w:t>
            </w:r>
          </w:p>
        </w:tc>
        <w:tc>
          <w:tcPr>
            <w:tcW w:w="4414" w:type="dxa"/>
          </w:tcPr>
          <w:p w14:paraId="5095D211" w14:textId="77777777" w:rsidR="00EF2625" w:rsidRDefault="00D05D2D" w:rsidP="000A4426">
            <w:pPr>
              <w:pStyle w:val="TableParagraph"/>
              <w:tabs>
                <w:tab w:val="left" w:pos="666"/>
                <w:tab w:val="left" w:pos="1395"/>
                <w:tab w:val="left" w:pos="1843"/>
                <w:tab w:val="left" w:pos="3102"/>
              </w:tabs>
              <w:spacing w:line="274" w:lineRule="exact"/>
              <w:jc w:val="both"/>
              <w:rPr>
                <w:sz w:val="24"/>
              </w:rPr>
            </w:pPr>
            <w:r>
              <w:rPr>
                <w:spacing w:val="-5"/>
                <w:sz w:val="24"/>
              </w:rPr>
              <w:t>Se</w:t>
            </w:r>
            <w:r>
              <w:rPr>
                <w:sz w:val="24"/>
              </w:rPr>
              <w:tab/>
            </w:r>
            <w:r>
              <w:rPr>
                <w:spacing w:val="-4"/>
                <w:sz w:val="24"/>
              </w:rPr>
              <w:t>crea</w:t>
            </w:r>
            <w:r>
              <w:rPr>
                <w:sz w:val="24"/>
              </w:rPr>
              <w:tab/>
            </w:r>
            <w:r>
              <w:rPr>
                <w:spacing w:val="-5"/>
                <w:sz w:val="24"/>
              </w:rPr>
              <w:t>la</w:t>
            </w:r>
            <w:r>
              <w:rPr>
                <w:sz w:val="24"/>
              </w:rPr>
              <w:tab/>
            </w:r>
            <w:r>
              <w:rPr>
                <w:spacing w:val="-2"/>
                <w:sz w:val="24"/>
              </w:rPr>
              <w:t>categoría</w:t>
            </w:r>
            <w:r>
              <w:rPr>
                <w:sz w:val="24"/>
              </w:rPr>
              <w:tab/>
            </w:r>
            <w:r>
              <w:rPr>
                <w:spacing w:val="-2"/>
                <w:sz w:val="24"/>
              </w:rPr>
              <w:t>Periodismo</w:t>
            </w:r>
          </w:p>
          <w:p w14:paraId="1EA8C1DA" w14:textId="77777777" w:rsidR="00EF2625" w:rsidRDefault="00D05D2D" w:rsidP="000A4426">
            <w:pPr>
              <w:pStyle w:val="TableParagraph"/>
              <w:spacing w:before="139"/>
              <w:jc w:val="both"/>
              <w:rPr>
                <w:sz w:val="24"/>
              </w:rPr>
            </w:pPr>
            <w:r>
              <w:rPr>
                <w:spacing w:val="-2"/>
                <w:sz w:val="24"/>
              </w:rPr>
              <w:t>Investigativo.</w:t>
            </w:r>
          </w:p>
        </w:tc>
      </w:tr>
      <w:tr w:rsidR="00EF2625" w14:paraId="16940C72" w14:textId="77777777">
        <w:trPr>
          <w:trHeight w:val="1656"/>
        </w:trPr>
        <w:tc>
          <w:tcPr>
            <w:tcW w:w="4414" w:type="dxa"/>
          </w:tcPr>
          <w:p w14:paraId="5EAC25FE" w14:textId="77777777" w:rsidR="00EF2625" w:rsidRDefault="00D05D2D" w:rsidP="000A4426">
            <w:pPr>
              <w:pStyle w:val="TableParagraph"/>
              <w:spacing w:line="274" w:lineRule="exact"/>
              <w:jc w:val="both"/>
              <w:rPr>
                <w:sz w:val="24"/>
              </w:rPr>
            </w:pPr>
            <w:r>
              <w:rPr>
                <w:spacing w:val="-5"/>
                <w:sz w:val="24"/>
              </w:rPr>
              <w:t>NA</w:t>
            </w:r>
          </w:p>
        </w:tc>
        <w:tc>
          <w:tcPr>
            <w:tcW w:w="4414" w:type="dxa"/>
          </w:tcPr>
          <w:p w14:paraId="0D3A5BF1" w14:textId="77777777" w:rsidR="00EF2625" w:rsidRDefault="00D05D2D" w:rsidP="000A4426">
            <w:pPr>
              <w:pStyle w:val="TableParagraph"/>
              <w:spacing w:line="360" w:lineRule="auto"/>
              <w:ind w:right="92"/>
              <w:jc w:val="both"/>
              <w:rPr>
                <w:sz w:val="24"/>
              </w:rPr>
            </w:pPr>
            <w:r>
              <w:rPr>
                <w:sz w:val="24"/>
              </w:rPr>
              <w:t>Se crea la categoría Contenido periodístico exclusivo para redes sociales</w:t>
            </w:r>
            <w:r>
              <w:rPr>
                <w:spacing w:val="79"/>
                <w:w w:val="150"/>
                <w:sz w:val="24"/>
              </w:rPr>
              <w:t xml:space="preserve">   </w:t>
            </w:r>
            <w:r>
              <w:rPr>
                <w:sz w:val="24"/>
              </w:rPr>
              <w:t>(YouTube,</w:t>
            </w:r>
            <w:r>
              <w:rPr>
                <w:spacing w:val="79"/>
                <w:w w:val="150"/>
                <w:sz w:val="24"/>
              </w:rPr>
              <w:t xml:space="preserve">   </w:t>
            </w:r>
            <w:r>
              <w:rPr>
                <w:spacing w:val="-2"/>
                <w:sz w:val="24"/>
              </w:rPr>
              <w:t>Facebook,</w:t>
            </w:r>
          </w:p>
          <w:p w14:paraId="12E5D7CA" w14:textId="77777777" w:rsidR="00EF2625" w:rsidRDefault="00D05D2D" w:rsidP="000A4426">
            <w:pPr>
              <w:pStyle w:val="TableParagraph"/>
              <w:jc w:val="both"/>
              <w:rPr>
                <w:sz w:val="24"/>
              </w:rPr>
            </w:pPr>
            <w:r>
              <w:rPr>
                <w:sz w:val="24"/>
              </w:rPr>
              <w:t>Instagram,</w:t>
            </w:r>
            <w:r>
              <w:rPr>
                <w:spacing w:val="-3"/>
                <w:sz w:val="24"/>
              </w:rPr>
              <w:t xml:space="preserve"> </w:t>
            </w:r>
            <w:r>
              <w:rPr>
                <w:sz w:val="24"/>
              </w:rPr>
              <w:t>Tik</w:t>
            </w:r>
            <w:r>
              <w:rPr>
                <w:spacing w:val="-3"/>
                <w:sz w:val="24"/>
              </w:rPr>
              <w:t xml:space="preserve"> </w:t>
            </w:r>
            <w:r>
              <w:rPr>
                <w:sz w:val="24"/>
              </w:rPr>
              <w:t>Tok y</w:t>
            </w:r>
            <w:r>
              <w:rPr>
                <w:spacing w:val="-2"/>
                <w:sz w:val="24"/>
              </w:rPr>
              <w:t xml:space="preserve"> </w:t>
            </w:r>
            <w:r>
              <w:rPr>
                <w:spacing w:val="-5"/>
                <w:sz w:val="24"/>
              </w:rPr>
              <w:t>X).</w:t>
            </w:r>
          </w:p>
        </w:tc>
      </w:tr>
      <w:tr w:rsidR="00EF2625" w14:paraId="1C82BFC7" w14:textId="77777777">
        <w:trPr>
          <w:trHeight w:val="830"/>
        </w:trPr>
        <w:tc>
          <w:tcPr>
            <w:tcW w:w="4414" w:type="dxa"/>
          </w:tcPr>
          <w:p w14:paraId="48AE1D66" w14:textId="77777777" w:rsidR="00EF2625" w:rsidRDefault="00D05D2D" w:rsidP="000A4426">
            <w:pPr>
              <w:pStyle w:val="TableParagraph"/>
              <w:spacing w:line="274" w:lineRule="exact"/>
              <w:jc w:val="both"/>
              <w:rPr>
                <w:sz w:val="24"/>
              </w:rPr>
            </w:pPr>
            <w:r>
              <w:rPr>
                <w:spacing w:val="-5"/>
                <w:sz w:val="24"/>
              </w:rPr>
              <w:t>NA</w:t>
            </w:r>
          </w:p>
        </w:tc>
        <w:tc>
          <w:tcPr>
            <w:tcW w:w="4414" w:type="dxa"/>
          </w:tcPr>
          <w:p w14:paraId="5AAA9D6E" w14:textId="77777777" w:rsidR="00EF2625" w:rsidRDefault="00D05D2D" w:rsidP="000A4426">
            <w:pPr>
              <w:pStyle w:val="TableParagraph"/>
              <w:spacing w:line="274" w:lineRule="exact"/>
              <w:jc w:val="both"/>
              <w:rPr>
                <w:sz w:val="24"/>
              </w:rPr>
            </w:pPr>
            <w:r>
              <w:rPr>
                <w:sz w:val="24"/>
              </w:rPr>
              <w:t>Se</w:t>
            </w:r>
            <w:r>
              <w:rPr>
                <w:spacing w:val="24"/>
                <w:sz w:val="24"/>
              </w:rPr>
              <w:t xml:space="preserve"> </w:t>
            </w:r>
            <w:r>
              <w:rPr>
                <w:sz w:val="24"/>
              </w:rPr>
              <w:t>crea</w:t>
            </w:r>
            <w:r>
              <w:rPr>
                <w:spacing w:val="24"/>
                <w:sz w:val="24"/>
              </w:rPr>
              <w:t xml:space="preserve"> </w:t>
            </w:r>
            <w:r>
              <w:rPr>
                <w:sz w:val="24"/>
              </w:rPr>
              <w:t>la</w:t>
            </w:r>
            <w:r>
              <w:rPr>
                <w:spacing w:val="21"/>
                <w:sz w:val="24"/>
              </w:rPr>
              <w:t xml:space="preserve"> </w:t>
            </w:r>
            <w:r>
              <w:rPr>
                <w:sz w:val="24"/>
              </w:rPr>
              <w:t>categoría</w:t>
            </w:r>
            <w:r>
              <w:rPr>
                <w:spacing w:val="25"/>
                <w:sz w:val="24"/>
              </w:rPr>
              <w:t xml:space="preserve"> </w:t>
            </w:r>
            <w:r>
              <w:rPr>
                <w:sz w:val="24"/>
              </w:rPr>
              <w:t>Vodcast</w:t>
            </w:r>
            <w:r>
              <w:rPr>
                <w:spacing w:val="24"/>
                <w:sz w:val="24"/>
              </w:rPr>
              <w:t xml:space="preserve"> </w:t>
            </w:r>
            <w:r>
              <w:rPr>
                <w:sz w:val="24"/>
              </w:rPr>
              <w:t>(o</w:t>
            </w:r>
            <w:r>
              <w:rPr>
                <w:spacing w:val="22"/>
                <w:sz w:val="24"/>
              </w:rPr>
              <w:t xml:space="preserve"> </w:t>
            </w:r>
            <w:r>
              <w:rPr>
                <w:spacing w:val="-2"/>
                <w:sz w:val="24"/>
              </w:rPr>
              <w:t>Video</w:t>
            </w:r>
          </w:p>
          <w:p w14:paraId="5E667AD2" w14:textId="77777777" w:rsidR="00EF2625" w:rsidRDefault="00D05D2D" w:rsidP="000A4426">
            <w:pPr>
              <w:pStyle w:val="TableParagraph"/>
              <w:spacing w:before="139"/>
              <w:jc w:val="both"/>
              <w:rPr>
                <w:sz w:val="24"/>
              </w:rPr>
            </w:pPr>
            <w:r>
              <w:rPr>
                <w:spacing w:val="-2"/>
                <w:sz w:val="24"/>
              </w:rPr>
              <w:t>Podcast).</w:t>
            </w:r>
          </w:p>
        </w:tc>
      </w:tr>
    </w:tbl>
    <w:p w14:paraId="5F0407F0" w14:textId="77777777" w:rsidR="00EF2625" w:rsidRDefault="00EF2625" w:rsidP="000A4426">
      <w:pPr>
        <w:pStyle w:val="Textoindependiente"/>
        <w:spacing w:before="7"/>
        <w:jc w:val="both"/>
        <w:rPr>
          <w:rFonts w:ascii="Arial"/>
          <w:b/>
        </w:rPr>
      </w:pPr>
    </w:p>
    <w:p w14:paraId="38B16971" w14:textId="77777777" w:rsidR="00EF2625" w:rsidRDefault="00D05D2D" w:rsidP="000A4426">
      <w:pPr>
        <w:pStyle w:val="Textoindependiente"/>
        <w:spacing w:line="360" w:lineRule="auto"/>
        <w:ind w:left="262" w:right="254"/>
        <w:jc w:val="both"/>
      </w:pPr>
      <w:r>
        <w:t>De otra parte, con el propósito de fortalecer el reconocimiento al periodismo bogotano, en este Proyecto de Acuerdo se crean formalmente las Distinciones Especiales Vida y Obra y la Innovación en el Ejercicio Periodístico, las cuales se ha otorgado en ediciones anteriores.</w:t>
      </w:r>
    </w:p>
    <w:p w14:paraId="0926D312" w14:textId="77777777" w:rsidR="00EF2625" w:rsidRDefault="00EF2625" w:rsidP="000A4426">
      <w:pPr>
        <w:pStyle w:val="Textoindependiente"/>
        <w:spacing w:before="3"/>
        <w:jc w:val="both"/>
      </w:pPr>
    </w:p>
    <w:p w14:paraId="317C03CD" w14:textId="77777777" w:rsidR="00EF2625" w:rsidRDefault="00D05D2D" w:rsidP="000A4426">
      <w:pPr>
        <w:pStyle w:val="Textoindependiente"/>
        <w:spacing w:line="360" w:lineRule="auto"/>
        <w:ind w:left="262" w:right="254"/>
        <w:jc w:val="both"/>
      </w:pPr>
      <w:r>
        <w:t>Su</w:t>
      </w:r>
      <w:r>
        <w:rPr>
          <w:spacing w:val="-3"/>
        </w:rPr>
        <w:t xml:space="preserve"> </w:t>
      </w:r>
      <w:r>
        <w:t>incorporación</w:t>
      </w:r>
      <w:r>
        <w:rPr>
          <w:spacing w:val="-5"/>
        </w:rPr>
        <w:t xml:space="preserve"> </w:t>
      </w:r>
      <w:r>
        <w:t>en</w:t>
      </w:r>
      <w:r>
        <w:rPr>
          <w:spacing w:val="-5"/>
        </w:rPr>
        <w:t xml:space="preserve"> </w:t>
      </w:r>
      <w:r>
        <w:t>el</w:t>
      </w:r>
      <w:r>
        <w:rPr>
          <w:spacing w:val="-6"/>
        </w:rPr>
        <w:t xml:space="preserve"> </w:t>
      </w:r>
      <w:r>
        <w:t>Proyecto</w:t>
      </w:r>
      <w:r>
        <w:rPr>
          <w:spacing w:val="-2"/>
        </w:rPr>
        <w:t xml:space="preserve"> </w:t>
      </w:r>
      <w:r>
        <w:t>de</w:t>
      </w:r>
      <w:r>
        <w:rPr>
          <w:spacing w:val="-3"/>
        </w:rPr>
        <w:t xml:space="preserve"> </w:t>
      </w:r>
      <w:r>
        <w:t>Acuerdo</w:t>
      </w:r>
      <w:r>
        <w:rPr>
          <w:spacing w:val="-3"/>
        </w:rPr>
        <w:t xml:space="preserve"> </w:t>
      </w:r>
      <w:r>
        <w:t>resulta</w:t>
      </w:r>
      <w:r>
        <w:rPr>
          <w:spacing w:val="-5"/>
        </w:rPr>
        <w:t xml:space="preserve"> </w:t>
      </w:r>
      <w:r>
        <w:t>necesaria</w:t>
      </w:r>
      <w:r>
        <w:rPr>
          <w:spacing w:val="-5"/>
        </w:rPr>
        <w:t xml:space="preserve"> </w:t>
      </w:r>
      <w:r>
        <w:t>para</w:t>
      </w:r>
      <w:r>
        <w:rPr>
          <w:spacing w:val="-6"/>
        </w:rPr>
        <w:t xml:space="preserve"> </w:t>
      </w:r>
      <w:r>
        <w:t>institucionalizar estos reconocimientos, garantizar su permanencia y brindar seguridad jurídica sobre su entrega en todas las ediciones futuras de la Orden Civil al Mérito Periodístico Álvaro Gómez Hurtado.</w:t>
      </w:r>
    </w:p>
    <w:p w14:paraId="7DAA9407" w14:textId="77777777" w:rsidR="00EF2625" w:rsidRDefault="00EF2625" w:rsidP="000A4426">
      <w:pPr>
        <w:pStyle w:val="Textoindependiente"/>
        <w:spacing w:line="360" w:lineRule="auto"/>
        <w:jc w:val="both"/>
        <w:sectPr w:rsidR="00EF2625">
          <w:pgSz w:w="12240" w:h="15840"/>
          <w:pgMar w:top="2380" w:right="1440" w:bottom="280" w:left="1440" w:header="982" w:footer="0" w:gutter="0"/>
          <w:cols w:space="720"/>
        </w:sectPr>
      </w:pPr>
    </w:p>
    <w:p w14:paraId="13FDD877" w14:textId="77777777" w:rsidR="00EF2625" w:rsidRDefault="00EF2625" w:rsidP="000A4426">
      <w:pPr>
        <w:pStyle w:val="Textoindependiente"/>
        <w:spacing w:before="264"/>
        <w:jc w:val="both"/>
      </w:pPr>
    </w:p>
    <w:p w14:paraId="0C6613E4" w14:textId="77777777" w:rsidR="00EF2625" w:rsidRDefault="00D05D2D" w:rsidP="000A4426">
      <w:pPr>
        <w:pStyle w:val="Textoindependiente"/>
        <w:spacing w:line="360" w:lineRule="auto"/>
        <w:ind w:left="262" w:right="255"/>
        <w:jc w:val="both"/>
      </w:pPr>
      <w:r>
        <w:t>Adicionalmente, se propone modificar la disposición que fija el 8 de mayo como fecha</w:t>
      </w:r>
      <w:r>
        <w:rPr>
          <w:spacing w:val="-17"/>
        </w:rPr>
        <w:t xml:space="preserve"> </w:t>
      </w:r>
      <w:r>
        <w:t>para</w:t>
      </w:r>
      <w:r>
        <w:rPr>
          <w:spacing w:val="-15"/>
        </w:rPr>
        <w:t xml:space="preserve"> </w:t>
      </w:r>
      <w:r>
        <w:t>la</w:t>
      </w:r>
      <w:r>
        <w:rPr>
          <w:spacing w:val="-14"/>
        </w:rPr>
        <w:t xml:space="preserve"> </w:t>
      </w:r>
      <w:r>
        <w:t>entrega</w:t>
      </w:r>
      <w:r>
        <w:rPr>
          <w:spacing w:val="-14"/>
        </w:rPr>
        <w:t xml:space="preserve"> </w:t>
      </w:r>
      <w:r>
        <w:t>de</w:t>
      </w:r>
      <w:r>
        <w:rPr>
          <w:spacing w:val="-14"/>
        </w:rPr>
        <w:t xml:space="preserve"> </w:t>
      </w:r>
      <w:r>
        <w:t>la</w:t>
      </w:r>
      <w:r>
        <w:rPr>
          <w:spacing w:val="-15"/>
        </w:rPr>
        <w:t xml:space="preserve"> </w:t>
      </w:r>
      <w:r>
        <w:t>Orden</w:t>
      </w:r>
      <w:r>
        <w:rPr>
          <w:spacing w:val="-14"/>
        </w:rPr>
        <w:t xml:space="preserve"> </w:t>
      </w:r>
      <w:r>
        <w:t>Civil</w:t>
      </w:r>
      <w:r>
        <w:rPr>
          <w:spacing w:val="-16"/>
        </w:rPr>
        <w:t xml:space="preserve"> </w:t>
      </w:r>
      <w:r>
        <w:t>al</w:t>
      </w:r>
      <w:r>
        <w:rPr>
          <w:spacing w:val="-15"/>
        </w:rPr>
        <w:t xml:space="preserve"> </w:t>
      </w:r>
      <w:r>
        <w:t>Mérito</w:t>
      </w:r>
      <w:r>
        <w:rPr>
          <w:spacing w:val="-14"/>
        </w:rPr>
        <w:t xml:space="preserve"> </w:t>
      </w:r>
      <w:r>
        <w:t>Periodístico</w:t>
      </w:r>
      <w:r>
        <w:rPr>
          <w:spacing w:val="-14"/>
        </w:rPr>
        <w:t xml:space="preserve"> </w:t>
      </w:r>
      <w:r>
        <w:t>Álvaro</w:t>
      </w:r>
      <w:r>
        <w:rPr>
          <w:spacing w:val="-15"/>
        </w:rPr>
        <w:t xml:space="preserve"> </w:t>
      </w:r>
      <w:r>
        <w:t>Gómez</w:t>
      </w:r>
      <w:r>
        <w:rPr>
          <w:spacing w:val="-17"/>
        </w:rPr>
        <w:t xml:space="preserve"> </w:t>
      </w:r>
      <w:r>
        <w:t>Hurtado, día</w:t>
      </w:r>
      <w:r>
        <w:rPr>
          <w:spacing w:val="-17"/>
        </w:rPr>
        <w:t xml:space="preserve"> </w:t>
      </w:r>
      <w:r>
        <w:t>en</w:t>
      </w:r>
      <w:r>
        <w:rPr>
          <w:spacing w:val="-17"/>
        </w:rPr>
        <w:t xml:space="preserve"> </w:t>
      </w:r>
      <w:r>
        <w:t>que</w:t>
      </w:r>
      <w:r>
        <w:rPr>
          <w:spacing w:val="-16"/>
        </w:rPr>
        <w:t xml:space="preserve"> </w:t>
      </w:r>
      <w:r>
        <w:t>se</w:t>
      </w:r>
      <w:r>
        <w:rPr>
          <w:spacing w:val="-16"/>
        </w:rPr>
        <w:t xml:space="preserve"> </w:t>
      </w:r>
      <w:r>
        <w:t>conmemora</w:t>
      </w:r>
      <w:r>
        <w:rPr>
          <w:spacing w:val="-16"/>
        </w:rPr>
        <w:t xml:space="preserve"> </w:t>
      </w:r>
      <w:r>
        <w:t>el</w:t>
      </w:r>
      <w:r>
        <w:rPr>
          <w:spacing w:val="-17"/>
        </w:rPr>
        <w:t xml:space="preserve"> </w:t>
      </w:r>
      <w:r>
        <w:t>natalicio</w:t>
      </w:r>
      <w:r>
        <w:rPr>
          <w:spacing w:val="-16"/>
        </w:rPr>
        <w:t xml:space="preserve"> </w:t>
      </w:r>
      <w:r>
        <w:t>del</w:t>
      </w:r>
      <w:r>
        <w:rPr>
          <w:spacing w:val="-17"/>
        </w:rPr>
        <w:t xml:space="preserve"> </w:t>
      </w:r>
      <w:r>
        <w:t>Doctor</w:t>
      </w:r>
      <w:r>
        <w:rPr>
          <w:spacing w:val="-17"/>
        </w:rPr>
        <w:t xml:space="preserve"> </w:t>
      </w:r>
      <w:r>
        <w:t>Álvaro</w:t>
      </w:r>
      <w:r>
        <w:rPr>
          <w:spacing w:val="-16"/>
        </w:rPr>
        <w:t xml:space="preserve"> </w:t>
      </w:r>
      <w:r>
        <w:t>Gómez</w:t>
      </w:r>
      <w:r>
        <w:rPr>
          <w:spacing w:val="-17"/>
        </w:rPr>
        <w:t xml:space="preserve"> </w:t>
      </w:r>
      <w:r>
        <w:t>Hurtado</w:t>
      </w:r>
      <w:r>
        <w:rPr>
          <w:spacing w:val="-16"/>
        </w:rPr>
        <w:t xml:space="preserve"> </w:t>
      </w:r>
      <w:r>
        <w:t>y</w:t>
      </w:r>
      <w:r>
        <w:rPr>
          <w:spacing w:val="-17"/>
        </w:rPr>
        <w:t xml:space="preserve"> </w:t>
      </w:r>
      <w:r>
        <w:t>que</w:t>
      </w:r>
      <w:r>
        <w:rPr>
          <w:spacing w:val="-16"/>
        </w:rPr>
        <w:t xml:space="preserve"> </w:t>
      </w:r>
      <w:r>
        <w:t>posee un</w:t>
      </w:r>
      <w:r>
        <w:rPr>
          <w:spacing w:val="-3"/>
        </w:rPr>
        <w:t xml:space="preserve"> </w:t>
      </w:r>
      <w:r>
        <w:t>alto</w:t>
      </w:r>
      <w:r>
        <w:rPr>
          <w:spacing w:val="-3"/>
        </w:rPr>
        <w:t xml:space="preserve"> </w:t>
      </w:r>
      <w:r>
        <w:t>valor</w:t>
      </w:r>
      <w:r>
        <w:rPr>
          <w:spacing w:val="-3"/>
        </w:rPr>
        <w:t xml:space="preserve"> </w:t>
      </w:r>
      <w:r>
        <w:t>simbólico</w:t>
      </w:r>
      <w:r>
        <w:rPr>
          <w:spacing w:val="-5"/>
        </w:rPr>
        <w:t xml:space="preserve"> </w:t>
      </w:r>
      <w:r>
        <w:t>para</w:t>
      </w:r>
      <w:r>
        <w:rPr>
          <w:spacing w:val="-3"/>
        </w:rPr>
        <w:t xml:space="preserve"> </w:t>
      </w:r>
      <w:r>
        <w:t>el</w:t>
      </w:r>
      <w:r>
        <w:rPr>
          <w:spacing w:val="-3"/>
        </w:rPr>
        <w:t xml:space="preserve"> </w:t>
      </w:r>
      <w:r>
        <w:t>periodismo</w:t>
      </w:r>
      <w:r>
        <w:rPr>
          <w:spacing w:val="-3"/>
        </w:rPr>
        <w:t xml:space="preserve"> </w:t>
      </w:r>
      <w:r>
        <w:t>colombiano.</w:t>
      </w:r>
      <w:r>
        <w:rPr>
          <w:spacing w:val="-3"/>
        </w:rPr>
        <w:t xml:space="preserve"> </w:t>
      </w:r>
      <w:r>
        <w:t>Sin</w:t>
      </w:r>
      <w:r>
        <w:rPr>
          <w:spacing w:val="-3"/>
        </w:rPr>
        <w:t xml:space="preserve"> </w:t>
      </w:r>
      <w:r>
        <w:t>embargo,</w:t>
      </w:r>
      <w:r>
        <w:rPr>
          <w:spacing w:val="-3"/>
        </w:rPr>
        <w:t xml:space="preserve"> </w:t>
      </w:r>
      <w:r>
        <w:t>en</w:t>
      </w:r>
      <w:r>
        <w:rPr>
          <w:spacing w:val="-3"/>
        </w:rPr>
        <w:t xml:space="preserve"> </w:t>
      </w:r>
      <w:r>
        <w:t>la</w:t>
      </w:r>
      <w:r>
        <w:rPr>
          <w:spacing w:val="-3"/>
        </w:rPr>
        <w:t xml:space="preserve"> </w:t>
      </w:r>
      <w:r>
        <w:t>práctica, se ha evidenciado la inviabilidad operativa de realizar la ceremonia en esa fecha, ya</w:t>
      </w:r>
      <w:r>
        <w:rPr>
          <w:spacing w:val="-3"/>
        </w:rPr>
        <w:t xml:space="preserve"> </w:t>
      </w:r>
      <w:r>
        <w:t>que</w:t>
      </w:r>
      <w:r>
        <w:rPr>
          <w:spacing w:val="-3"/>
        </w:rPr>
        <w:t xml:space="preserve"> </w:t>
      </w:r>
      <w:r>
        <w:t>está</w:t>
      </w:r>
      <w:r>
        <w:rPr>
          <w:spacing w:val="-2"/>
        </w:rPr>
        <w:t xml:space="preserve"> </w:t>
      </w:r>
      <w:r>
        <w:t>sujeta</w:t>
      </w:r>
      <w:r>
        <w:rPr>
          <w:spacing w:val="-3"/>
        </w:rPr>
        <w:t xml:space="preserve"> </w:t>
      </w:r>
      <w:r>
        <w:t>al</w:t>
      </w:r>
      <w:r>
        <w:rPr>
          <w:spacing w:val="-3"/>
        </w:rPr>
        <w:t xml:space="preserve"> </w:t>
      </w:r>
      <w:r>
        <w:t>cronograma</w:t>
      </w:r>
      <w:r>
        <w:rPr>
          <w:spacing w:val="-3"/>
        </w:rPr>
        <w:t xml:space="preserve"> </w:t>
      </w:r>
      <w:r>
        <w:t>y</w:t>
      </w:r>
      <w:r>
        <w:rPr>
          <w:spacing w:val="-4"/>
        </w:rPr>
        <w:t xml:space="preserve"> </w:t>
      </w:r>
      <w:r>
        <w:t>la</w:t>
      </w:r>
      <w:r>
        <w:rPr>
          <w:spacing w:val="-3"/>
        </w:rPr>
        <w:t xml:space="preserve"> </w:t>
      </w:r>
      <w:r>
        <w:t>adjudicación</w:t>
      </w:r>
      <w:r>
        <w:rPr>
          <w:spacing w:val="-2"/>
        </w:rPr>
        <w:t xml:space="preserve"> </w:t>
      </w:r>
      <w:r>
        <w:t>del</w:t>
      </w:r>
      <w:r>
        <w:rPr>
          <w:spacing w:val="-3"/>
        </w:rPr>
        <w:t xml:space="preserve"> </w:t>
      </w:r>
      <w:r>
        <w:t>Plan</w:t>
      </w:r>
      <w:r>
        <w:rPr>
          <w:spacing w:val="-3"/>
        </w:rPr>
        <w:t xml:space="preserve"> </w:t>
      </w:r>
      <w:r>
        <w:t>de</w:t>
      </w:r>
      <w:r>
        <w:rPr>
          <w:spacing w:val="-3"/>
        </w:rPr>
        <w:t xml:space="preserve"> </w:t>
      </w:r>
      <w:r>
        <w:t>Medios</w:t>
      </w:r>
      <w:r>
        <w:rPr>
          <w:spacing w:val="-3"/>
        </w:rPr>
        <w:t xml:space="preserve"> </w:t>
      </w:r>
      <w:r>
        <w:t>del</w:t>
      </w:r>
      <w:r>
        <w:rPr>
          <w:spacing w:val="-3"/>
        </w:rPr>
        <w:t xml:space="preserve"> </w:t>
      </w:r>
      <w:r>
        <w:t>Concejo de</w:t>
      </w:r>
      <w:r>
        <w:rPr>
          <w:spacing w:val="-11"/>
        </w:rPr>
        <w:t xml:space="preserve"> </w:t>
      </w:r>
      <w:r>
        <w:t>Bogotá,</w:t>
      </w:r>
      <w:r>
        <w:rPr>
          <w:spacing w:val="-10"/>
        </w:rPr>
        <w:t xml:space="preserve"> </w:t>
      </w:r>
      <w:r>
        <w:t>el</w:t>
      </w:r>
      <w:r>
        <w:rPr>
          <w:spacing w:val="-10"/>
        </w:rPr>
        <w:t xml:space="preserve"> </w:t>
      </w:r>
      <w:r>
        <w:t>cual,</w:t>
      </w:r>
      <w:r>
        <w:rPr>
          <w:spacing w:val="-12"/>
        </w:rPr>
        <w:t xml:space="preserve"> </w:t>
      </w:r>
      <w:r>
        <w:t>ordinariamente,</w:t>
      </w:r>
      <w:r>
        <w:rPr>
          <w:spacing w:val="-11"/>
        </w:rPr>
        <w:t xml:space="preserve"> </w:t>
      </w:r>
      <w:r>
        <w:t>queda</w:t>
      </w:r>
      <w:r>
        <w:rPr>
          <w:spacing w:val="-13"/>
        </w:rPr>
        <w:t xml:space="preserve"> </w:t>
      </w:r>
      <w:r>
        <w:t>disponible</w:t>
      </w:r>
      <w:r>
        <w:rPr>
          <w:spacing w:val="-13"/>
        </w:rPr>
        <w:t xml:space="preserve"> </w:t>
      </w:r>
      <w:r>
        <w:t>entre</w:t>
      </w:r>
      <w:r>
        <w:rPr>
          <w:spacing w:val="-11"/>
        </w:rPr>
        <w:t xml:space="preserve"> </w:t>
      </w:r>
      <w:r>
        <w:t>los</w:t>
      </w:r>
      <w:r>
        <w:rPr>
          <w:spacing w:val="-13"/>
        </w:rPr>
        <w:t xml:space="preserve"> </w:t>
      </w:r>
      <w:r>
        <w:t>meses</w:t>
      </w:r>
      <w:r>
        <w:rPr>
          <w:spacing w:val="-9"/>
        </w:rPr>
        <w:t xml:space="preserve"> </w:t>
      </w:r>
      <w:r>
        <w:t>de</w:t>
      </w:r>
      <w:r>
        <w:rPr>
          <w:spacing w:val="-13"/>
        </w:rPr>
        <w:t xml:space="preserve"> </w:t>
      </w:r>
      <w:r>
        <w:t>abril,</w:t>
      </w:r>
      <w:r>
        <w:rPr>
          <w:spacing w:val="-11"/>
        </w:rPr>
        <w:t xml:space="preserve"> </w:t>
      </w:r>
      <w:r>
        <w:t>mayo y junio de cada año; esto por circunstancias ajenas a la Corporación, pues la Secretaría Distrital de Hacienda es la ordenadora del gasto del Cabildo Distrital. Esta circunstancia ha</w:t>
      </w:r>
      <w:r>
        <w:rPr>
          <w:spacing w:val="-2"/>
        </w:rPr>
        <w:t xml:space="preserve"> </w:t>
      </w:r>
      <w:r>
        <w:t>obligado, año tras año,</w:t>
      </w:r>
      <w:r>
        <w:rPr>
          <w:spacing w:val="-2"/>
        </w:rPr>
        <w:t xml:space="preserve"> </w:t>
      </w:r>
      <w:r>
        <w:t>a reprogramar</w:t>
      </w:r>
      <w:r>
        <w:rPr>
          <w:spacing w:val="-1"/>
        </w:rPr>
        <w:t xml:space="preserve"> </w:t>
      </w:r>
      <w:r>
        <w:t>o aplazar</w:t>
      </w:r>
      <w:r>
        <w:rPr>
          <w:spacing w:val="-1"/>
        </w:rPr>
        <w:t xml:space="preserve"> </w:t>
      </w:r>
      <w:r>
        <w:t>el evento, lo cual desvirtúa el espíritu de la Orden y resta solemnidad al reconocimiento.</w:t>
      </w:r>
    </w:p>
    <w:p w14:paraId="4315D052" w14:textId="77777777" w:rsidR="00EF2625" w:rsidRDefault="00EF2625" w:rsidP="000A4426">
      <w:pPr>
        <w:pStyle w:val="Textoindependiente"/>
        <w:spacing w:before="5"/>
        <w:jc w:val="both"/>
      </w:pPr>
    </w:p>
    <w:p w14:paraId="36E59FFF" w14:textId="77777777" w:rsidR="00EF2625" w:rsidRDefault="00D05D2D" w:rsidP="000A4426">
      <w:pPr>
        <w:pStyle w:val="Textoindependiente"/>
        <w:spacing w:line="360" w:lineRule="auto"/>
        <w:ind w:left="262" w:right="256"/>
        <w:jc w:val="both"/>
      </w:pPr>
      <w:r>
        <w:t>Por esta razón, el artículo modificatorio propone que la convocatoria se abra formalmente el día 8 de mayo de cada año, fecha conmemorativa que seguirá honrando el legado del Doctor Álvaro Gómez Hurtado, pero sin comprometer la ejecución logística de la ceremonia. Este cambio resuelve las limitaciones administrativas que han impedido cumplir con la fecha original y permite planificar con</w:t>
      </w:r>
      <w:r>
        <w:rPr>
          <w:spacing w:val="-15"/>
        </w:rPr>
        <w:t xml:space="preserve"> </w:t>
      </w:r>
      <w:r>
        <w:t>mayor</w:t>
      </w:r>
      <w:r>
        <w:rPr>
          <w:spacing w:val="-16"/>
        </w:rPr>
        <w:t xml:space="preserve"> </w:t>
      </w:r>
      <w:r>
        <w:t>eficiencia</w:t>
      </w:r>
      <w:r>
        <w:rPr>
          <w:spacing w:val="-15"/>
        </w:rPr>
        <w:t xml:space="preserve"> </w:t>
      </w:r>
      <w:r>
        <w:t>el</w:t>
      </w:r>
      <w:r>
        <w:rPr>
          <w:spacing w:val="-17"/>
        </w:rPr>
        <w:t xml:space="preserve"> </w:t>
      </w:r>
      <w:r>
        <w:t>proceso</w:t>
      </w:r>
      <w:r>
        <w:rPr>
          <w:spacing w:val="-17"/>
        </w:rPr>
        <w:t xml:space="preserve"> </w:t>
      </w:r>
      <w:r>
        <w:t>de</w:t>
      </w:r>
      <w:r>
        <w:rPr>
          <w:spacing w:val="-13"/>
        </w:rPr>
        <w:t xml:space="preserve"> </w:t>
      </w:r>
      <w:r>
        <w:t>postulación,</w:t>
      </w:r>
      <w:r>
        <w:rPr>
          <w:spacing w:val="-14"/>
        </w:rPr>
        <w:t xml:space="preserve"> </w:t>
      </w:r>
      <w:r>
        <w:t>selección</w:t>
      </w:r>
      <w:r>
        <w:rPr>
          <w:spacing w:val="-14"/>
        </w:rPr>
        <w:t xml:space="preserve"> </w:t>
      </w:r>
      <w:r>
        <w:t>y</w:t>
      </w:r>
      <w:r>
        <w:rPr>
          <w:spacing w:val="-17"/>
        </w:rPr>
        <w:t xml:space="preserve"> </w:t>
      </w:r>
      <w:r>
        <w:t>entrega,</w:t>
      </w:r>
      <w:r>
        <w:rPr>
          <w:spacing w:val="-17"/>
        </w:rPr>
        <w:t xml:space="preserve"> </w:t>
      </w:r>
      <w:r>
        <w:t>asegurando</w:t>
      </w:r>
      <w:r>
        <w:rPr>
          <w:spacing w:val="-13"/>
        </w:rPr>
        <w:t xml:space="preserve"> </w:t>
      </w:r>
      <w:r>
        <w:t>así que el homenaje conserve la dignidad, el alcance y la oportunidad que merece.</w:t>
      </w:r>
    </w:p>
    <w:p w14:paraId="2237DB0C" w14:textId="77777777" w:rsidR="00EF2625" w:rsidRDefault="00EF2625" w:rsidP="000A4426">
      <w:pPr>
        <w:pStyle w:val="Textoindependiente"/>
        <w:spacing w:before="4"/>
        <w:jc w:val="both"/>
      </w:pPr>
    </w:p>
    <w:p w14:paraId="53DB13EE" w14:textId="77777777" w:rsidR="00EF2625" w:rsidRDefault="00D05D2D" w:rsidP="000A4426">
      <w:pPr>
        <w:pStyle w:val="Textoindependiente"/>
        <w:spacing w:line="360" w:lineRule="auto"/>
        <w:ind w:left="262" w:right="254"/>
        <w:jc w:val="both"/>
      </w:pPr>
      <w:r>
        <w:t>Por</w:t>
      </w:r>
      <w:r>
        <w:rPr>
          <w:spacing w:val="-6"/>
        </w:rPr>
        <w:t xml:space="preserve"> </w:t>
      </w:r>
      <w:r>
        <w:t>otro</w:t>
      </w:r>
      <w:r>
        <w:rPr>
          <w:spacing w:val="-7"/>
        </w:rPr>
        <w:t xml:space="preserve"> </w:t>
      </w:r>
      <w:r>
        <w:t>lado,</w:t>
      </w:r>
      <w:r>
        <w:rPr>
          <w:spacing w:val="-7"/>
        </w:rPr>
        <w:t xml:space="preserve"> </w:t>
      </w:r>
      <w:r>
        <w:t>este</w:t>
      </w:r>
      <w:r>
        <w:rPr>
          <w:spacing w:val="-6"/>
        </w:rPr>
        <w:t xml:space="preserve"> </w:t>
      </w:r>
      <w:r>
        <w:t>Proyecto</w:t>
      </w:r>
      <w:r>
        <w:rPr>
          <w:spacing w:val="-4"/>
        </w:rPr>
        <w:t xml:space="preserve"> </w:t>
      </w:r>
      <w:r>
        <w:t>de</w:t>
      </w:r>
      <w:r>
        <w:rPr>
          <w:spacing w:val="-7"/>
        </w:rPr>
        <w:t xml:space="preserve"> </w:t>
      </w:r>
      <w:r>
        <w:t>Acuerdo</w:t>
      </w:r>
      <w:r>
        <w:rPr>
          <w:spacing w:val="-4"/>
        </w:rPr>
        <w:t xml:space="preserve"> </w:t>
      </w:r>
      <w:r>
        <w:t>Modificatorio</w:t>
      </w:r>
      <w:r>
        <w:rPr>
          <w:spacing w:val="-5"/>
        </w:rPr>
        <w:t xml:space="preserve"> </w:t>
      </w:r>
      <w:r>
        <w:t>también</w:t>
      </w:r>
      <w:r>
        <w:rPr>
          <w:spacing w:val="-6"/>
        </w:rPr>
        <w:t xml:space="preserve"> </w:t>
      </w:r>
      <w:r>
        <w:t>se</w:t>
      </w:r>
      <w:r>
        <w:rPr>
          <w:spacing w:val="-7"/>
        </w:rPr>
        <w:t xml:space="preserve"> </w:t>
      </w:r>
      <w:r>
        <w:t>justifica</w:t>
      </w:r>
      <w:r>
        <w:rPr>
          <w:spacing w:val="-7"/>
        </w:rPr>
        <w:t xml:space="preserve"> </w:t>
      </w:r>
      <w:r>
        <w:t>porque</w:t>
      </w:r>
      <w:r>
        <w:rPr>
          <w:spacing w:val="-5"/>
        </w:rPr>
        <w:t xml:space="preserve"> </w:t>
      </w:r>
      <w:r>
        <w:t>el periodismo, como práctica social, profesional y cívica, ha sido objeto de una profunda transformación durante las últimas décadas, como consecuencia directa de la irrupción tecnológica, la globalización informativa y el surgimiento de nuevas lógicas</w:t>
      </w:r>
      <w:r>
        <w:rPr>
          <w:spacing w:val="-1"/>
        </w:rPr>
        <w:t xml:space="preserve"> </w:t>
      </w:r>
      <w:r>
        <w:t>de</w:t>
      </w:r>
      <w:r>
        <w:rPr>
          <w:spacing w:val="-3"/>
        </w:rPr>
        <w:t xml:space="preserve"> </w:t>
      </w:r>
      <w:r>
        <w:t>producción,</w:t>
      </w:r>
      <w:r>
        <w:rPr>
          <w:spacing w:val="-3"/>
        </w:rPr>
        <w:t xml:space="preserve"> </w:t>
      </w:r>
      <w:r>
        <w:t>distribución</w:t>
      </w:r>
      <w:r>
        <w:rPr>
          <w:spacing w:val="-1"/>
        </w:rPr>
        <w:t xml:space="preserve"> </w:t>
      </w:r>
      <w:r>
        <w:t>y</w:t>
      </w:r>
      <w:r>
        <w:rPr>
          <w:spacing w:val="-3"/>
        </w:rPr>
        <w:t xml:space="preserve"> </w:t>
      </w:r>
      <w:r>
        <w:t>consumo</w:t>
      </w:r>
      <w:r>
        <w:rPr>
          <w:spacing w:val="-1"/>
        </w:rPr>
        <w:t xml:space="preserve"> </w:t>
      </w:r>
      <w:r>
        <w:t>de</w:t>
      </w:r>
      <w:r>
        <w:rPr>
          <w:spacing w:val="-1"/>
        </w:rPr>
        <w:t xml:space="preserve"> </w:t>
      </w:r>
      <w:r>
        <w:t>contenidos.</w:t>
      </w:r>
      <w:r>
        <w:rPr>
          <w:spacing w:val="-1"/>
        </w:rPr>
        <w:t xml:space="preserve"> </w:t>
      </w:r>
      <w:r>
        <w:t>En</w:t>
      </w:r>
      <w:r>
        <w:rPr>
          <w:spacing w:val="-3"/>
        </w:rPr>
        <w:t xml:space="preserve"> </w:t>
      </w:r>
      <w:r>
        <w:t>este</w:t>
      </w:r>
      <w:r>
        <w:rPr>
          <w:spacing w:val="-1"/>
        </w:rPr>
        <w:t xml:space="preserve"> </w:t>
      </w:r>
      <w:r>
        <w:t>contexto,</w:t>
      </w:r>
      <w:r>
        <w:rPr>
          <w:spacing w:val="-3"/>
        </w:rPr>
        <w:t xml:space="preserve"> </w:t>
      </w:r>
      <w:r>
        <w:t>los premios</w:t>
      </w:r>
      <w:r>
        <w:rPr>
          <w:spacing w:val="-17"/>
        </w:rPr>
        <w:t xml:space="preserve"> </w:t>
      </w:r>
      <w:r>
        <w:t>y</w:t>
      </w:r>
      <w:r>
        <w:rPr>
          <w:spacing w:val="-17"/>
        </w:rPr>
        <w:t xml:space="preserve"> </w:t>
      </w:r>
      <w:r>
        <w:t>distinciones</w:t>
      </w:r>
      <w:r>
        <w:rPr>
          <w:spacing w:val="-16"/>
        </w:rPr>
        <w:t xml:space="preserve"> </w:t>
      </w:r>
      <w:r>
        <w:t>institucionales</w:t>
      </w:r>
      <w:r>
        <w:rPr>
          <w:spacing w:val="-17"/>
        </w:rPr>
        <w:t xml:space="preserve"> </w:t>
      </w:r>
      <w:r>
        <w:t>deben</w:t>
      </w:r>
      <w:r>
        <w:rPr>
          <w:spacing w:val="-17"/>
        </w:rPr>
        <w:t xml:space="preserve"> </w:t>
      </w:r>
      <w:r>
        <w:t>revisarse</w:t>
      </w:r>
      <w:r>
        <w:rPr>
          <w:spacing w:val="-17"/>
        </w:rPr>
        <w:t xml:space="preserve"> </w:t>
      </w:r>
      <w:r>
        <w:t>y</w:t>
      </w:r>
      <w:r>
        <w:rPr>
          <w:spacing w:val="-16"/>
        </w:rPr>
        <w:t xml:space="preserve"> </w:t>
      </w:r>
      <w:r>
        <w:t>actualizarse</w:t>
      </w:r>
      <w:r>
        <w:rPr>
          <w:spacing w:val="-17"/>
        </w:rPr>
        <w:t xml:space="preserve"> </w:t>
      </w:r>
      <w:r>
        <w:t>periódicamente para</w:t>
      </w:r>
      <w:r>
        <w:rPr>
          <w:spacing w:val="22"/>
        </w:rPr>
        <w:t xml:space="preserve"> </w:t>
      </w:r>
      <w:r>
        <w:t>responder</w:t>
      </w:r>
      <w:r>
        <w:rPr>
          <w:spacing w:val="19"/>
        </w:rPr>
        <w:t xml:space="preserve"> </w:t>
      </w:r>
      <w:r>
        <w:t>a</w:t>
      </w:r>
      <w:r>
        <w:rPr>
          <w:spacing w:val="20"/>
        </w:rPr>
        <w:t xml:space="preserve"> </w:t>
      </w:r>
      <w:r>
        <w:t>los</w:t>
      </w:r>
      <w:r>
        <w:rPr>
          <w:spacing w:val="17"/>
        </w:rPr>
        <w:t xml:space="preserve"> </w:t>
      </w:r>
      <w:r>
        <w:t>desafíos</w:t>
      </w:r>
      <w:r>
        <w:rPr>
          <w:spacing w:val="19"/>
        </w:rPr>
        <w:t xml:space="preserve"> </w:t>
      </w:r>
      <w:r>
        <w:t>del</w:t>
      </w:r>
      <w:r>
        <w:rPr>
          <w:spacing w:val="19"/>
        </w:rPr>
        <w:t xml:space="preserve"> </w:t>
      </w:r>
      <w:r>
        <w:t>oficio</w:t>
      </w:r>
      <w:r>
        <w:rPr>
          <w:spacing w:val="20"/>
        </w:rPr>
        <w:t xml:space="preserve"> </w:t>
      </w:r>
      <w:r>
        <w:t>y</w:t>
      </w:r>
      <w:r>
        <w:rPr>
          <w:spacing w:val="25"/>
        </w:rPr>
        <w:t xml:space="preserve"> </w:t>
      </w:r>
      <w:r>
        <w:t>reconocer</w:t>
      </w:r>
      <w:r>
        <w:rPr>
          <w:spacing w:val="19"/>
        </w:rPr>
        <w:t xml:space="preserve"> </w:t>
      </w:r>
      <w:r>
        <w:t>el</w:t>
      </w:r>
      <w:r>
        <w:rPr>
          <w:spacing w:val="21"/>
        </w:rPr>
        <w:t xml:space="preserve"> </w:t>
      </w:r>
      <w:r>
        <w:t>aporte</w:t>
      </w:r>
      <w:r>
        <w:rPr>
          <w:spacing w:val="20"/>
        </w:rPr>
        <w:t xml:space="preserve"> </w:t>
      </w:r>
      <w:r>
        <w:t>de</w:t>
      </w:r>
      <w:r>
        <w:rPr>
          <w:spacing w:val="20"/>
        </w:rPr>
        <w:t xml:space="preserve"> </w:t>
      </w:r>
      <w:r>
        <w:t>quienes,</w:t>
      </w:r>
      <w:r>
        <w:rPr>
          <w:spacing w:val="20"/>
        </w:rPr>
        <w:t xml:space="preserve"> </w:t>
      </w:r>
      <w:r>
        <w:t>desde</w:t>
      </w:r>
    </w:p>
    <w:p w14:paraId="1698709F" w14:textId="77777777" w:rsidR="00EF2625" w:rsidRDefault="00EF2625" w:rsidP="000A4426">
      <w:pPr>
        <w:pStyle w:val="Textoindependiente"/>
        <w:spacing w:line="360" w:lineRule="auto"/>
        <w:jc w:val="both"/>
        <w:sectPr w:rsidR="00EF2625">
          <w:pgSz w:w="12240" w:h="15840"/>
          <w:pgMar w:top="2380" w:right="1440" w:bottom="280" w:left="1440" w:header="982" w:footer="0" w:gutter="0"/>
          <w:cols w:space="720"/>
        </w:sectPr>
      </w:pPr>
    </w:p>
    <w:p w14:paraId="71255176" w14:textId="77777777" w:rsidR="00EF2625" w:rsidRDefault="00EF2625" w:rsidP="000A4426">
      <w:pPr>
        <w:pStyle w:val="Textoindependiente"/>
        <w:spacing w:before="264"/>
        <w:jc w:val="both"/>
      </w:pPr>
    </w:p>
    <w:p w14:paraId="3FB30391" w14:textId="77777777" w:rsidR="00EF2625" w:rsidRDefault="00D05D2D" w:rsidP="000A4426">
      <w:pPr>
        <w:pStyle w:val="Textoindependiente"/>
        <w:spacing w:line="360" w:lineRule="auto"/>
        <w:ind w:left="262" w:right="267"/>
        <w:jc w:val="both"/>
      </w:pPr>
      <w:r>
        <w:t>diferentes formatos y plataformas, contribuyen a la consolidación de una sociedad democrática, plural y bien informada.</w:t>
      </w:r>
    </w:p>
    <w:p w14:paraId="519CBA80" w14:textId="77777777" w:rsidR="00EF2625" w:rsidRDefault="00EF2625" w:rsidP="000A4426">
      <w:pPr>
        <w:pStyle w:val="Textoindependiente"/>
        <w:spacing w:before="5"/>
        <w:jc w:val="both"/>
      </w:pPr>
    </w:p>
    <w:p w14:paraId="04AB9EC4" w14:textId="77777777" w:rsidR="00EF2625" w:rsidRDefault="00D05D2D" w:rsidP="000A4426">
      <w:pPr>
        <w:pStyle w:val="Textoindependiente"/>
        <w:spacing w:line="360" w:lineRule="auto"/>
        <w:ind w:left="262" w:right="259"/>
        <w:jc w:val="both"/>
      </w:pPr>
      <w:r>
        <w:t>La actualización de la Orden Civil al Mérito Periodístico Álvaro Gómez Hurtado, a través del presente Proyecto de Acuerdo responde a esta necesidad. Propone ampliar y diversificar sus categorías de reconocimiento, integrando géneros y modalidades tradicionales, al igual que aquellos surgidos en la era digital y de la convergencia mediática. A continuación, se exponen las razones que respaldan esta iniciativa.</w:t>
      </w:r>
    </w:p>
    <w:p w14:paraId="46F665A6" w14:textId="77777777" w:rsidR="00EF2625" w:rsidRDefault="00D05D2D" w:rsidP="000A4426">
      <w:pPr>
        <w:pStyle w:val="Textoindependiente"/>
        <w:spacing w:before="220"/>
        <w:jc w:val="both"/>
        <w:rPr>
          <w:sz w:val="20"/>
        </w:rPr>
      </w:pPr>
      <w:r>
        <w:rPr>
          <w:noProof/>
          <w:sz w:val="20"/>
          <w:lang w:val="es-CO" w:eastAsia="es-CO"/>
        </w:rPr>
        <mc:AlternateContent>
          <mc:Choice Requires="wpg">
            <w:drawing>
              <wp:anchor distT="0" distB="0" distL="0" distR="0" simplePos="0" relativeHeight="251656192" behindDoc="1" locked="0" layoutInCell="1" allowOverlap="1" wp14:anchorId="0EC0EDF9" wp14:editId="1A7624E1">
                <wp:simplePos x="0" y="0"/>
                <wp:positionH relativeFrom="page">
                  <wp:posOffset>1080769</wp:posOffset>
                </wp:positionH>
                <wp:positionV relativeFrom="paragraph">
                  <wp:posOffset>301452</wp:posOffset>
                </wp:positionV>
                <wp:extent cx="5614035" cy="20955"/>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4035" cy="20955"/>
                          <a:chOff x="0" y="0"/>
                          <a:chExt cx="5614035" cy="20955"/>
                        </a:xfrm>
                      </wpg:grpSpPr>
                      <wps:wsp>
                        <wps:cNvPr id="5" name="Graphic 5"/>
                        <wps:cNvSpPr/>
                        <wps:spPr>
                          <a:xfrm>
                            <a:off x="0" y="0"/>
                            <a:ext cx="5612765" cy="19685"/>
                          </a:xfrm>
                          <a:custGeom>
                            <a:avLst/>
                            <a:gdLst/>
                            <a:ahLst/>
                            <a:cxnLst/>
                            <a:rect l="l" t="t" r="r" b="b"/>
                            <a:pathLst>
                              <a:path w="5612765" h="19685">
                                <a:moveTo>
                                  <a:pt x="5612765" y="0"/>
                                </a:moveTo>
                                <a:lnTo>
                                  <a:pt x="0" y="0"/>
                                </a:lnTo>
                                <a:lnTo>
                                  <a:pt x="0" y="19685"/>
                                </a:lnTo>
                                <a:lnTo>
                                  <a:pt x="5612765" y="19685"/>
                                </a:lnTo>
                                <a:lnTo>
                                  <a:pt x="5612765" y="0"/>
                                </a:lnTo>
                                <a:close/>
                              </a:path>
                            </a:pathLst>
                          </a:custGeom>
                          <a:solidFill>
                            <a:srgbClr val="9F9F9F"/>
                          </a:solidFill>
                        </wps:spPr>
                        <wps:bodyPr wrap="square" lIns="0" tIns="0" rIns="0" bIns="0" rtlCol="0">
                          <a:prstTxWarp prst="textNoShape">
                            <a:avLst/>
                          </a:prstTxWarp>
                          <a:noAutofit/>
                        </wps:bodyPr>
                      </wps:wsp>
                      <wps:wsp>
                        <wps:cNvPr id="6" name="Graphic 6"/>
                        <wps:cNvSpPr/>
                        <wps:spPr>
                          <a:xfrm>
                            <a:off x="5610859" y="761"/>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7" name="Graphic 7"/>
                        <wps:cNvSpPr/>
                        <wps:spPr>
                          <a:xfrm>
                            <a:off x="50" y="761"/>
                            <a:ext cx="5614035" cy="17145"/>
                          </a:xfrm>
                          <a:custGeom>
                            <a:avLst/>
                            <a:gdLst/>
                            <a:ahLst/>
                            <a:cxnLst/>
                            <a:rect l="l" t="t" r="r" b="b"/>
                            <a:pathLst>
                              <a:path w="5614035" h="17145">
                                <a:moveTo>
                                  <a:pt x="3048" y="3048"/>
                                </a:moveTo>
                                <a:lnTo>
                                  <a:pt x="0" y="3048"/>
                                </a:lnTo>
                                <a:lnTo>
                                  <a:pt x="0" y="16764"/>
                                </a:lnTo>
                                <a:lnTo>
                                  <a:pt x="3048" y="16764"/>
                                </a:lnTo>
                                <a:lnTo>
                                  <a:pt x="3048" y="3048"/>
                                </a:lnTo>
                                <a:close/>
                              </a:path>
                              <a:path w="5614035" h="17145">
                                <a:moveTo>
                                  <a:pt x="5613857" y="0"/>
                                </a:moveTo>
                                <a:lnTo>
                                  <a:pt x="5610809" y="0"/>
                                </a:lnTo>
                                <a:lnTo>
                                  <a:pt x="5610809" y="3048"/>
                                </a:lnTo>
                                <a:lnTo>
                                  <a:pt x="5613857" y="3048"/>
                                </a:lnTo>
                                <a:lnTo>
                                  <a:pt x="5613857" y="0"/>
                                </a:lnTo>
                                <a:close/>
                              </a:path>
                            </a:pathLst>
                          </a:custGeom>
                          <a:solidFill>
                            <a:srgbClr val="9F9F9F"/>
                          </a:solidFill>
                        </wps:spPr>
                        <wps:bodyPr wrap="square" lIns="0" tIns="0" rIns="0" bIns="0" rtlCol="0">
                          <a:prstTxWarp prst="textNoShape">
                            <a:avLst/>
                          </a:prstTxWarp>
                          <a:noAutofit/>
                        </wps:bodyPr>
                      </wps:wsp>
                      <wps:wsp>
                        <wps:cNvPr id="8" name="Graphic 8"/>
                        <wps:cNvSpPr/>
                        <wps:spPr>
                          <a:xfrm>
                            <a:off x="5610859" y="3810"/>
                            <a:ext cx="3175" cy="13970"/>
                          </a:xfrm>
                          <a:custGeom>
                            <a:avLst/>
                            <a:gdLst/>
                            <a:ahLst/>
                            <a:cxnLst/>
                            <a:rect l="l" t="t" r="r" b="b"/>
                            <a:pathLst>
                              <a:path w="3175" h="13970">
                                <a:moveTo>
                                  <a:pt x="3048" y="0"/>
                                </a:moveTo>
                                <a:lnTo>
                                  <a:pt x="0" y="0"/>
                                </a:lnTo>
                                <a:lnTo>
                                  <a:pt x="0" y="13715"/>
                                </a:lnTo>
                                <a:lnTo>
                                  <a:pt x="3048" y="13715"/>
                                </a:lnTo>
                                <a:lnTo>
                                  <a:pt x="3048" y="0"/>
                                </a:lnTo>
                                <a:close/>
                              </a:path>
                            </a:pathLst>
                          </a:custGeom>
                          <a:solidFill>
                            <a:srgbClr val="E2E2E2"/>
                          </a:solidFill>
                        </wps:spPr>
                        <wps:bodyPr wrap="square" lIns="0" tIns="0" rIns="0" bIns="0" rtlCol="0">
                          <a:prstTxWarp prst="textNoShape">
                            <a:avLst/>
                          </a:prstTxWarp>
                          <a:noAutofit/>
                        </wps:bodyPr>
                      </wps:wsp>
                      <wps:wsp>
                        <wps:cNvPr id="9" name="Graphic 9"/>
                        <wps:cNvSpPr/>
                        <wps:spPr>
                          <a:xfrm>
                            <a:off x="50" y="1752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0" name="Graphic 10"/>
                        <wps:cNvSpPr/>
                        <wps:spPr>
                          <a:xfrm>
                            <a:off x="50" y="17525"/>
                            <a:ext cx="5614035" cy="3175"/>
                          </a:xfrm>
                          <a:custGeom>
                            <a:avLst/>
                            <a:gdLst/>
                            <a:ahLst/>
                            <a:cxnLst/>
                            <a:rect l="l" t="t" r="r" b="b"/>
                            <a:pathLst>
                              <a:path w="5614035" h="3175">
                                <a:moveTo>
                                  <a:pt x="5610733" y="0"/>
                                </a:moveTo>
                                <a:lnTo>
                                  <a:pt x="3048" y="0"/>
                                </a:lnTo>
                                <a:lnTo>
                                  <a:pt x="0" y="0"/>
                                </a:lnTo>
                                <a:lnTo>
                                  <a:pt x="0" y="3048"/>
                                </a:lnTo>
                                <a:lnTo>
                                  <a:pt x="3048" y="3048"/>
                                </a:lnTo>
                                <a:lnTo>
                                  <a:pt x="5610733" y="3048"/>
                                </a:lnTo>
                                <a:lnTo>
                                  <a:pt x="5610733" y="0"/>
                                </a:lnTo>
                                <a:close/>
                              </a:path>
                              <a:path w="5614035" h="3175">
                                <a:moveTo>
                                  <a:pt x="5613857" y="0"/>
                                </a:moveTo>
                                <a:lnTo>
                                  <a:pt x="5610809" y="0"/>
                                </a:lnTo>
                                <a:lnTo>
                                  <a:pt x="5610809" y="3048"/>
                                </a:lnTo>
                                <a:lnTo>
                                  <a:pt x="5613857" y="3048"/>
                                </a:lnTo>
                                <a:lnTo>
                                  <a:pt x="5613857"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08C307A" id="Group 4" o:spid="_x0000_s1026" style="position:absolute;margin-left:85.1pt;margin-top:23.75pt;width:442.05pt;height:1.65pt;z-index:-251660288;mso-wrap-distance-left:0;mso-wrap-distance-right:0;mso-position-horizontal-relative:page" coordsize="56140,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">
                <v:shape id="Graphic 5" o:spid="_x0000_s1027" style="position:absolute;width:56127;height:196;visibility:visible;mso-wrap-style:square;v-text-anchor:top" coordsize="5612765,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" path="m5612765,l,,,19685r5612765,l5612765,xe" fillcolor="#9f9f9f" stroked="f">
                  <v:path arrowok="t"/>
                </v:shape>
                <v:shape id="Graphic 6" o:spid="_x0000_s1028" style="position:absolute;left:56108;top: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" path="m3048,l,,,3048r3048,l3048,xe" fillcolor="#e2e2e2" stroked="f">
                  <v:path arrowok="t"/>
                </v:shape>
                <v:shape id="Graphic 7" o:spid="_x0000_s1029" style="position:absolute;top:7;width:56140;height:172;visibility:visible;mso-wrap-style:square;v-text-anchor:top" coordsize="561403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" path="m3048,3048l,3048,,16764r3048,l3048,3048xem5613857,r-3048,l5610809,3048r3048,l5613857,xe" fillcolor="#9f9f9f" stroked="f">
                  <v:path arrowok="t"/>
                </v:shape>
                <v:shape id="Graphic 8" o:spid="_x0000_s1030" style="position:absolute;left:56108;top:38;width:32;height:139;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" path="m3048,l,,,13715r3048,l3048,xe" fillcolor="#e2e2e2" stroked="f">
                  <v:path arrowok="t"/>
                </v:shape>
                <v:shape id="Graphic 9" o:spid="_x0000_s1031" style="position:absolute;top:17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" path="m3047,l,,,3048r3047,l3047,xe" fillcolor="#9f9f9f" stroked="f">
                  <v:path arrowok="t"/>
                </v:shape>
                <v:shape id="Graphic 10" o:spid="_x0000_s1032" style="position:absolute;top:175;width:56140;height:32;visibility:visible;mso-wrap-style:square;v-text-anchor:top" coordsize="561403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" path="m5610733,l3048,,,,,3048r3048,l5610733,3048r,-3048xem5613857,r-3048,l5610809,3048r3048,l5613857,xe" fillcolor="#e2e2e2" stroked="f">
                  <v:path arrowok="t"/>
                </v:shape>
                <w10:wrap type="topAndBottom" anchorx="page"/>
              </v:group>
            </w:pict>
          </mc:Fallback>
        </mc:AlternateContent>
      </w:r>
    </w:p>
    <w:p w14:paraId="75A65DBB" w14:textId="77777777" w:rsidR="00EF2625" w:rsidRDefault="00EF2625" w:rsidP="000A4426">
      <w:pPr>
        <w:pStyle w:val="Textoindependiente"/>
        <w:spacing w:before="55"/>
        <w:jc w:val="both"/>
      </w:pPr>
    </w:p>
    <w:p w14:paraId="0A66B344" w14:textId="77777777" w:rsidR="00EF2625" w:rsidRDefault="00D05D2D" w:rsidP="000A4426">
      <w:pPr>
        <w:pStyle w:val="Ttulo2"/>
        <w:numPr>
          <w:ilvl w:val="0"/>
          <w:numId w:val="21"/>
        </w:numPr>
        <w:tabs>
          <w:tab w:val="left" w:pos="594"/>
        </w:tabs>
        <w:spacing w:line="357" w:lineRule="auto"/>
        <w:ind w:right="264" w:firstLine="0"/>
        <w:jc w:val="both"/>
        <w:rPr>
          <w:rFonts w:ascii="Times New Roman" w:hAnsi="Times New Roman"/>
          <w:sz w:val="27"/>
        </w:rPr>
      </w:pPr>
      <w:r>
        <w:t>Transformación</w:t>
      </w:r>
      <w:r>
        <w:rPr>
          <w:spacing w:val="40"/>
        </w:rPr>
        <w:t xml:space="preserve"> </w:t>
      </w:r>
      <w:r>
        <w:t>digital</w:t>
      </w:r>
      <w:r>
        <w:rPr>
          <w:spacing w:val="40"/>
        </w:rPr>
        <w:t xml:space="preserve"> </w:t>
      </w:r>
      <w:r>
        <w:t>y</w:t>
      </w:r>
      <w:r>
        <w:rPr>
          <w:spacing w:val="40"/>
        </w:rPr>
        <w:t xml:space="preserve"> </w:t>
      </w:r>
      <w:r>
        <w:t>convergencia</w:t>
      </w:r>
      <w:r>
        <w:rPr>
          <w:spacing w:val="40"/>
        </w:rPr>
        <w:t xml:space="preserve"> </w:t>
      </w:r>
      <w:r>
        <w:t>mediática:</w:t>
      </w:r>
      <w:r>
        <w:rPr>
          <w:spacing w:val="40"/>
        </w:rPr>
        <w:t xml:space="preserve"> </w:t>
      </w:r>
      <w:r>
        <w:t>un</w:t>
      </w:r>
      <w:r>
        <w:rPr>
          <w:spacing w:val="40"/>
        </w:rPr>
        <w:t xml:space="preserve"> </w:t>
      </w:r>
      <w:r>
        <w:t>nuevo</w:t>
      </w:r>
      <w:r>
        <w:rPr>
          <w:spacing w:val="40"/>
        </w:rPr>
        <w:t xml:space="preserve"> </w:t>
      </w:r>
      <w:r>
        <w:t xml:space="preserve">paradigma </w:t>
      </w:r>
      <w:r>
        <w:rPr>
          <w:spacing w:val="-2"/>
        </w:rPr>
        <w:t>periodístico</w:t>
      </w:r>
    </w:p>
    <w:p w14:paraId="20F7F393" w14:textId="77777777" w:rsidR="00EF2625" w:rsidRDefault="00EF2625" w:rsidP="000A4426">
      <w:pPr>
        <w:pStyle w:val="Textoindependiente"/>
        <w:spacing w:before="8"/>
        <w:jc w:val="both"/>
        <w:rPr>
          <w:rFonts w:ascii="Arial"/>
          <w:b/>
        </w:rPr>
      </w:pPr>
    </w:p>
    <w:p w14:paraId="634806E5" w14:textId="77777777" w:rsidR="00EF2625" w:rsidRDefault="00D05D2D" w:rsidP="000A4426">
      <w:pPr>
        <w:pStyle w:val="Textoindependiente"/>
        <w:spacing w:line="360" w:lineRule="auto"/>
        <w:ind w:left="262" w:right="254"/>
        <w:jc w:val="both"/>
      </w:pPr>
      <w:r>
        <w:t xml:space="preserve">La convergencia de medios ha propiciado la aparición de formatos periodísticos innovadores, como los </w:t>
      </w:r>
      <w:r>
        <w:rPr>
          <w:rFonts w:ascii="Arial" w:hAnsi="Arial"/>
          <w:i/>
        </w:rPr>
        <w:t xml:space="preserve">vodcasts </w:t>
      </w:r>
      <w:r>
        <w:t>(video podcasts), que combinan elementos audiovisuales y narrativos para ofrecer contenidos más inmersivos y accesibles. Estos formatos permiten una mayor interacción con las audiencias y se adaptan a las</w:t>
      </w:r>
      <w:r>
        <w:rPr>
          <w:spacing w:val="-15"/>
        </w:rPr>
        <w:t xml:space="preserve"> </w:t>
      </w:r>
      <w:r>
        <w:t>preferencias</w:t>
      </w:r>
      <w:r>
        <w:rPr>
          <w:spacing w:val="-15"/>
        </w:rPr>
        <w:t xml:space="preserve"> </w:t>
      </w:r>
      <w:r>
        <w:t>de</w:t>
      </w:r>
      <w:r>
        <w:rPr>
          <w:spacing w:val="-15"/>
        </w:rPr>
        <w:t xml:space="preserve"> </w:t>
      </w:r>
      <w:r>
        <w:t>consumo</w:t>
      </w:r>
      <w:r>
        <w:rPr>
          <w:spacing w:val="-17"/>
        </w:rPr>
        <w:t xml:space="preserve"> </w:t>
      </w:r>
      <w:r>
        <w:t>de</w:t>
      </w:r>
      <w:r>
        <w:rPr>
          <w:spacing w:val="-14"/>
        </w:rPr>
        <w:t xml:space="preserve"> </w:t>
      </w:r>
      <w:r>
        <w:t>información</w:t>
      </w:r>
      <w:r>
        <w:rPr>
          <w:spacing w:val="-16"/>
        </w:rPr>
        <w:t xml:space="preserve"> </w:t>
      </w:r>
      <w:r>
        <w:t>en</w:t>
      </w:r>
      <w:r>
        <w:rPr>
          <w:spacing w:val="-15"/>
        </w:rPr>
        <w:t xml:space="preserve"> </w:t>
      </w:r>
      <w:r>
        <w:t>la</w:t>
      </w:r>
      <w:r>
        <w:rPr>
          <w:spacing w:val="-15"/>
        </w:rPr>
        <w:t xml:space="preserve"> </w:t>
      </w:r>
      <w:r>
        <w:t>era</w:t>
      </w:r>
      <w:r>
        <w:rPr>
          <w:spacing w:val="-15"/>
        </w:rPr>
        <w:t xml:space="preserve"> </w:t>
      </w:r>
      <w:r>
        <w:t>digital.</w:t>
      </w:r>
      <w:r>
        <w:rPr>
          <w:spacing w:val="-15"/>
        </w:rPr>
        <w:t xml:space="preserve"> </w:t>
      </w:r>
      <w:r>
        <w:t>Según</w:t>
      </w:r>
      <w:r>
        <w:rPr>
          <w:spacing w:val="-14"/>
        </w:rPr>
        <w:t xml:space="preserve"> </w:t>
      </w:r>
      <w:r>
        <w:t xml:space="preserve">(Coronel-Salas, 2020), la transformación digital del periodismo ha generado diversos tipos de formatos periodísticos, como el </w:t>
      </w:r>
      <w:r>
        <w:rPr>
          <w:rFonts w:ascii="Arial" w:hAnsi="Arial"/>
          <w:i/>
        </w:rPr>
        <w:t xml:space="preserve">crossmedia </w:t>
      </w:r>
      <w:r>
        <w:t>(contar una historia o transmitir un mensaje, de manera coherente, a través de múltiples plataformas o canales, cada uno</w:t>
      </w:r>
      <w:r>
        <w:rPr>
          <w:spacing w:val="-17"/>
        </w:rPr>
        <w:t xml:space="preserve"> </w:t>
      </w:r>
      <w:r>
        <w:t>con</w:t>
      </w:r>
      <w:r>
        <w:rPr>
          <w:spacing w:val="-17"/>
        </w:rPr>
        <w:t xml:space="preserve"> </w:t>
      </w:r>
      <w:r>
        <w:t>su</w:t>
      </w:r>
      <w:r>
        <w:rPr>
          <w:spacing w:val="-16"/>
        </w:rPr>
        <w:t xml:space="preserve"> </w:t>
      </w:r>
      <w:r>
        <w:t>lenguaje</w:t>
      </w:r>
      <w:r>
        <w:rPr>
          <w:spacing w:val="-17"/>
        </w:rPr>
        <w:t xml:space="preserve"> </w:t>
      </w:r>
      <w:r>
        <w:t>y</w:t>
      </w:r>
      <w:r>
        <w:rPr>
          <w:spacing w:val="-17"/>
        </w:rPr>
        <w:t xml:space="preserve"> </w:t>
      </w:r>
      <w:r>
        <w:t>formato</w:t>
      </w:r>
      <w:r>
        <w:rPr>
          <w:spacing w:val="-17"/>
        </w:rPr>
        <w:t xml:space="preserve"> </w:t>
      </w:r>
      <w:r>
        <w:t>propio,</w:t>
      </w:r>
      <w:r>
        <w:rPr>
          <w:spacing w:val="-16"/>
        </w:rPr>
        <w:t xml:space="preserve"> </w:t>
      </w:r>
      <w:r>
        <w:t>pero</w:t>
      </w:r>
      <w:r>
        <w:rPr>
          <w:spacing w:val="-17"/>
        </w:rPr>
        <w:t xml:space="preserve"> </w:t>
      </w:r>
      <w:r>
        <w:t>complementándose</w:t>
      </w:r>
      <w:r>
        <w:rPr>
          <w:spacing w:val="-17"/>
        </w:rPr>
        <w:t xml:space="preserve"> </w:t>
      </w:r>
      <w:r>
        <w:t>entre</w:t>
      </w:r>
      <w:r>
        <w:rPr>
          <w:spacing w:val="-16"/>
        </w:rPr>
        <w:t xml:space="preserve"> </w:t>
      </w:r>
      <w:r>
        <w:t>sí),</w:t>
      </w:r>
      <w:r>
        <w:rPr>
          <w:spacing w:val="-17"/>
        </w:rPr>
        <w:t xml:space="preserve"> </w:t>
      </w:r>
      <w:r>
        <w:t>transmedia (forma avanzada de narración y</w:t>
      </w:r>
      <w:r>
        <w:rPr>
          <w:spacing w:val="-1"/>
        </w:rPr>
        <w:t xml:space="preserve"> </w:t>
      </w:r>
      <w:r>
        <w:t>comunicación en la que una historia se expande y evoluciona a través de múltiples plataformas y medios, pero cada parte cuenta un fragmento</w:t>
      </w:r>
      <w:r>
        <w:rPr>
          <w:spacing w:val="-17"/>
        </w:rPr>
        <w:t xml:space="preserve"> </w:t>
      </w:r>
      <w:r>
        <w:t>distinto</w:t>
      </w:r>
      <w:r>
        <w:rPr>
          <w:spacing w:val="-17"/>
        </w:rPr>
        <w:t xml:space="preserve"> </w:t>
      </w:r>
      <w:r>
        <w:t>de</w:t>
      </w:r>
      <w:r>
        <w:rPr>
          <w:spacing w:val="-16"/>
        </w:rPr>
        <w:t xml:space="preserve"> </w:t>
      </w:r>
      <w:r>
        <w:t>la</w:t>
      </w:r>
      <w:r>
        <w:rPr>
          <w:spacing w:val="-17"/>
        </w:rPr>
        <w:t xml:space="preserve"> </w:t>
      </w:r>
      <w:r>
        <w:t>historia</w:t>
      </w:r>
      <w:r>
        <w:rPr>
          <w:spacing w:val="-17"/>
        </w:rPr>
        <w:t xml:space="preserve"> </w:t>
      </w:r>
      <w:r>
        <w:t>general,</w:t>
      </w:r>
      <w:r>
        <w:rPr>
          <w:spacing w:val="-17"/>
        </w:rPr>
        <w:t xml:space="preserve"> </w:t>
      </w:r>
      <w:r>
        <w:t>y</w:t>
      </w:r>
      <w:r>
        <w:rPr>
          <w:spacing w:val="-16"/>
        </w:rPr>
        <w:t xml:space="preserve"> </w:t>
      </w:r>
      <w:r>
        <w:t>no</w:t>
      </w:r>
      <w:r>
        <w:rPr>
          <w:spacing w:val="-17"/>
        </w:rPr>
        <w:t xml:space="preserve"> </w:t>
      </w:r>
      <w:r>
        <w:t>es</w:t>
      </w:r>
      <w:r>
        <w:rPr>
          <w:spacing w:val="-17"/>
        </w:rPr>
        <w:t xml:space="preserve"> </w:t>
      </w:r>
      <w:r>
        <w:t>redundante</w:t>
      </w:r>
      <w:r>
        <w:rPr>
          <w:spacing w:val="-16"/>
        </w:rPr>
        <w:t xml:space="preserve"> </w:t>
      </w:r>
      <w:r>
        <w:t>ni</w:t>
      </w:r>
      <w:r>
        <w:rPr>
          <w:spacing w:val="-17"/>
        </w:rPr>
        <w:t xml:space="preserve"> </w:t>
      </w:r>
      <w:r>
        <w:t>repetitiva),</w:t>
      </w:r>
      <w:r>
        <w:rPr>
          <w:spacing w:val="-17"/>
        </w:rPr>
        <w:t xml:space="preserve"> </w:t>
      </w:r>
      <w:r>
        <w:t>inmersión, 360-RV (video de 360 grados en Realidad Virtual), y el periodismo de datos, que enriquecen los contenidos y ofrecen nuevas formas de narrar la realidad.</w:t>
      </w:r>
    </w:p>
    <w:p w14:paraId="5D3D7DBE" w14:textId="77777777" w:rsidR="00EF2625" w:rsidRDefault="00EF2625" w:rsidP="000A4426">
      <w:pPr>
        <w:pStyle w:val="Textoindependiente"/>
        <w:spacing w:line="360" w:lineRule="auto"/>
        <w:jc w:val="both"/>
        <w:sectPr w:rsidR="00EF2625">
          <w:pgSz w:w="12240" w:h="15840"/>
          <w:pgMar w:top="2380" w:right="1440" w:bottom="280" w:left="1440" w:header="982" w:footer="0" w:gutter="0"/>
          <w:cols w:space="720"/>
        </w:sectPr>
      </w:pPr>
    </w:p>
    <w:p w14:paraId="1B0DDA36" w14:textId="77777777" w:rsidR="00EF2625" w:rsidRDefault="00EF2625" w:rsidP="000A4426">
      <w:pPr>
        <w:pStyle w:val="Textoindependiente"/>
        <w:jc w:val="both"/>
        <w:rPr>
          <w:sz w:val="20"/>
        </w:rPr>
      </w:pPr>
    </w:p>
    <w:p w14:paraId="7D790A94" w14:textId="77777777" w:rsidR="00EF2625" w:rsidRDefault="00EF2625" w:rsidP="000A4426">
      <w:pPr>
        <w:pStyle w:val="Textoindependiente"/>
        <w:jc w:val="both"/>
        <w:rPr>
          <w:sz w:val="20"/>
        </w:rPr>
      </w:pPr>
    </w:p>
    <w:p w14:paraId="2797BC1D" w14:textId="77777777" w:rsidR="00EF2625" w:rsidRDefault="00EF2625" w:rsidP="000A4426">
      <w:pPr>
        <w:pStyle w:val="Textoindependiente"/>
        <w:spacing w:before="46"/>
        <w:jc w:val="both"/>
        <w:rPr>
          <w:sz w:val="20"/>
        </w:rPr>
      </w:pPr>
    </w:p>
    <w:p w14:paraId="03187131" w14:textId="77777777" w:rsidR="00EF2625" w:rsidRDefault="00D05D2D" w:rsidP="000A4426">
      <w:pPr>
        <w:pStyle w:val="Textoindependiente"/>
        <w:spacing w:line="31" w:lineRule="exact"/>
        <w:ind w:left="262"/>
        <w:jc w:val="both"/>
        <w:rPr>
          <w:sz w:val="3"/>
        </w:rPr>
      </w:pPr>
      <w:r>
        <w:rPr>
          <w:noProof/>
          <w:sz w:val="3"/>
          <w:lang w:val="es-CO" w:eastAsia="es-CO"/>
        </w:rPr>
        <mc:AlternateContent>
          <mc:Choice Requires="wpg">
            <w:drawing>
              <wp:inline distT="0" distB="0" distL="0" distR="0" wp14:anchorId="417180CA" wp14:editId="3A668FF0">
                <wp:extent cx="5614035" cy="20320"/>
                <wp:effectExtent l="0" t="0" r="0" b="8254"/>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4035" cy="20320"/>
                          <a:chOff x="0" y="0"/>
                          <a:chExt cx="5614035" cy="20320"/>
                        </a:xfrm>
                      </wpg:grpSpPr>
                      <wps:wsp>
                        <wps:cNvPr id="12" name="Graphic 12"/>
                        <wps:cNvSpPr/>
                        <wps:spPr>
                          <a:xfrm>
                            <a:off x="0" y="0"/>
                            <a:ext cx="5612765" cy="19685"/>
                          </a:xfrm>
                          <a:custGeom>
                            <a:avLst/>
                            <a:gdLst/>
                            <a:ahLst/>
                            <a:cxnLst/>
                            <a:rect l="l" t="t" r="r" b="b"/>
                            <a:pathLst>
                              <a:path w="5612765" h="19685">
                                <a:moveTo>
                                  <a:pt x="5612765" y="0"/>
                                </a:moveTo>
                                <a:lnTo>
                                  <a:pt x="0" y="0"/>
                                </a:lnTo>
                                <a:lnTo>
                                  <a:pt x="0" y="19685"/>
                                </a:lnTo>
                                <a:lnTo>
                                  <a:pt x="5612765" y="19685"/>
                                </a:lnTo>
                                <a:lnTo>
                                  <a:pt x="5612765" y="0"/>
                                </a:lnTo>
                                <a:close/>
                              </a:path>
                            </a:pathLst>
                          </a:custGeom>
                          <a:solidFill>
                            <a:srgbClr val="9F9F9F"/>
                          </a:solidFill>
                        </wps:spPr>
                        <wps:bodyPr wrap="square" lIns="0" tIns="0" rIns="0" bIns="0" rtlCol="0">
                          <a:prstTxWarp prst="textNoShape">
                            <a:avLst/>
                          </a:prstTxWarp>
                          <a:noAutofit/>
                        </wps:bodyPr>
                      </wps:wsp>
                      <wps:wsp>
                        <wps:cNvPr id="13" name="Graphic 13"/>
                        <wps:cNvSpPr/>
                        <wps:spPr>
                          <a:xfrm>
                            <a:off x="5610859" y="253"/>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14" name="Graphic 14"/>
                        <wps:cNvSpPr/>
                        <wps:spPr>
                          <a:xfrm>
                            <a:off x="50" y="253"/>
                            <a:ext cx="5614035" cy="17145"/>
                          </a:xfrm>
                          <a:custGeom>
                            <a:avLst/>
                            <a:gdLst/>
                            <a:ahLst/>
                            <a:cxnLst/>
                            <a:rect l="l" t="t" r="r" b="b"/>
                            <a:pathLst>
                              <a:path w="5614035" h="17145">
                                <a:moveTo>
                                  <a:pt x="3048" y="3048"/>
                                </a:moveTo>
                                <a:lnTo>
                                  <a:pt x="0" y="3048"/>
                                </a:lnTo>
                                <a:lnTo>
                                  <a:pt x="0" y="16764"/>
                                </a:lnTo>
                                <a:lnTo>
                                  <a:pt x="3048" y="16764"/>
                                </a:lnTo>
                                <a:lnTo>
                                  <a:pt x="3048" y="3048"/>
                                </a:lnTo>
                                <a:close/>
                              </a:path>
                              <a:path w="5614035" h="17145">
                                <a:moveTo>
                                  <a:pt x="5613857" y="0"/>
                                </a:moveTo>
                                <a:lnTo>
                                  <a:pt x="5610809" y="0"/>
                                </a:lnTo>
                                <a:lnTo>
                                  <a:pt x="5610809" y="3048"/>
                                </a:lnTo>
                                <a:lnTo>
                                  <a:pt x="5613857" y="3048"/>
                                </a:lnTo>
                                <a:lnTo>
                                  <a:pt x="5613857" y="0"/>
                                </a:lnTo>
                                <a:close/>
                              </a:path>
                            </a:pathLst>
                          </a:custGeom>
                          <a:solidFill>
                            <a:srgbClr val="9F9F9F"/>
                          </a:solidFill>
                        </wps:spPr>
                        <wps:bodyPr wrap="square" lIns="0" tIns="0" rIns="0" bIns="0" rtlCol="0">
                          <a:prstTxWarp prst="textNoShape">
                            <a:avLst/>
                          </a:prstTxWarp>
                          <a:noAutofit/>
                        </wps:bodyPr>
                      </wps:wsp>
                      <wps:wsp>
                        <wps:cNvPr id="15" name="Graphic 15"/>
                        <wps:cNvSpPr/>
                        <wps:spPr>
                          <a:xfrm>
                            <a:off x="5610859" y="3301"/>
                            <a:ext cx="3175" cy="13970"/>
                          </a:xfrm>
                          <a:custGeom>
                            <a:avLst/>
                            <a:gdLst/>
                            <a:ahLst/>
                            <a:cxnLst/>
                            <a:rect l="l" t="t" r="r" b="b"/>
                            <a:pathLst>
                              <a:path w="3175" h="13970">
                                <a:moveTo>
                                  <a:pt x="3048" y="0"/>
                                </a:moveTo>
                                <a:lnTo>
                                  <a:pt x="0" y="0"/>
                                </a:lnTo>
                                <a:lnTo>
                                  <a:pt x="0" y="13716"/>
                                </a:lnTo>
                                <a:lnTo>
                                  <a:pt x="3048" y="13716"/>
                                </a:lnTo>
                                <a:lnTo>
                                  <a:pt x="3048" y="0"/>
                                </a:lnTo>
                                <a:close/>
                              </a:path>
                            </a:pathLst>
                          </a:custGeom>
                          <a:solidFill>
                            <a:srgbClr val="E2E2E2"/>
                          </a:solidFill>
                        </wps:spPr>
                        <wps:bodyPr wrap="square" lIns="0" tIns="0" rIns="0" bIns="0" rtlCol="0">
                          <a:prstTxWarp prst="textNoShape">
                            <a:avLst/>
                          </a:prstTxWarp>
                          <a:noAutofit/>
                        </wps:bodyPr>
                      </wps:wsp>
                      <wps:wsp>
                        <wps:cNvPr id="16" name="Graphic 16"/>
                        <wps:cNvSpPr/>
                        <wps:spPr>
                          <a:xfrm>
                            <a:off x="50" y="1701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7" name="Graphic 17"/>
                        <wps:cNvSpPr/>
                        <wps:spPr>
                          <a:xfrm>
                            <a:off x="50" y="17017"/>
                            <a:ext cx="5614035" cy="3175"/>
                          </a:xfrm>
                          <a:custGeom>
                            <a:avLst/>
                            <a:gdLst/>
                            <a:ahLst/>
                            <a:cxnLst/>
                            <a:rect l="l" t="t" r="r" b="b"/>
                            <a:pathLst>
                              <a:path w="5614035" h="3175">
                                <a:moveTo>
                                  <a:pt x="5610733" y="0"/>
                                </a:moveTo>
                                <a:lnTo>
                                  <a:pt x="3048" y="0"/>
                                </a:lnTo>
                                <a:lnTo>
                                  <a:pt x="0" y="0"/>
                                </a:lnTo>
                                <a:lnTo>
                                  <a:pt x="0" y="3048"/>
                                </a:lnTo>
                                <a:lnTo>
                                  <a:pt x="3048" y="3048"/>
                                </a:lnTo>
                                <a:lnTo>
                                  <a:pt x="5610733" y="3048"/>
                                </a:lnTo>
                                <a:lnTo>
                                  <a:pt x="5610733" y="0"/>
                                </a:lnTo>
                                <a:close/>
                              </a:path>
                              <a:path w="5614035" h="3175">
                                <a:moveTo>
                                  <a:pt x="5613857" y="0"/>
                                </a:moveTo>
                                <a:lnTo>
                                  <a:pt x="5610809" y="0"/>
                                </a:lnTo>
                                <a:lnTo>
                                  <a:pt x="5610809" y="3048"/>
                                </a:lnTo>
                                <a:lnTo>
                                  <a:pt x="5613857" y="3048"/>
                                </a:lnTo>
                                <a:lnTo>
                                  <a:pt x="5613857"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3F3362A5" id="Group 11" o:spid="_x0000_s1026" style="width:442.05pt;height:1.6pt;mso-position-horizontal-relative:char;mso-position-vertical-relative:line" coordsize="56140,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">
                <v:shape id="Graphic 12" o:spid="_x0000_s1027" style="position:absolute;width:56127;height:196;visibility:visible;mso-wrap-style:square;v-text-anchor:top" coordsize="5612765,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" path="m5612765,l,,,19685r5612765,l5612765,xe" fillcolor="#9f9f9f" stroked="f">
                  <v:path arrowok="t"/>
                </v:shape>
                <v:shape id="Graphic 13" o:spid="_x0000_s1028" style="position:absolute;left:56108;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" path="m3048,l,,,3048r3048,l3048,xe" fillcolor="#e2e2e2" stroked="f">
                  <v:path arrowok="t"/>
                </v:shape>
                <v:shape id="Graphic 14" o:spid="_x0000_s1029" style="position:absolute;top:2;width:56140;height:171;visibility:visible;mso-wrap-style:square;v-text-anchor:top" coordsize="561403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" path="m3048,3048l,3048,,16764r3048,l3048,3048xem5613857,r-3048,l5610809,3048r3048,l5613857,xe" fillcolor="#9f9f9f" stroked="f">
                  <v:path arrowok="t"/>
                </v:shape>
                <v:shape id="Graphic 15" o:spid="_x0000_s1030" style="position:absolute;left:56108;top:33;width:32;height:139;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" path="m3048,l,,,13716r3048,l3048,xe" fillcolor="#e2e2e2" stroked="f">
                  <v:path arrowok="t"/>
                </v:shape>
                <v:shape id="Graphic 16" o:spid="_x0000_s1031" style="position:absolute;top:17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" path="m3047,l,,,3048r3047,l3047,xe" fillcolor="#9f9f9f" stroked="f">
                  <v:path arrowok="t"/>
                </v:shape>
                <v:shape id="Graphic 17" o:spid="_x0000_s1032" style="position:absolute;top:170;width:56140;height:31;visibility:visible;mso-wrap-style:square;v-text-anchor:top" coordsize="561403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" path="m5610733,l3048,,,,,3048r3048,l5610733,3048r,-3048xem5613857,r-3048,l5610809,3048r3048,l5613857,xe" fillcolor="#e2e2e2" stroked="f">
                  <v:path arrowok="t"/>
                </v:shape>
                <w10:anchorlock/>
              </v:group>
            </w:pict>
          </mc:Fallback>
        </mc:AlternateContent>
      </w:r>
    </w:p>
    <w:p w14:paraId="5BBB114F" w14:textId="77777777" w:rsidR="00EF2625" w:rsidRDefault="00EF2625" w:rsidP="000A4426">
      <w:pPr>
        <w:pStyle w:val="Textoindependiente"/>
        <w:spacing w:before="190"/>
        <w:jc w:val="both"/>
      </w:pPr>
    </w:p>
    <w:p w14:paraId="3293D97F" w14:textId="77777777" w:rsidR="00EF2625" w:rsidRDefault="00D05D2D" w:rsidP="000A4426">
      <w:pPr>
        <w:pStyle w:val="Ttulo2"/>
        <w:numPr>
          <w:ilvl w:val="0"/>
          <w:numId w:val="21"/>
        </w:numPr>
        <w:tabs>
          <w:tab w:val="left" w:pos="529"/>
        </w:tabs>
        <w:ind w:left="529" w:hanging="267"/>
        <w:jc w:val="both"/>
      </w:pPr>
      <w:r>
        <w:t>La</w:t>
      </w:r>
      <w:r>
        <w:rPr>
          <w:spacing w:val="-3"/>
        </w:rPr>
        <w:t xml:space="preserve"> </w:t>
      </w:r>
      <w:r>
        <w:t>democratización</w:t>
      </w:r>
      <w:r>
        <w:rPr>
          <w:spacing w:val="-3"/>
        </w:rPr>
        <w:t xml:space="preserve"> </w:t>
      </w:r>
      <w:r>
        <w:t>de</w:t>
      </w:r>
      <w:r>
        <w:rPr>
          <w:spacing w:val="-3"/>
        </w:rPr>
        <w:t xml:space="preserve"> </w:t>
      </w:r>
      <w:r>
        <w:t>la</w:t>
      </w:r>
      <w:r>
        <w:rPr>
          <w:spacing w:val="-5"/>
        </w:rPr>
        <w:t xml:space="preserve"> </w:t>
      </w:r>
      <w:r>
        <w:t>información</w:t>
      </w:r>
      <w:r>
        <w:rPr>
          <w:spacing w:val="1"/>
        </w:rPr>
        <w:t xml:space="preserve"> </w:t>
      </w:r>
      <w:r>
        <w:t>y</w:t>
      </w:r>
      <w:r>
        <w:rPr>
          <w:spacing w:val="-7"/>
        </w:rPr>
        <w:t xml:space="preserve"> </w:t>
      </w:r>
      <w:r>
        <w:t>sus</w:t>
      </w:r>
      <w:r>
        <w:rPr>
          <w:spacing w:val="-2"/>
        </w:rPr>
        <w:t xml:space="preserve"> riesgos</w:t>
      </w:r>
    </w:p>
    <w:p w14:paraId="6D0BA6CA" w14:textId="77777777" w:rsidR="00EF2625" w:rsidRDefault="00EF2625" w:rsidP="000A4426">
      <w:pPr>
        <w:pStyle w:val="Textoindependiente"/>
        <w:spacing w:before="139"/>
        <w:jc w:val="both"/>
        <w:rPr>
          <w:rFonts w:ascii="Arial"/>
          <w:b/>
        </w:rPr>
      </w:pPr>
    </w:p>
    <w:p w14:paraId="730A826C" w14:textId="77777777" w:rsidR="00EF2625" w:rsidRDefault="00D05D2D" w:rsidP="000A4426">
      <w:pPr>
        <w:pStyle w:val="Textoindependiente"/>
        <w:spacing w:before="1" w:line="360" w:lineRule="auto"/>
        <w:ind w:left="262" w:right="255"/>
        <w:jc w:val="both"/>
      </w:pPr>
      <w:r>
        <w:t xml:space="preserve">En el artículo, </w:t>
      </w:r>
      <w:r>
        <w:rPr>
          <w:rFonts w:ascii="Arial" w:hAnsi="Arial"/>
          <w:i/>
        </w:rPr>
        <w:t>La transición del periodismo tradicional al online democratiza la información</w:t>
      </w:r>
      <w:r>
        <w:t>, (Cahuasa, 2024), se plantea que, “la verdadera revolución en el periodismo llegó con la aparición del Internet y las tecnologías digitales, que borraron las líneas divisorias entre texto, audio y vídeo, permitiendo que un solo dispositivo</w:t>
      </w:r>
      <w:r>
        <w:rPr>
          <w:spacing w:val="-4"/>
        </w:rPr>
        <w:t xml:space="preserve"> </w:t>
      </w:r>
      <w:r>
        <w:t>pudiera</w:t>
      </w:r>
      <w:r>
        <w:rPr>
          <w:spacing w:val="-4"/>
        </w:rPr>
        <w:t xml:space="preserve"> </w:t>
      </w:r>
      <w:r>
        <w:t>realizar</w:t>
      </w:r>
      <w:r>
        <w:rPr>
          <w:spacing w:val="-4"/>
        </w:rPr>
        <w:t xml:space="preserve"> </w:t>
      </w:r>
      <w:r>
        <w:t>todas</w:t>
      </w:r>
      <w:r>
        <w:rPr>
          <w:spacing w:val="-6"/>
        </w:rPr>
        <w:t xml:space="preserve"> </w:t>
      </w:r>
      <w:r>
        <w:t>estas</w:t>
      </w:r>
      <w:r>
        <w:rPr>
          <w:spacing w:val="-9"/>
        </w:rPr>
        <w:t xml:space="preserve"> </w:t>
      </w:r>
      <w:r>
        <w:t>funciones”.</w:t>
      </w:r>
      <w:r>
        <w:rPr>
          <w:spacing w:val="-3"/>
        </w:rPr>
        <w:t xml:space="preserve"> </w:t>
      </w:r>
      <w:r>
        <w:t>Sin</w:t>
      </w:r>
      <w:r>
        <w:rPr>
          <w:spacing w:val="-6"/>
        </w:rPr>
        <w:t xml:space="preserve"> </w:t>
      </w:r>
      <w:r>
        <w:t>embargo,</w:t>
      </w:r>
      <w:r>
        <w:rPr>
          <w:spacing w:val="-6"/>
        </w:rPr>
        <w:t xml:space="preserve"> </w:t>
      </w:r>
      <w:r>
        <w:t>advierte</w:t>
      </w:r>
      <w:r>
        <w:rPr>
          <w:spacing w:val="-4"/>
        </w:rPr>
        <w:t xml:space="preserve"> </w:t>
      </w:r>
      <w:r>
        <w:t>que, esta democratización trae consigo el riesgo de la difusión de noticias falsas, rumores y medias verdades, pues, los ciudadanos sin una formación periodística, no necesariamente siguen los rigurosos procesos de verificación que caracterizan al periodista profesional que se forma en una escuela de comunicación social y periodismo.</w:t>
      </w:r>
      <w:r>
        <w:rPr>
          <w:spacing w:val="-5"/>
        </w:rPr>
        <w:t xml:space="preserve"> </w:t>
      </w:r>
      <w:r>
        <w:t>Este</w:t>
      </w:r>
      <w:r>
        <w:rPr>
          <w:spacing w:val="-4"/>
        </w:rPr>
        <w:t xml:space="preserve"> </w:t>
      </w:r>
      <w:r>
        <w:t>riesgo</w:t>
      </w:r>
      <w:r>
        <w:rPr>
          <w:spacing w:val="-3"/>
        </w:rPr>
        <w:t xml:space="preserve"> </w:t>
      </w:r>
      <w:r>
        <w:t>evidencia</w:t>
      </w:r>
      <w:r>
        <w:rPr>
          <w:spacing w:val="-5"/>
        </w:rPr>
        <w:t xml:space="preserve"> </w:t>
      </w:r>
      <w:r>
        <w:t>la</w:t>
      </w:r>
      <w:r>
        <w:rPr>
          <w:spacing w:val="-5"/>
        </w:rPr>
        <w:t xml:space="preserve"> </w:t>
      </w:r>
      <w:r>
        <w:t>necesidad</w:t>
      </w:r>
      <w:r>
        <w:rPr>
          <w:spacing w:val="-5"/>
        </w:rPr>
        <w:t xml:space="preserve"> </w:t>
      </w:r>
      <w:r>
        <w:t>de</w:t>
      </w:r>
      <w:r>
        <w:rPr>
          <w:spacing w:val="-3"/>
        </w:rPr>
        <w:t xml:space="preserve"> </w:t>
      </w:r>
      <w:r>
        <w:t>que</w:t>
      </w:r>
      <w:r>
        <w:rPr>
          <w:spacing w:val="-3"/>
        </w:rPr>
        <w:t xml:space="preserve"> </w:t>
      </w:r>
      <w:r>
        <w:t>la</w:t>
      </w:r>
      <w:r>
        <w:rPr>
          <w:spacing w:val="-5"/>
        </w:rPr>
        <w:t xml:space="preserve"> </w:t>
      </w:r>
      <w:r>
        <w:t>sociedad,</w:t>
      </w:r>
      <w:r>
        <w:rPr>
          <w:spacing w:val="-5"/>
        </w:rPr>
        <w:t xml:space="preserve"> </w:t>
      </w:r>
      <w:r>
        <w:t>a</w:t>
      </w:r>
      <w:r>
        <w:rPr>
          <w:spacing w:val="-2"/>
        </w:rPr>
        <w:t xml:space="preserve"> </w:t>
      </w:r>
      <w:r>
        <w:t>través</w:t>
      </w:r>
      <w:r>
        <w:rPr>
          <w:spacing w:val="-3"/>
        </w:rPr>
        <w:t xml:space="preserve"> </w:t>
      </w:r>
      <w:r>
        <w:t>de</w:t>
      </w:r>
      <w:r>
        <w:rPr>
          <w:spacing w:val="-5"/>
        </w:rPr>
        <w:t xml:space="preserve"> </w:t>
      </w:r>
      <w:r>
        <w:t>sus diversas instituciones, públicas y privadas, reconozcan las buenas prácticas del ejercicio de comunicar social, responsable, oportuna, veraz e imparcialmente.</w:t>
      </w:r>
    </w:p>
    <w:p w14:paraId="753A70ED" w14:textId="77777777" w:rsidR="00EF2625" w:rsidRDefault="00EF2625" w:rsidP="000A4426">
      <w:pPr>
        <w:pStyle w:val="Textoindependiente"/>
        <w:spacing w:before="8"/>
        <w:jc w:val="both"/>
      </w:pPr>
    </w:p>
    <w:p w14:paraId="5E0B3280" w14:textId="77777777" w:rsidR="00EF2625" w:rsidRDefault="00D05D2D" w:rsidP="000A4426">
      <w:pPr>
        <w:pStyle w:val="Textoindependiente"/>
        <w:spacing w:line="360" w:lineRule="auto"/>
        <w:ind w:left="262" w:right="258"/>
        <w:jc w:val="both"/>
      </w:pPr>
      <w:r>
        <w:t>“Mientras que cualquier ciudadano puede grabar un evento, es el periodista quien investiga las causas y las consecuencias, proporcionando un análisis profundo y bien fundamentado”, agrega Cahuasa. Esto significa que significa que el rol del periodista que, en tiempo de comunicación digital, el rol del</w:t>
      </w:r>
      <w:r>
        <w:rPr>
          <w:spacing w:val="-1"/>
        </w:rPr>
        <w:t xml:space="preserve"> </w:t>
      </w:r>
      <w:r>
        <w:t>periodista se ha hecho más crucial porque ahora, como todo el mundo es potencialmente generador de contenido sin rigor periodístico, la desinformación se propaga rápidamente.</w:t>
      </w:r>
    </w:p>
    <w:p w14:paraId="6E9D42D2" w14:textId="77777777" w:rsidR="00EF2625" w:rsidRDefault="00D05D2D" w:rsidP="000A4426">
      <w:pPr>
        <w:pStyle w:val="Textoindependiente"/>
        <w:spacing w:before="219"/>
        <w:jc w:val="both"/>
        <w:rPr>
          <w:sz w:val="20"/>
        </w:rPr>
      </w:pPr>
      <w:r>
        <w:rPr>
          <w:noProof/>
          <w:sz w:val="20"/>
          <w:lang w:val="es-CO" w:eastAsia="es-CO"/>
        </w:rPr>
        <mc:AlternateContent>
          <mc:Choice Requires="wpg">
            <w:drawing>
              <wp:anchor distT="0" distB="0" distL="0" distR="0" simplePos="0" relativeHeight="251657216" behindDoc="1" locked="0" layoutInCell="1" allowOverlap="1" wp14:anchorId="0BACB9C4" wp14:editId="7C5F43EE">
                <wp:simplePos x="0" y="0"/>
                <wp:positionH relativeFrom="page">
                  <wp:posOffset>1080769</wp:posOffset>
                </wp:positionH>
                <wp:positionV relativeFrom="paragraph">
                  <wp:posOffset>300816</wp:posOffset>
                </wp:positionV>
                <wp:extent cx="5614035" cy="21590"/>
                <wp:effectExtent l="0" t="0" r="0" b="0"/>
                <wp:wrapTopAndBottom/>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4035" cy="21590"/>
                          <a:chOff x="0" y="0"/>
                          <a:chExt cx="5614035" cy="21590"/>
                        </a:xfrm>
                      </wpg:grpSpPr>
                      <wps:wsp>
                        <wps:cNvPr id="19" name="Graphic 19"/>
                        <wps:cNvSpPr/>
                        <wps:spPr>
                          <a:xfrm>
                            <a:off x="0" y="0"/>
                            <a:ext cx="5612765" cy="20320"/>
                          </a:xfrm>
                          <a:custGeom>
                            <a:avLst/>
                            <a:gdLst/>
                            <a:ahLst/>
                            <a:cxnLst/>
                            <a:rect l="l" t="t" r="r" b="b"/>
                            <a:pathLst>
                              <a:path w="5612765" h="20320">
                                <a:moveTo>
                                  <a:pt x="5612765" y="0"/>
                                </a:moveTo>
                                <a:lnTo>
                                  <a:pt x="0" y="0"/>
                                </a:lnTo>
                                <a:lnTo>
                                  <a:pt x="0" y="20320"/>
                                </a:lnTo>
                                <a:lnTo>
                                  <a:pt x="5612765" y="20320"/>
                                </a:lnTo>
                                <a:lnTo>
                                  <a:pt x="5612765" y="0"/>
                                </a:lnTo>
                                <a:close/>
                              </a:path>
                            </a:pathLst>
                          </a:custGeom>
                          <a:solidFill>
                            <a:srgbClr val="9F9F9F"/>
                          </a:solidFill>
                        </wps:spPr>
                        <wps:bodyPr wrap="square" lIns="0" tIns="0" rIns="0" bIns="0" rtlCol="0">
                          <a:prstTxWarp prst="textNoShape">
                            <a:avLst/>
                          </a:prstTxWarp>
                          <a:noAutofit/>
                        </wps:bodyPr>
                      </wps:wsp>
                      <wps:wsp>
                        <wps:cNvPr id="20" name="Graphic 20"/>
                        <wps:cNvSpPr/>
                        <wps:spPr>
                          <a:xfrm>
                            <a:off x="5610859" y="1523"/>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21" name="Graphic 21"/>
                        <wps:cNvSpPr/>
                        <wps:spPr>
                          <a:xfrm>
                            <a:off x="50" y="1523"/>
                            <a:ext cx="5614035" cy="17145"/>
                          </a:xfrm>
                          <a:custGeom>
                            <a:avLst/>
                            <a:gdLst/>
                            <a:ahLst/>
                            <a:cxnLst/>
                            <a:rect l="l" t="t" r="r" b="b"/>
                            <a:pathLst>
                              <a:path w="5614035" h="17145">
                                <a:moveTo>
                                  <a:pt x="3048" y="3048"/>
                                </a:moveTo>
                                <a:lnTo>
                                  <a:pt x="0" y="3048"/>
                                </a:lnTo>
                                <a:lnTo>
                                  <a:pt x="0" y="16764"/>
                                </a:lnTo>
                                <a:lnTo>
                                  <a:pt x="3048" y="16764"/>
                                </a:lnTo>
                                <a:lnTo>
                                  <a:pt x="3048" y="3048"/>
                                </a:lnTo>
                                <a:close/>
                              </a:path>
                              <a:path w="5614035" h="17145">
                                <a:moveTo>
                                  <a:pt x="5613857" y="0"/>
                                </a:moveTo>
                                <a:lnTo>
                                  <a:pt x="5610809" y="0"/>
                                </a:lnTo>
                                <a:lnTo>
                                  <a:pt x="5610809" y="3048"/>
                                </a:lnTo>
                                <a:lnTo>
                                  <a:pt x="5613857" y="3048"/>
                                </a:lnTo>
                                <a:lnTo>
                                  <a:pt x="5613857" y="0"/>
                                </a:lnTo>
                                <a:close/>
                              </a:path>
                            </a:pathLst>
                          </a:custGeom>
                          <a:solidFill>
                            <a:srgbClr val="9F9F9F"/>
                          </a:solidFill>
                        </wps:spPr>
                        <wps:bodyPr wrap="square" lIns="0" tIns="0" rIns="0" bIns="0" rtlCol="0">
                          <a:prstTxWarp prst="textNoShape">
                            <a:avLst/>
                          </a:prstTxWarp>
                          <a:noAutofit/>
                        </wps:bodyPr>
                      </wps:wsp>
                      <wps:wsp>
                        <wps:cNvPr id="22" name="Graphic 22"/>
                        <wps:cNvSpPr/>
                        <wps:spPr>
                          <a:xfrm>
                            <a:off x="5610859" y="4572"/>
                            <a:ext cx="3175" cy="13970"/>
                          </a:xfrm>
                          <a:custGeom>
                            <a:avLst/>
                            <a:gdLst/>
                            <a:ahLst/>
                            <a:cxnLst/>
                            <a:rect l="l" t="t" r="r" b="b"/>
                            <a:pathLst>
                              <a:path w="3175" h="13970">
                                <a:moveTo>
                                  <a:pt x="3048" y="0"/>
                                </a:moveTo>
                                <a:lnTo>
                                  <a:pt x="0" y="0"/>
                                </a:lnTo>
                                <a:lnTo>
                                  <a:pt x="0" y="13716"/>
                                </a:lnTo>
                                <a:lnTo>
                                  <a:pt x="3048" y="13716"/>
                                </a:lnTo>
                                <a:lnTo>
                                  <a:pt x="3048" y="0"/>
                                </a:lnTo>
                                <a:close/>
                              </a:path>
                            </a:pathLst>
                          </a:custGeom>
                          <a:solidFill>
                            <a:srgbClr val="E2E2E2"/>
                          </a:solidFill>
                        </wps:spPr>
                        <wps:bodyPr wrap="square" lIns="0" tIns="0" rIns="0" bIns="0" rtlCol="0">
                          <a:prstTxWarp prst="textNoShape">
                            <a:avLst/>
                          </a:prstTxWarp>
                          <a:noAutofit/>
                        </wps:bodyPr>
                      </wps:wsp>
                      <wps:wsp>
                        <wps:cNvPr id="23" name="Graphic 23"/>
                        <wps:cNvSpPr/>
                        <wps:spPr>
                          <a:xfrm>
                            <a:off x="50" y="1828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4" name="Graphic 24"/>
                        <wps:cNvSpPr/>
                        <wps:spPr>
                          <a:xfrm>
                            <a:off x="50" y="18287"/>
                            <a:ext cx="5614035" cy="3175"/>
                          </a:xfrm>
                          <a:custGeom>
                            <a:avLst/>
                            <a:gdLst/>
                            <a:ahLst/>
                            <a:cxnLst/>
                            <a:rect l="l" t="t" r="r" b="b"/>
                            <a:pathLst>
                              <a:path w="5614035" h="3175">
                                <a:moveTo>
                                  <a:pt x="5610733" y="0"/>
                                </a:moveTo>
                                <a:lnTo>
                                  <a:pt x="3048" y="0"/>
                                </a:lnTo>
                                <a:lnTo>
                                  <a:pt x="0" y="0"/>
                                </a:lnTo>
                                <a:lnTo>
                                  <a:pt x="0" y="3048"/>
                                </a:lnTo>
                                <a:lnTo>
                                  <a:pt x="3048" y="3048"/>
                                </a:lnTo>
                                <a:lnTo>
                                  <a:pt x="5610733" y="3048"/>
                                </a:lnTo>
                                <a:lnTo>
                                  <a:pt x="5610733" y="0"/>
                                </a:lnTo>
                                <a:close/>
                              </a:path>
                              <a:path w="5614035" h="3175">
                                <a:moveTo>
                                  <a:pt x="5613857" y="0"/>
                                </a:moveTo>
                                <a:lnTo>
                                  <a:pt x="5610809" y="0"/>
                                </a:lnTo>
                                <a:lnTo>
                                  <a:pt x="5610809" y="3048"/>
                                </a:lnTo>
                                <a:lnTo>
                                  <a:pt x="5613857" y="3048"/>
                                </a:lnTo>
                                <a:lnTo>
                                  <a:pt x="5613857"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3609314" id="Group 18" o:spid="_x0000_s1026" style="position:absolute;margin-left:85.1pt;margin-top:23.7pt;width:442.05pt;height:1.7pt;z-index:-251659264;mso-wrap-distance-left:0;mso-wrap-distance-right:0;mso-position-horizontal-relative:page" coordsize="56140,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">
                <v:shape id="Graphic 19" o:spid="_x0000_s1027" style="position:absolute;width:56127;height:203;visibility:visible;mso-wrap-style:square;v-text-anchor:top" coordsize="5612765,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" path="m5612765,l,,,20320r5612765,l5612765,xe" fillcolor="#9f9f9f" stroked="f">
                  <v:path arrowok="t"/>
                </v:shape>
                <v:shape id="Graphic 20" o:spid="_x0000_s1028" style="position:absolute;left:56108;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" path="m3048,l,,,3048r3048,l3048,xe" fillcolor="#e2e2e2" stroked="f">
                  <v:path arrowok="t"/>
                </v:shape>
                <v:shape id="Graphic 21" o:spid="_x0000_s1029" style="position:absolute;top:15;width:56140;height:171;visibility:visible;mso-wrap-style:square;v-text-anchor:top" coordsize="561403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" path="m3048,3048l,3048,,16764r3048,l3048,3048xem5613857,r-3048,l5610809,3048r3048,l5613857,xe" fillcolor="#9f9f9f" stroked="f">
                  <v:path arrowok="t"/>
                </v:shape>
                <v:shape id="Graphic 22" o:spid="_x0000_s1030" style="position:absolute;left:56108;top:45;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" path="m3048,l,,,13716r3048,l3048,xe" fillcolor="#e2e2e2" stroked="f">
                  <v:path arrowok="t"/>
                </v:shape>
                <v:shape id="Graphic 23" o:spid="_x0000_s1031" style="position:absolute;top:18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" path="m3047,l,,,3047r3047,l3047,xe" fillcolor="#9f9f9f" stroked="f">
                  <v:path arrowok="t"/>
                </v:shape>
                <v:shape id="Graphic 24" o:spid="_x0000_s1032" style="position:absolute;top:182;width:56140;height:32;visibility:visible;mso-wrap-style:square;v-text-anchor:top" coordsize="561403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" path="m5610733,l3048,,,,,3048r3048,l5610733,3048r,-3048xem5613857,r-3048,l5610809,3048r3048,l5613857,xe" fillcolor="#e2e2e2" stroked="f">
                  <v:path arrowok="t"/>
                </v:shape>
                <w10:wrap type="topAndBottom" anchorx="page"/>
              </v:group>
            </w:pict>
          </mc:Fallback>
        </mc:AlternateContent>
      </w:r>
    </w:p>
    <w:p w14:paraId="221968D4" w14:textId="77777777" w:rsidR="00EF2625" w:rsidRDefault="00EF2625" w:rsidP="000A4426">
      <w:pPr>
        <w:pStyle w:val="Textoindependiente"/>
        <w:spacing w:before="192"/>
        <w:jc w:val="both"/>
      </w:pPr>
    </w:p>
    <w:p w14:paraId="43D74E47" w14:textId="77777777" w:rsidR="00EF2625" w:rsidRDefault="00D05D2D" w:rsidP="000A4426">
      <w:pPr>
        <w:pStyle w:val="Ttulo2"/>
        <w:numPr>
          <w:ilvl w:val="0"/>
          <w:numId w:val="21"/>
        </w:numPr>
        <w:tabs>
          <w:tab w:val="left" w:pos="528"/>
        </w:tabs>
        <w:ind w:left="528" w:hanging="266"/>
        <w:jc w:val="both"/>
      </w:pPr>
      <w:r>
        <w:t>Diversidad</w:t>
      </w:r>
      <w:r>
        <w:rPr>
          <w:spacing w:val="-5"/>
        </w:rPr>
        <w:t xml:space="preserve"> </w:t>
      </w:r>
      <w:r>
        <w:t>de</w:t>
      </w:r>
      <w:r>
        <w:rPr>
          <w:spacing w:val="-5"/>
        </w:rPr>
        <w:t xml:space="preserve"> </w:t>
      </w:r>
      <w:r>
        <w:t>formatos,</w:t>
      </w:r>
      <w:r>
        <w:rPr>
          <w:spacing w:val="-4"/>
        </w:rPr>
        <w:t xml:space="preserve"> </w:t>
      </w:r>
      <w:r>
        <w:t>innovación</w:t>
      </w:r>
      <w:r>
        <w:rPr>
          <w:spacing w:val="-3"/>
        </w:rPr>
        <w:t xml:space="preserve"> </w:t>
      </w:r>
      <w:r>
        <w:t>y</w:t>
      </w:r>
      <w:r>
        <w:rPr>
          <w:spacing w:val="-11"/>
        </w:rPr>
        <w:t xml:space="preserve"> </w:t>
      </w:r>
      <w:r>
        <w:t>calidad</w:t>
      </w:r>
      <w:r>
        <w:rPr>
          <w:spacing w:val="-4"/>
        </w:rPr>
        <w:t xml:space="preserve"> </w:t>
      </w:r>
      <w:r>
        <w:rPr>
          <w:spacing w:val="-2"/>
        </w:rPr>
        <w:t>informativa</w:t>
      </w:r>
    </w:p>
    <w:p w14:paraId="35E2DBA6" w14:textId="77777777" w:rsidR="00EF2625" w:rsidRDefault="00EF2625" w:rsidP="000A4426">
      <w:pPr>
        <w:pStyle w:val="Textoindependiente"/>
        <w:spacing w:before="142"/>
        <w:jc w:val="both"/>
        <w:rPr>
          <w:rFonts w:ascii="Arial"/>
          <w:b/>
        </w:rPr>
      </w:pPr>
    </w:p>
    <w:p w14:paraId="5B1151AF" w14:textId="77777777" w:rsidR="00EF2625" w:rsidRDefault="00D05D2D" w:rsidP="000A4426">
      <w:pPr>
        <w:pStyle w:val="Textoindependiente"/>
        <w:spacing w:line="360" w:lineRule="auto"/>
        <w:ind w:left="262" w:right="259"/>
        <w:jc w:val="both"/>
      </w:pPr>
      <w:r>
        <w:t>La</w:t>
      </w:r>
      <w:r>
        <w:rPr>
          <w:spacing w:val="-13"/>
        </w:rPr>
        <w:t xml:space="preserve"> </w:t>
      </w:r>
      <w:r>
        <w:t>expansión</w:t>
      </w:r>
      <w:r>
        <w:rPr>
          <w:spacing w:val="-12"/>
        </w:rPr>
        <w:t xml:space="preserve"> </w:t>
      </w:r>
      <w:r>
        <w:t>digital</w:t>
      </w:r>
      <w:r>
        <w:rPr>
          <w:spacing w:val="-14"/>
        </w:rPr>
        <w:t xml:space="preserve"> </w:t>
      </w:r>
      <w:r>
        <w:t>ha</w:t>
      </w:r>
      <w:r>
        <w:rPr>
          <w:spacing w:val="-13"/>
        </w:rPr>
        <w:t xml:space="preserve"> </w:t>
      </w:r>
      <w:r>
        <w:t>potenciado</w:t>
      </w:r>
      <w:r>
        <w:rPr>
          <w:spacing w:val="-13"/>
        </w:rPr>
        <w:t xml:space="preserve"> </w:t>
      </w:r>
      <w:r>
        <w:t>la</w:t>
      </w:r>
      <w:r>
        <w:rPr>
          <w:spacing w:val="-11"/>
        </w:rPr>
        <w:t xml:space="preserve"> </w:t>
      </w:r>
      <w:r>
        <w:t>creatividad</w:t>
      </w:r>
      <w:r>
        <w:rPr>
          <w:spacing w:val="-10"/>
        </w:rPr>
        <w:t xml:space="preserve"> </w:t>
      </w:r>
      <w:r>
        <w:t>y</w:t>
      </w:r>
      <w:r>
        <w:rPr>
          <w:spacing w:val="-14"/>
        </w:rPr>
        <w:t xml:space="preserve"> </w:t>
      </w:r>
      <w:r>
        <w:t>la</w:t>
      </w:r>
      <w:r>
        <w:rPr>
          <w:spacing w:val="-13"/>
        </w:rPr>
        <w:t xml:space="preserve"> </w:t>
      </w:r>
      <w:r>
        <w:t>innovación</w:t>
      </w:r>
      <w:r>
        <w:rPr>
          <w:spacing w:val="-12"/>
        </w:rPr>
        <w:t xml:space="preserve"> </w:t>
      </w:r>
      <w:r>
        <w:t>periodística,</w:t>
      </w:r>
      <w:r>
        <w:rPr>
          <w:spacing w:val="-11"/>
        </w:rPr>
        <w:t xml:space="preserve"> </w:t>
      </w:r>
      <w:r>
        <w:t>dando origen</w:t>
      </w:r>
      <w:r>
        <w:rPr>
          <w:spacing w:val="49"/>
          <w:w w:val="150"/>
        </w:rPr>
        <w:t xml:space="preserve"> </w:t>
      </w:r>
      <w:r>
        <w:t>a</w:t>
      </w:r>
      <w:r>
        <w:rPr>
          <w:spacing w:val="48"/>
          <w:w w:val="150"/>
        </w:rPr>
        <w:t xml:space="preserve"> </w:t>
      </w:r>
      <w:r>
        <w:t>una</w:t>
      </w:r>
      <w:r>
        <w:rPr>
          <w:spacing w:val="48"/>
          <w:w w:val="150"/>
        </w:rPr>
        <w:t xml:space="preserve"> </w:t>
      </w:r>
      <w:r>
        <w:t>multiplicidad</w:t>
      </w:r>
      <w:r>
        <w:rPr>
          <w:spacing w:val="48"/>
          <w:w w:val="150"/>
        </w:rPr>
        <w:t xml:space="preserve"> </w:t>
      </w:r>
      <w:r>
        <w:t>de</w:t>
      </w:r>
      <w:r>
        <w:rPr>
          <w:spacing w:val="79"/>
        </w:rPr>
        <w:t xml:space="preserve"> </w:t>
      </w:r>
      <w:r>
        <w:t>formatos</w:t>
      </w:r>
      <w:r>
        <w:rPr>
          <w:spacing w:val="49"/>
          <w:w w:val="150"/>
        </w:rPr>
        <w:t xml:space="preserve"> </w:t>
      </w:r>
      <w:r>
        <w:t>y</w:t>
      </w:r>
      <w:r>
        <w:rPr>
          <w:spacing w:val="47"/>
          <w:w w:val="150"/>
        </w:rPr>
        <w:t xml:space="preserve"> </w:t>
      </w:r>
      <w:r>
        <w:t>narrativas</w:t>
      </w:r>
      <w:r>
        <w:rPr>
          <w:spacing w:val="50"/>
          <w:w w:val="150"/>
        </w:rPr>
        <w:t xml:space="preserve"> </w:t>
      </w:r>
      <w:r>
        <w:t>que</w:t>
      </w:r>
      <w:r>
        <w:rPr>
          <w:spacing w:val="48"/>
          <w:w w:val="150"/>
        </w:rPr>
        <w:t xml:space="preserve"> </w:t>
      </w:r>
      <w:r>
        <w:t>superan</w:t>
      </w:r>
      <w:r>
        <w:rPr>
          <w:spacing w:val="49"/>
          <w:w w:val="150"/>
        </w:rPr>
        <w:t xml:space="preserve"> </w:t>
      </w:r>
      <w:r>
        <w:t>los</w:t>
      </w:r>
      <w:r>
        <w:rPr>
          <w:spacing w:val="48"/>
          <w:w w:val="150"/>
        </w:rPr>
        <w:t xml:space="preserve"> </w:t>
      </w:r>
      <w:r>
        <w:rPr>
          <w:spacing w:val="-2"/>
        </w:rPr>
        <w:t>límites</w:t>
      </w:r>
    </w:p>
    <w:p w14:paraId="4277935F" w14:textId="77777777" w:rsidR="00EF2625" w:rsidRDefault="00EF2625" w:rsidP="000A4426">
      <w:pPr>
        <w:pStyle w:val="Textoindependiente"/>
        <w:spacing w:line="360" w:lineRule="auto"/>
        <w:jc w:val="both"/>
        <w:sectPr w:rsidR="00EF2625">
          <w:pgSz w:w="12240" w:h="15840"/>
          <w:pgMar w:top="2380" w:right="1440" w:bottom="280" w:left="1440" w:header="982" w:footer="0" w:gutter="0"/>
          <w:cols w:space="720"/>
        </w:sectPr>
      </w:pPr>
    </w:p>
    <w:p w14:paraId="005D7377" w14:textId="77777777" w:rsidR="00EF2625" w:rsidRDefault="00EF2625" w:rsidP="000A4426">
      <w:pPr>
        <w:pStyle w:val="Textoindependiente"/>
        <w:spacing w:before="264"/>
        <w:jc w:val="both"/>
      </w:pPr>
    </w:p>
    <w:p w14:paraId="1C234871" w14:textId="77777777" w:rsidR="00EF2625" w:rsidRDefault="00D05D2D" w:rsidP="000A4426">
      <w:pPr>
        <w:pStyle w:val="Textoindependiente"/>
        <w:spacing w:line="360" w:lineRule="auto"/>
        <w:ind w:left="262" w:right="252"/>
        <w:jc w:val="both"/>
      </w:pPr>
      <w:r>
        <w:t>tradicionales. (Coronel-Salas, 2020), identifican una variedad de “periodismos emergentes”</w:t>
      </w:r>
      <w:r>
        <w:rPr>
          <w:spacing w:val="-9"/>
        </w:rPr>
        <w:t xml:space="preserve"> </w:t>
      </w:r>
      <w:r>
        <w:t>que</w:t>
      </w:r>
      <w:r>
        <w:rPr>
          <w:spacing w:val="-8"/>
        </w:rPr>
        <w:t xml:space="preserve"> </w:t>
      </w:r>
      <w:r>
        <w:t>incluyen</w:t>
      </w:r>
      <w:r>
        <w:rPr>
          <w:spacing w:val="-8"/>
        </w:rPr>
        <w:t xml:space="preserve"> </w:t>
      </w:r>
      <w:r>
        <w:t>crossmedia,</w:t>
      </w:r>
      <w:r>
        <w:rPr>
          <w:spacing w:val="-8"/>
        </w:rPr>
        <w:t xml:space="preserve"> </w:t>
      </w:r>
      <w:r>
        <w:t>transmedia,</w:t>
      </w:r>
      <w:r>
        <w:rPr>
          <w:spacing w:val="-8"/>
        </w:rPr>
        <w:t xml:space="preserve"> </w:t>
      </w:r>
      <w:r>
        <w:t>inmersión,</w:t>
      </w:r>
      <w:r>
        <w:rPr>
          <w:spacing w:val="-8"/>
        </w:rPr>
        <w:t xml:space="preserve"> </w:t>
      </w:r>
      <w:r>
        <w:t>realidad</w:t>
      </w:r>
      <w:r>
        <w:rPr>
          <w:spacing w:val="-8"/>
        </w:rPr>
        <w:t xml:space="preserve"> </w:t>
      </w:r>
      <w:r>
        <w:t>virtual</w:t>
      </w:r>
      <w:r>
        <w:rPr>
          <w:spacing w:val="-9"/>
        </w:rPr>
        <w:t xml:space="preserve"> </w:t>
      </w:r>
      <w:r>
        <w:t>(360- RV),</w:t>
      </w:r>
      <w:r>
        <w:rPr>
          <w:spacing w:val="-16"/>
        </w:rPr>
        <w:t xml:space="preserve"> </w:t>
      </w:r>
      <w:r>
        <w:t>periodismo</w:t>
      </w:r>
      <w:r>
        <w:rPr>
          <w:spacing w:val="-15"/>
        </w:rPr>
        <w:t xml:space="preserve"> </w:t>
      </w:r>
      <w:r>
        <w:t>de</w:t>
      </w:r>
      <w:r>
        <w:rPr>
          <w:spacing w:val="-17"/>
        </w:rPr>
        <w:t xml:space="preserve"> </w:t>
      </w:r>
      <w:r>
        <w:t>datos,</w:t>
      </w:r>
      <w:r>
        <w:rPr>
          <w:spacing w:val="-15"/>
        </w:rPr>
        <w:t xml:space="preserve"> </w:t>
      </w:r>
      <w:r>
        <w:t>hackeo</w:t>
      </w:r>
      <w:r>
        <w:rPr>
          <w:spacing w:val="-15"/>
        </w:rPr>
        <w:t xml:space="preserve"> </w:t>
      </w:r>
      <w:r>
        <w:t>cívico</w:t>
      </w:r>
      <w:r>
        <w:rPr>
          <w:spacing w:val="-12"/>
        </w:rPr>
        <w:t xml:space="preserve"> </w:t>
      </w:r>
      <w:r>
        <w:t>(cuando</w:t>
      </w:r>
      <w:r>
        <w:rPr>
          <w:spacing w:val="-15"/>
        </w:rPr>
        <w:t xml:space="preserve"> </w:t>
      </w:r>
      <w:r>
        <w:t>los</w:t>
      </w:r>
      <w:r>
        <w:rPr>
          <w:spacing w:val="-15"/>
        </w:rPr>
        <w:t xml:space="preserve"> </w:t>
      </w:r>
      <w:r>
        <w:t>ciudadanos</w:t>
      </w:r>
      <w:r>
        <w:rPr>
          <w:spacing w:val="-16"/>
        </w:rPr>
        <w:t xml:space="preserve"> </w:t>
      </w:r>
      <w:r>
        <w:t>usan</w:t>
      </w:r>
      <w:r>
        <w:rPr>
          <w:spacing w:val="-15"/>
        </w:rPr>
        <w:t xml:space="preserve"> </w:t>
      </w:r>
      <w:r>
        <w:t>herramientas tecnológicas, como datos abiertos, software libre o plataformas digitales, para proponer o implementar soluciones a problemas sociales o institucionales) y gamificación (aplicar lo divertido y motivador de los juegos en cosas serias), todos los cuales requieren nuevas competencias profesionales y ofrecen oportunidades para renovar el vínculo entre periodismo y ciudadanía.</w:t>
      </w:r>
    </w:p>
    <w:p w14:paraId="109ED0FA" w14:textId="77777777" w:rsidR="00EF2625" w:rsidRDefault="00EF2625" w:rsidP="000A4426">
      <w:pPr>
        <w:pStyle w:val="Textoindependiente"/>
        <w:spacing w:before="3"/>
        <w:jc w:val="both"/>
      </w:pPr>
    </w:p>
    <w:p w14:paraId="37C3B1FB" w14:textId="77777777" w:rsidR="00EF2625" w:rsidRDefault="00D05D2D" w:rsidP="000A4426">
      <w:pPr>
        <w:pStyle w:val="Textoindependiente"/>
        <w:spacing w:before="1" w:line="360" w:lineRule="auto"/>
        <w:ind w:left="262" w:right="255"/>
        <w:jc w:val="both"/>
      </w:pPr>
      <w:r>
        <w:t xml:space="preserve">En el caso latinoamericano, estudios como, </w:t>
      </w:r>
      <w:r>
        <w:rPr>
          <w:rFonts w:ascii="Arial" w:hAnsi="Arial"/>
          <w:i/>
        </w:rPr>
        <w:t xml:space="preserve">Innovación y Periodismo Local en América Latina </w:t>
      </w:r>
      <w:r>
        <w:t>(Fundación Gabo, 2021), aseguran que, la innovación en el periodismo no se limita al uso de nuevas tecnologías, sino que se manifiesta en la apertura al ensayo y error, al rediseño narrativo y a la comprensión de las audiencias. Medios como Ojo Público (medio digital de investigación periodística con sede en Perú) han apostado por formatos poco convencionales —como los cómics interactivos— para abordar temas complejos de manera accesible y profunda. Este tipo de innovación busca captar la atención del público y ofrecerles herramientas informativas adaptadas a sus contextos específicos, lo que en última instancia eleva la calidad del contenido periodístico.</w:t>
      </w:r>
    </w:p>
    <w:p w14:paraId="698FB5A2" w14:textId="77777777" w:rsidR="00EF2625" w:rsidRDefault="00D05D2D" w:rsidP="000A4426">
      <w:pPr>
        <w:pStyle w:val="Textoindependiente"/>
        <w:spacing w:before="222"/>
        <w:jc w:val="both"/>
        <w:rPr>
          <w:sz w:val="20"/>
        </w:rPr>
      </w:pPr>
      <w:r>
        <w:rPr>
          <w:noProof/>
          <w:sz w:val="20"/>
          <w:lang w:val="es-CO" w:eastAsia="es-CO"/>
        </w:rPr>
        <mc:AlternateContent>
          <mc:Choice Requires="wpg">
            <w:drawing>
              <wp:anchor distT="0" distB="0" distL="0" distR="0" simplePos="0" relativeHeight="251658240" behindDoc="1" locked="0" layoutInCell="1" allowOverlap="1" wp14:anchorId="6DBDF659" wp14:editId="2BA09BF6">
                <wp:simplePos x="0" y="0"/>
                <wp:positionH relativeFrom="page">
                  <wp:posOffset>1080769</wp:posOffset>
                </wp:positionH>
                <wp:positionV relativeFrom="paragraph">
                  <wp:posOffset>302310</wp:posOffset>
                </wp:positionV>
                <wp:extent cx="5614035" cy="20955"/>
                <wp:effectExtent l="0" t="0" r="0" b="0"/>
                <wp:wrapTopAndBottom/>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4035" cy="20955"/>
                          <a:chOff x="0" y="0"/>
                          <a:chExt cx="5614035" cy="20955"/>
                        </a:xfrm>
                      </wpg:grpSpPr>
                      <wps:wsp>
                        <wps:cNvPr id="26" name="Graphic 26"/>
                        <wps:cNvSpPr/>
                        <wps:spPr>
                          <a:xfrm>
                            <a:off x="0" y="0"/>
                            <a:ext cx="5612765" cy="19685"/>
                          </a:xfrm>
                          <a:custGeom>
                            <a:avLst/>
                            <a:gdLst/>
                            <a:ahLst/>
                            <a:cxnLst/>
                            <a:rect l="l" t="t" r="r" b="b"/>
                            <a:pathLst>
                              <a:path w="5612765" h="19685">
                                <a:moveTo>
                                  <a:pt x="5612765" y="0"/>
                                </a:moveTo>
                                <a:lnTo>
                                  <a:pt x="0" y="0"/>
                                </a:lnTo>
                                <a:lnTo>
                                  <a:pt x="0" y="19685"/>
                                </a:lnTo>
                                <a:lnTo>
                                  <a:pt x="5612765" y="19685"/>
                                </a:lnTo>
                                <a:lnTo>
                                  <a:pt x="5612765" y="0"/>
                                </a:lnTo>
                                <a:close/>
                              </a:path>
                            </a:pathLst>
                          </a:custGeom>
                          <a:solidFill>
                            <a:srgbClr val="9F9F9F"/>
                          </a:solidFill>
                        </wps:spPr>
                        <wps:bodyPr wrap="square" lIns="0" tIns="0" rIns="0" bIns="0" rtlCol="0">
                          <a:prstTxWarp prst="textNoShape">
                            <a:avLst/>
                          </a:prstTxWarp>
                          <a:noAutofit/>
                        </wps:bodyPr>
                      </wps:wsp>
                      <wps:wsp>
                        <wps:cNvPr id="27" name="Graphic 27"/>
                        <wps:cNvSpPr/>
                        <wps:spPr>
                          <a:xfrm>
                            <a:off x="5610859" y="1015"/>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28" name="Graphic 28"/>
                        <wps:cNvSpPr/>
                        <wps:spPr>
                          <a:xfrm>
                            <a:off x="50" y="1015"/>
                            <a:ext cx="5614035" cy="17145"/>
                          </a:xfrm>
                          <a:custGeom>
                            <a:avLst/>
                            <a:gdLst/>
                            <a:ahLst/>
                            <a:cxnLst/>
                            <a:rect l="l" t="t" r="r" b="b"/>
                            <a:pathLst>
                              <a:path w="5614035" h="17145">
                                <a:moveTo>
                                  <a:pt x="3048" y="3048"/>
                                </a:moveTo>
                                <a:lnTo>
                                  <a:pt x="0" y="3048"/>
                                </a:lnTo>
                                <a:lnTo>
                                  <a:pt x="0" y="16764"/>
                                </a:lnTo>
                                <a:lnTo>
                                  <a:pt x="3048" y="16764"/>
                                </a:lnTo>
                                <a:lnTo>
                                  <a:pt x="3048" y="3048"/>
                                </a:lnTo>
                                <a:close/>
                              </a:path>
                              <a:path w="5614035" h="17145">
                                <a:moveTo>
                                  <a:pt x="5613857" y="0"/>
                                </a:moveTo>
                                <a:lnTo>
                                  <a:pt x="5610809" y="0"/>
                                </a:lnTo>
                                <a:lnTo>
                                  <a:pt x="5610809" y="3048"/>
                                </a:lnTo>
                                <a:lnTo>
                                  <a:pt x="5613857" y="3048"/>
                                </a:lnTo>
                                <a:lnTo>
                                  <a:pt x="5613857" y="0"/>
                                </a:lnTo>
                                <a:close/>
                              </a:path>
                            </a:pathLst>
                          </a:custGeom>
                          <a:solidFill>
                            <a:srgbClr val="9F9F9F"/>
                          </a:solidFill>
                        </wps:spPr>
                        <wps:bodyPr wrap="square" lIns="0" tIns="0" rIns="0" bIns="0" rtlCol="0">
                          <a:prstTxWarp prst="textNoShape">
                            <a:avLst/>
                          </a:prstTxWarp>
                          <a:noAutofit/>
                        </wps:bodyPr>
                      </wps:wsp>
                      <wps:wsp>
                        <wps:cNvPr id="29" name="Graphic 29"/>
                        <wps:cNvSpPr/>
                        <wps:spPr>
                          <a:xfrm>
                            <a:off x="5610859" y="4063"/>
                            <a:ext cx="3175" cy="13970"/>
                          </a:xfrm>
                          <a:custGeom>
                            <a:avLst/>
                            <a:gdLst/>
                            <a:ahLst/>
                            <a:cxnLst/>
                            <a:rect l="l" t="t" r="r" b="b"/>
                            <a:pathLst>
                              <a:path w="3175" h="13970">
                                <a:moveTo>
                                  <a:pt x="3048" y="0"/>
                                </a:moveTo>
                                <a:lnTo>
                                  <a:pt x="0" y="0"/>
                                </a:lnTo>
                                <a:lnTo>
                                  <a:pt x="0" y="13715"/>
                                </a:lnTo>
                                <a:lnTo>
                                  <a:pt x="3048" y="13715"/>
                                </a:lnTo>
                                <a:lnTo>
                                  <a:pt x="3048" y="0"/>
                                </a:lnTo>
                                <a:close/>
                              </a:path>
                            </a:pathLst>
                          </a:custGeom>
                          <a:solidFill>
                            <a:srgbClr val="E2E2E2"/>
                          </a:solidFill>
                        </wps:spPr>
                        <wps:bodyPr wrap="square" lIns="0" tIns="0" rIns="0" bIns="0" rtlCol="0">
                          <a:prstTxWarp prst="textNoShape">
                            <a:avLst/>
                          </a:prstTxWarp>
                          <a:noAutofit/>
                        </wps:bodyPr>
                      </wps:wsp>
                      <wps:wsp>
                        <wps:cNvPr id="30" name="Graphic 30"/>
                        <wps:cNvSpPr/>
                        <wps:spPr>
                          <a:xfrm>
                            <a:off x="50" y="1777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1" name="Graphic 31"/>
                        <wps:cNvSpPr/>
                        <wps:spPr>
                          <a:xfrm>
                            <a:off x="50" y="17779"/>
                            <a:ext cx="5614035" cy="3175"/>
                          </a:xfrm>
                          <a:custGeom>
                            <a:avLst/>
                            <a:gdLst/>
                            <a:ahLst/>
                            <a:cxnLst/>
                            <a:rect l="l" t="t" r="r" b="b"/>
                            <a:pathLst>
                              <a:path w="5614035" h="3175">
                                <a:moveTo>
                                  <a:pt x="5610733" y="0"/>
                                </a:moveTo>
                                <a:lnTo>
                                  <a:pt x="3048" y="0"/>
                                </a:lnTo>
                                <a:lnTo>
                                  <a:pt x="0" y="0"/>
                                </a:lnTo>
                                <a:lnTo>
                                  <a:pt x="0" y="3048"/>
                                </a:lnTo>
                                <a:lnTo>
                                  <a:pt x="3048" y="3048"/>
                                </a:lnTo>
                                <a:lnTo>
                                  <a:pt x="5610733" y="3048"/>
                                </a:lnTo>
                                <a:lnTo>
                                  <a:pt x="5610733" y="0"/>
                                </a:lnTo>
                                <a:close/>
                              </a:path>
                              <a:path w="5614035" h="3175">
                                <a:moveTo>
                                  <a:pt x="5613857" y="0"/>
                                </a:moveTo>
                                <a:lnTo>
                                  <a:pt x="5610809" y="0"/>
                                </a:lnTo>
                                <a:lnTo>
                                  <a:pt x="5610809" y="3048"/>
                                </a:lnTo>
                                <a:lnTo>
                                  <a:pt x="5613857" y="3048"/>
                                </a:lnTo>
                                <a:lnTo>
                                  <a:pt x="5613857"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B1730AF" id="Group 25" o:spid="_x0000_s1026" style="position:absolute;margin-left:85.1pt;margin-top:23.8pt;width:442.05pt;height:1.65pt;z-index:-251658240;mso-wrap-distance-left:0;mso-wrap-distance-right:0;mso-position-horizontal-relative:page" coordsize="56140,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">
                <v:shape id="Graphic 26" o:spid="_x0000_s1027" style="position:absolute;width:56127;height:196;visibility:visible;mso-wrap-style:square;v-text-anchor:top" coordsize="5612765,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" path="m5612765,l,,,19685r5612765,l5612765,xe" fillcolor="#9f9f9f" stroked="f">
                  <v:path arrowok="t"/>
                </v:shape>
                <v:shape id="Graphic 27" o:spid="_x0000_s1028" style="position:absolute;left:56108;top:1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" path="m3048,l,,,3048r3048,l3048,xe" fillcolor="#e2e2e2" stroked="f">
                  <v:path arrowok="t"/>
                </v:shape>
                <v:shape id="Graphic 28" o:spid="_x0000_s1029" style="position:absolute;top:10;width:56140;height:171;visibility:visible;mso-wrap-style:square;v-text-anchor:top" coordsize="561403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" path="m3048,3048l,3048,,16764r3048,l3048,3048xem5613857,r-3048,l5610809,3048r3048,l5613857,xe" fillcolor="#9f9f9f" stroked="f">
                  <v:path arrowok="t"/>
                </v:shape>
                <v:shape id="Graphic 29" o:spid="_x0000_s1030" style="position:absolute;left:56108;top:40;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" path="m3048,l,,,13715r3048,l3048,xe" fillcolor="#e2e2e2" stroked="f">
                  <v:path arrowok="t"/>
                </v:shape>
                <v:shape id="Graphic 30" o:spid="_x0000_s1031" style="position:absolute;top:17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" path="m3047,l,,,3047r3047,l3047,xe" fillcolor="#9f9f9f" stroked="f">
                  <v:path arrowok="t"/>
                </v:shape>
                <v:shape id="Graphic 31" o:spid="_x0000_s1032" style="position:absolute;top:177;width:56140;height:32;visibility:visible;mso-wrap-style:square;v-text-anchor:top" coordsize="561403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" path="m5610733,l3048,,,,,3048r3048,l5610733,3048r,-3048xem5613857,r-3048,l5610809,3048r3048,l5613857,xe" fillcolor="#e2e2e2" stroked="f">
                  <v:path arrowok="t"/>
                </v:shape>
                <w10:wrap type="topAndBottom" anchorx="page"/>
              </v:group>
            </w:pict>
          </mc:Fallback>
        </mc:AlternateContent>
      </w:r>
    </w:p>
    <w:p w14:paraId="493804AF" w14:textId="77777777" w:rsidR="00EF2625" w:rsidRDefault="00EF2625" w:rsidP="000A4426">
      <w:pPr>
        <w:pStyle w:val="Textoindependiente"/>
        <w:spacing w:before="190"/>
        <w:jc w:val="both"/>
      </w:pPr>
    </w:p>
    <w:p w14:paraId="05187895" w14:textId="77777777" w:rsidR="00EF2625" w:rsidRDefault="00D05D2D" w:rsidP="000A4426">
      <w:pPr>
        <w:pStyle w:val="Prrafodelista"/>
        <w:numPr>
          <w:ilvl w:val="0"/>
          <w:numId w:val="21"/>
        </w:numPr>
        <w:tabs>
          <w:tab w:val="left" w:pos="528"/>
        </w:tabs>
        <w:ind w:left="528" w:hanging="266"/>
        <w:jc w:val="both"/>
        <w:rPr>
          <w:rFonts w:ascii="Arial" w:hAnsi="Arial"/>
          <w:b/>
          <w:sz w:val="24"/>
        </w:rPr>
      </w:pPr>
      <w:r>
        <w:rPr>
          <w:rFonts w:ascii="Arial" w:hAnsi="Arial"/>
          <w:b/>
          <w:sz w:val="24"/>
        </w:rPr>
        <w:t>El</w:t>
      </w:r>
      <w:r>
        <w:rPr>
          <w:rFonts w:ascii="Arial" w:hAnsi="Arial"/>
          <w:b/>
          <w:spacing w:val="-5"/>
          <w:sz w:val="24"/>
        </w:rPr>
        <w:t xml:space="preserve"> </w:t>
      </w:r>
      <w:r>
        <w:rPr>
          <w:rFonts w:ascii="Arial" w:hAnsi="Arial"/>
          <w:b/>
          <w:sz w:val="24"/>
        </w:rPr>
        <w:t>auge</w:t>
      </w:r>
      <w:r>
        <w:rPr>
          <w:rFonts w:ascii="Arial" w:hAnsi="Arial"/>
          <w:b/>
          <w:spacing w:val="-2"/>
          <w:sz w:val="24"/>
        </w:rPr>
        <w:t xml:space="preserve"> </w:t>
      </w:r>
      <w:r>
        <w:rPr>
          <w:rFonts w:ascii="Arial" w:hAnsi="Arial"/>
          <w:b/>
          <w:sz w:val="24"/>
        </w:rPr>
        <w:t xml:space="preserve">del </w:t>
      </w:r>
      <w:r>
        <w:rPr>
          <w:rFonts w:ascii="Arial" w:hAnsi="Arial"/>
          <w:b/>
          <w:i/>
          <w:sz w:val="24"/>
        </w:rPr>
        <w:t xml:space="preserve">vodcast </w:t>
      </w:r>
      <w:r>
        <w:rPr>
          <w:rFonts w:ascii="Arial" w:hAnsi="Arial"/>
          <w:b/>
          <w:sz w:val="24"/>
        </w:rPr>
        <w:t>y</w:t>
      </w:r>
      <w:r>
        <w:rPr>
          <w:rFonts w:ascii="Arial" w:hAnsi="Arial"/>
          <w:b/>
          <w:spacing w:val="-9"/>
          <w:sz w:val="24"/>
        </w:rPr>
        <w:t xml:space="preserve"> </w:t>
      </w:r>
      <w:r>
        <w:rPr>
          <w:rFonts w:ascii="Arial" w:hAnsi="Arial"/>
          <w:b/>
          <w:sz w:val="24"/>
        </w:rPr>
        <w:t>el</w:t>
      </w:r>
      <w:r>
        <w:rPr>
          <w:rFonts w:ascii="Arial" w:hAnsi="Arial"/>
          <w:b/>
          <w:spacing w:val="1"/>
          <w:sz w:val="24"/>
        </w:rPr>
        <w:t xml:space="preserve"> </w:t>
      </w:r>
      <w:r>
        <w:rPr>
          <w:rFonts w:ascii="Arial" w:hAnsi="Arial"/>
          <w:b/>
          <w:sz w:val="24"/>
        </w:rPr>
        <w:t>video</w:t>
      </w:r>
      <w:r>
        <w:rPr>
          <w:rFonts w:ascii="Arial" w:hAnsi="Arial"/>
          <w:b/>
          <w:spacing w:val="-2"/>
          <w:sz w:val="24"/>
        </w:rPr>
        <w:t xml:space="preserve"> </w:t>
      </w:r>
      <w:r>
        <w:rPr>
          <w:rFonts w:ascii="Arial" w:hAnsi="Arial"/>
          <w:b/>
          <w:i/>
          <w:sz w:val="24"/>
        </w:rPr>
        <w:t>podcasting</w:t>
      </w:r>
      <w:r>
        <w:rPr>
          <w:rFonts w:ascii="Arial" w:hAnsi="Arial"/>
          <w:b/>
          <w:i/>
          <w:spacing w:val="-2"/>
          <w:sz w:val="24"/>
        </w:rPr>
        <w:t xml:space="preserve"> </w:t>
      </w:r>
      <w:r>
        <w:rPr>
          <w:rFonts w:ascii="Arial" w:hAnsi="Arial"/>
          <w:b/>
          <w:sz w:val="24"/>
        </w:rPr>
        <w:t>como</w:t>
      </w:r>
      <w:r>
        <w:rPr>
          <w:rFonts w:ascii="Arial" w:hAnsi="Arial"/>
          <w:b/>
          <w:spacing w:val="-2"/>
          <w:sz w:val="24"/>
        </w:rPr>
        <w:t xml:space="preserve"> </w:t>
      </w:r>
      <w:r>
        <w:rPr>
          <w:rFonts w:ascii="Arial" w:hAnsi="Arial"/>
          <w:b/>
          <w:sz w:val="24"/>
        </w:rPr>
        <w:t>fenómeno</w:t>
      </w:r>
      <w:r>
        <w:rPr>
          <w:rFonts w:ascii="Arial" w:hAnsi="Arial"/>
          <w:b/>
          <w:spacing w:val="-2"/>
          <w:sz w:val="24"/>
        </w:rPr>
        <w:t xml:space="preserve"> global</w:t>
      </w:r>
    </w:p>
    <w:p w14:paraId="16D698CA" w14:textId="77777777" w:rsidR="00EF2625" w:rsidRDefault="00EF2625" w:rsidP="000A4426">
      <w:pPr>
        <w:pStyle w:val="Textoindependiente"/>
        <w:spacing w:before="139"/>
        <w:jc w:val="both"/>
        <w:rPr>
          <w:rFonts w:ascii="Arial"/>
          <w:b/>
        </w:rPr>
      </w:pPr>
    </w:p>
    <w:p w14:paraId="41B03AC0" w14:textId="77777777" w:rsidR="00EF2625" w:rsidRDefault="00D05D2D" w:rsidP="000A4426">
      <w:pPr>
        <w:pStyle w:val="Textoindependiente"/>
        <w:spacing w:before="1" w:line="360" w:lineRule="auto"/>
        <w:ind w:left="262" w:right="255"/>
        <w:jc w:val="both"/>
      </w:pPr>
      <w:r>
        <w:t>El</w:t>
      </w:r>
      <w:r>
        <w:rPr>
          <w:spacing w:val="-16"/>
        </w:rPr>
        <w:t xml:space="preserve"> </w:t>
      </w:r>
      <w:r>
        <w:t>formato</w:t>
      </w:r>
      <w:r>
        <w:rPr>
          <w:spacing w:val="-12"/>
        </w:rPr>
        <w:t xml:space="preserve"> </w:t>
      </w:r>
      <w:r>
        <w:rPr>
          <w:rFonts w:ascii="Arial" w:hAnsi="Arial"/>
          <w:i/>
        </w:rPr>
        <w:t>vodcast</w:t>
      </w:r>
      <w:r>
        <w:rPr>
          <w:rFonts w:ascii="Arial" w:hAnsi="Arial"/>
          <w:i/>
          <w:spacing w:val="-15"/>
        </w:rPr>
        <w:t xml:space="preserve"> </w:t>
      </w:r>
      <w:r>
        <w:t>o</w:t>
      </w:r>
      <w:r>
        <w:rPr>
          <w:spacing w:val="-15"/>
        </w:rPr>
        <w:t xml:space="preserve"> </w:t>
      </w:r>
      <w:r>
        <w:t>video</w:t>
      </w:r>
      <w:r>
        <w:rPr>
          <w:spacing w:val="-15"/>
        </w:rPr>
        <w:t xml:space="preserve"> </w:t>
      </w:r>
      <w:r>
        <w:t>podcast,</w:t>
      </w:r>
      <w:r>
        <w:rPr>
          <w:spacing w:val="-13"/>
        </w:rPr>
        <w:t xml:space="preserve"> </w:t>
      </w:r>
      <w:r>
        <w:t>caracterizado</w:t>
      </w:r>
      <w:r>
        <w:rPr>
          <w:spacing w:val="-13"/>
        </w:rPr>
        <w:t xml:space="preserve"> </w:t>
      </w:r>
      <w:r>
        <w:t>por</w:t>
      </w:r>
      <w:r>
        <w:rPr>
          <w:spacing w:val="-17"/>
        </w:rPr>
        <w:t xml:space="preserve"> </w:t>
      </w:r>
      <w:r>
        <w:t>la</w:t>
      </w:r>
      <w:r>
        <w:rPr>
          <w:spacing w:val="-13"/>
        </w:rPr>
        <w:t xml:space="preserve"> </w:t>
      </w:r>
      <w:r>
        <w:t>combinación</w:t>
      </w:r>
      <w:r>
        <w:rPr>
          <w:spacing w:val="-13"/>
        </w:rPr>
        <w:t xml:space="preserve"> </w:t>
      </w:r>
      <w:r>
        <w:t>de</w:t>
      </w:r>
      <w:r>
        <w:rPr>
          <w:spacing w:val="-13"/>
        </w:rPr>
        <w:t xml:space="preserve"> </w:t>
      </w:r>
      <w:r>
        <w:t xml:space="preserve">contenidos audiovisuales de larga duración con el estilo conversacional propio de la radio, se ha consolidado como una de las principales tendencias de los últimos cinco años. De acuerdo con el </w:t>
      </w:r>
      <w:r>
        <w:rPr>
          <w:rFonts w:ascii="Arial" w:hAnsi="Arial"/>
          <w:i/>
        </w:rPr>
        <w:t>Informe de oyentes latinos de podcasts 2020</w:t>
      </w:r>
      <w:r>
        <w:t>, (edisonresearch.com, 2022), el 38% de los consumidores de podcast en América</w:t>
      </w:r>
    </w:p>
    <w:p w14:paraId="20CAA886" w14:textId="77777777" w:rsidR="00EF2625" w:rsidRDefault="00EF2625" w:rsidP="000A4426">
      <w:pPr>
        <w:pStyle w:val="Textoindependiente"/>
        <w:spacing w:line="360" w:lineRule="auto"/>
        <w:jc w:val="both"/>
        <w:sectPr w:rsidR="00EF2625">
          <w:pgSz w:w="12240" w:h="15840"/>
          <w:pgMar w:top="2380" w:right="1440" w:bottom="280" w:left="1440" w:header="982" w:footer="0" w:gutter="0"/>
          <w:cols w:space="720"/>
        </w:sectPr>
      </w:pPr>
    </w:p>
    <w:p w14:paraId="19AFEF2E" w14:textId="77777777" w:rsidR="00EF2625" w:rsidRDefault="00EF2625" w:rsidP="000A4426">
      <w:pPr>
        <w:pStyle w:val="Textoindependiente"/>
        <w:spacing w:before="264"/>
        <w:jc w:val="both"/>
      </w:pPr>
    </w:p>
    <w:p w14:paraId="0D776AAA" w14:textId="77777777" w:rsidR="00EF2625" w:rsidRDefault="00D05D2D" w:rsidP="000A4426">
      <w:pPr>
        <w:pStyle w:val="Textoindependiente"/>
        <w:spacing w:line="360" w:lineRule="auto"/>
        <w:ind w:left="262" w:right="264"/>
        <w:jc w:val="both"/>
      </w:pPr>
      <w:r>
        <w:t>Latina</w:t>
      </w:r>
      <w:r>
        <w:rPr>
          <w:spacing w:val="-8"/>
        </w:rPr>
        <w:t xml:space="preserve"> </w:t>
      </w:r>
      <w:r>
        <w:t>accede</w:t>
      </w:r>
      <w:r>
        <w:rPr>
          <w:spacing w:val="-10"/>
        </w:rPr>
        <w:t xml:space="preserve"> </w:t>
      </w:r>
      <w:r>
        <w:t>a</w:t>
      </w:r>
      <w:r>
        <w:rPr>
          <w:spacing w:val="-10"/>
        </w:rPr>
        <w:t xml:space="preserve"> </w:t>
      </w:r>
      <w:r>
        <w:t>ellos</w:t>
      </w:r>
      <w:r>
        <w:rPr>
          <w:spacing w:val="-9"/>
        </w:rPr>
        <w:t xml:space="preserve"> </w:t>
      </w:r>
      <w:r>
        <w:t>a</w:t>
      </w:r>
      <w:r>
        <w:rPr>
          <w:spacing w:val="-10"/>
        </w:rPr>
        <w:t xml:space="preserve"> </w:t>
      </w:r>
      <w:r>
        <w:t>través</w:t>
      </w:r>
      <w:r>
        <w:rPr>
          <w:spacing w:val="-9"/>
        </w:rPr>
        <w:t xml:space="preserve"> </w:t>
      </w:r>
      <w:r>
        <w:t>de</w:t>
      </w:r>
      <w:r>
        <w:rPr>
          <w:spacing w:val="-10"/>
        </w:rPr>
        <w:t xml:space="preserve"> </w:t>
      </w:r>
      <w:r>
        <w:t>plataformas</w:t>
      </w:r>
      <w:r>
        <w:rPr>
          <w:spacing w:val="-11"/>
        </w:rPr>
        <w:t xml:space="preserve"> </w:t>
      </w:r>
      <w:r>
        <w:t>que</w:t>
      </w:r>
      <w:r>
        <w:rPr>
          <w:spacing w:val="-8"/>
        </w:rPr>
        <w:t xml:space="preserve"> </w:t>
      </w:r>
      <w:r>
        <w:t>permiten</w:t>
      </w:r>
      <w:r>
        <w:rPr>
          <w:spacing w:val="-10"/>
        </w:rPr>
        <w:t xml:space="preserve"> </w:t>
      </w:r>
      <w:r>
        <w:t>el</w:t>
      </w:r>
      <w:r>
        <w:rPr>
          <w:spacing w:val="-12"/>
        </w:rPr>
        <w:t xml:space="preserve"> </w:t>
      </w:r>
      <w:r>
        <w:t>formato</w:t>
      </w:r>
      <w:r>
        <w:rPr>
          <w:spacing w:val="-8"/>
        </w:rPr>
        <w:t xml:space="preserve"> </w:t>
      </w:r>
      <w:r>
        <w:t>video,</w:t>
      </w:r>
      <w:r>
        <w:rPr>
          <w:spacing w:val="-11"/>
        </w:rPr>
        <w:t xml:space="preserve"> </w:t>
      </w:r>
      <w:r>
        <w:t>siendo YouTube la plataforma líder para el consumo de este tipo de productos.</w:t>
      </w:r>
    </w:p>
    <w:p w14:paraId="3943C304" w14:textId="77777777" w:rsidR="00EF2625" w:rsidRDefault="00EF2625" w:rsidP="000A4426">
      <w:pPr>
        <w:pStyle w:val="Textoindependiente"/>
        <w:spacing w:before="3"/>
        <w:jc w:val="both"/>
      </w:pPr>
    </w:p>
    <w:p w14:paraId="779D4053" w14:textId="77777777" w:rsidR="00EF2625" w:rsidRDefault="00D05D2D" w:rsidP="000A4426">
      <w:pPr>
        <w:pStyle w:val="Textoindependiente"/>
        <w:spacing w:line="360" w:lineRule="auto"/>
        <w:ind w:left="262" w:right="252"/>
        <w:jc w:val="both"/>
      </w:pPr>
      <w:r>
        <w:t>En</w:t>
      </w:r>
      <w:r>
        <w:rPr>
          <w:spacing w:val="-7"/>
        </w:rPr>
        <w:t xml:space="preserve"> </w:t>
      </w:r>
      <w:r>
        <w:t>el</w:t>
      </w:r>
      <w:r>
        <w:rPr>
          <w:spacing w:val="-7"/>
        </w:rPr>
        <w:t xml:space="preserve"> </w:t>
      </w:r>
      <w:r>
        <w:t>artículo,</w:t>
      </w:r>
      <w:r>
        <w:rPr>
          <w:spacing w:val="-6"/>
        </w:rPr>
        <w:t xml:space="preserve"> </w:t>
      </w:r>
      <w:r>
        <w:rPr>
          <w:rFonts w:ascii="Arial" w:hAnsi="Arial"/>
          <w:i/>
        </w:rPr>
        <w:t>Podcasting</w:t>
      </w:r>
      <w:r>
        <w:rPr>
          <w:rFonts w:ascii="Arial" w:hAnsi="Arial"/>
          <w:i/>
          <w:spacing w:val="-7"/>
        </w:rPr>
        <w:t xml:space="preserve"> </w:t>
      </w:r>
      <w:r>
        <w:rPr>
          <w:rFonts w:ascii="Arial" w:hAnsi="Arial"/>
          <w:i/>
        </w:rPr>
        <w:t>y</w:t>
      </w:r>
      <w:r>
        <w:rPr>
          <w:rFonts w:ascii="Arial" w:hAnsi="Arial"/>
          <w:i/>
          <w:spacing w:val="-7"/>
        </w:rPr>
        <w:t xml:space="preserve"> </w:t>
      </w:r>
      <w:r>
        <w:rPr>
          <w:rFonts w:ascii="Arial" w:hAnsi="Arial"/>
          <w:i/>
        </w:rPr>
        <w:t>periodismo.</w:t>
      </w:r>
      <w:r>
        <w:rPr>
          <w:rFonts w:ascii="Arial" w:hAnsi="Arial"/>
          <w:i/>
          <w:spacing w:val="-7"/>
        </w:rPr>
        <w:t xml:space="preserve"> </w:t>
      </w:r>
      <w:r>
        <w:rPr>
          <w:rFonts w:ascii="Arial" w:hAnsi="Arial"/>
          <w:i/>
        </w:rPr>
        <w:t>Del</w:t>
      </w:r>
      <w:r>
        <w:rPr>
          <w:rFonts w:ascii="Arial" w:hAnsi="Arial"/>
          <w:i/>
          <w:spacing w:val="-7"/>
        </w:rPr>
        <w:t xml:space="preserve"> </w:t>
      </w:r>
      <w:r>
        <w:rPr>
          <w:rFonts w:ascii="Arial" w:hAnsi="Arial"/>
          <w:i/>
        </w:rPr>
        <w:t>periodismo</w:t>
      </w:r>
      <w:r>
        <w:rPr>
          <w:rFonts w:ascii="Arial" w:hAnsi="Arial"/>
          <w:i/>
          <w:spacing w:val="-7"/>
        </w:rPr>
        <w:t xml:space="preserve"> </w:t>
      </w:r>
      <w:r>
        <w:rPr>
          <w:rFonts w:ascii="Arial" w:hAnsi="Arial"/>
          <w:i/>
        </w:rPr>
        <w:t>radiofónico</w:t>
      </w:r>
      <w:r>
        <w:rPr>
          <w:rFonts w:ascii="Arial" w:hAnsi="Arial"/>
          <w:i/>
          <w:spacing w:val="-9"/>
        </w:rPr>
        <w:t xml:space="preserve"> </w:t>
      </w:r>
      <w:r>
        <w:rPr>
          <w:rFonts w:ascii="Arial" w:hAnsi="Arial"/>
          <w:i/>
        </w:rPr>
        <w:t>de</w:t>
      </w:r>
      <w:r>
        <w:rPr>
          <w:rFonts w:ascii="Arial" w:hAnsi="Arial"/>
          <w:i/>
          <w:spacing w:val="-7"/>
        </w:rPr>
        <w:t xml:space="preserve"> </w:t>
      </w:r>
      <w:r>
        <w:rPr>
          <w:rFonts w:ascii="Arial" w:hAnsi="Arial"/>
          <w:i/>
        </w:rPr>
        <w:t>inmediatez</w:t>
      </w:r>
      <w:r>
        <w:rPr>
          <w:rFonts w:ascii="Arial" w:hAnsi="Arial"/>
          <w:i/>
          <w:spacing w:val="-14"/>
        </w:rPr>
        <w:t xml:space="preserve"> </w:t>
      </w:r>
      <w:r>
        <w:rPr>
          <w:rFonts w:ascii="Arial" w:hAnsi="Arial"/>
          <w:i/>
        </w:rPr>
        <w:t>a la información radiofónica</w:t>
      </w:r>
      <w:r>
        <w:t xml:space="preserve">, (Miguel, 2020) se analiza la evolución del </w:t>
      </w:r>
      <w:r>
        <w:rPr>
          <w:rFonts w:ascii="Arial" w:hAnsi="Arial"/>
          <w:i/>
        </w:rPr>
        <w:t xml:space="preserve">podcasting </w:t>
      </w:r>
      <w:r>
        <w:t xml:space="preserve">y su influencia en la calidad de la información radial. Se asegura que, el auge del </w:t>
      </w:r>
      <w:r>
        <w:rPr>
          <w:rFonts w:ascii="Arial" w:hAnsi="Arial"/>
          <w:i/>
        </w:rPr>
        <w:t xml:space="preserve">podcasting </w:t>
      </w:r>
      <w:r>
        <w:t>ha significado una transformación profunda en el periodismo radial, tradicionalmente asociado con la inmediatez. Se plantea que los podcasts introducen una</w:t>
      </w:r>
      <w:r>
        <w:rPr>
          <w:spacing w:val="-2"/>
        </w:rPr>
        <w:t xml:space="preserve"> </w:t>
      </w:r>
      <w:r>
        <w:t>nueva</w:t>
      </w:r>
      <w:r>
        <w:rPr>
          <w:spacing w:val="-2"/>
        </w:rPr>
        <w:t xml:space="preserve"> </w:t>
      </w:r>
      <w:r>
        <w:t>forma</w:t>
      </w:r>
      <w:r>
        <w:rPr>
          <w:spacing w:val="-2"/>
        </w:rPr>
        <w:t xml:space="preserve"> </w:t>
      </w:r>
      <w:r>
        <w:t>de entender</w:t>
      </w:r>
      <w:r>
        <w:rPr>
          <w:spacing w:val="-1"/>
        </w:rPr>
        <w:t xml:space="preserve"> </w:t>
      </w:r>
      <w:r>
        <w:t>la producción y</w:t>
      </w:r>
      <w:r>
        <w:rPr>
          <w:spacing w:val="-2"/>
        </w:rPr>
        <w:t xml:space="preserve"> </w:t>
      </w:r>
      <w:r>
        <w:t>el consumo</w:t>
      </w:r>
      <w:r>
        <w:rPr>
          <w:spacing w:val="-1"/>
        </w:rPr>
        <w:t xml:space="preserve"> </w:t>
      </w:r>
      <w:r>
        <w:t>informativo al ofrecer</w:t>
      </w:r>
      <w:r>
        <w:rPr>
          <w:spacing w:val="-6"/>
        </w:rPr>
        <w:t xml:space="preserve"> </w:t>
      </w:r>
      <w:r>
        <w:t>más</w:t>
      </w:r>
      <w:r>
        <w:rPr>
          <w:spacing w:val="-6"/>
        </w:rPr>
        <w:t xml:space="preserve"> </w:t>
      </w:r>
      <w:r>
        <w:t>espacio</w:t>
      </w:r>
      <w:r>
        <w:rPr>
          <w:spacing w:val="-5"/>
        </w:rPr>
        <w:t xml:space="preserve"> </w:t>
      </w:r>
      <w:r>
        <w:t>para</w:t>
      </w:r>
      <w:r>
        <w:rPr>
          <w:spacing w:val="-3"/>
        </w:rPr>
        <w:t xml:space="preserve"> </w:t>
      </w:r>
      <w:r>
        <w:t>la</w:t>
      </w:r>
      <w:r>
        <w:rPr>
          <w:spacing w:val="-3"/>
        </w:rPr>
        <w:t xml:space="preserve"> </w:t>
      </w:r>
      <w:r>
        <w:t>reflexión,</w:t>
      </w:r>
      <w:r>
        <w:rPr>
          <w:spacing w:val="-5"/>
        </w:rPr>
        <w:t xml:space="preserve"> </w:t>
      </w:r>
      <w:r>
        <w:t>el</w:t>
      </w:r>
      <w:r>
        <w:rPr>
          <w:spacing w:val="-3"/>
        </w:rPr>
        <w:t xml:space="preserve"> </w:t>
      </w:r>
      <w:r>
        <w:t>análisis</w:t>
      </w:r>
      <w:r>
        <w:rPr>
          <w:spacing w:val="-3"/>
        </w:rPr>
        <w:t xml:space="preserve"> </w:t>
      </w:r>
      <w:r>
        <w:t>y</w:t>
      </w:r>
      <w:r>
        <w:rPr>
          <w:spacing w:val="-5"/>
        </w:rPr>
        <w:t xml:space="preserve"> </w:t>
      </w:r>
      <w:r>
        <w:t>la</w:t>
      </w:r>
      <w:r>
        <w:rPr>
          <w:spacing w:val="-3"/>
        </w:rPr>
        <w:t xml:space="preserve"> </w:t>
      </w:r>
      <w:r>
        <w:t>especialización</w:t>
      </w:r>
      <w:r>
        <w:rPr>
          <w:spacing w:val="-2"/>
        </w:rPr>
        <w:t xml:space="preserve"> </w:t>
      </w:r>
      <w:r>
        <w:t>temática.</w:t>
      </w:r>
      <w:r>
        <w:rPr>
          <w:spacing w:val="-5"/>
        </w:rPr>
        <w:t xml:space="preserve"> </w:t>
      </w:r>
      <w:r>
        <w:t>Esta evolución implica una ruptura con los límites temporales de la emisión en directo, abriendo paso a contenidos más elaborados y contextualizados.</w:t>
      </w:r>
    </w:p>
    <w:p w14:paraId="66B9A21E" w14:textId="77777777" w:rsidR="00EF2625" w:rsidRDefault="00EF2625" w:rsidP="000A4426">
      <w:pPr>
        <w:pStyle w:val="Textoindependiente"/>
        <w:spacing w:before="6"/>
        <w:jc w:val="both"/>
      </w:pPr>
    </w:p>
    <w:p w14:paraId="7A8D3D60" w14:textId="77777777" w:rsidR="00EF2625" w:rsidRDefault="00D05D2D" w:rsidP="000A4426">
      <w:pPr>
        <w:pStyle w:val="Textoindependiente"/>
        <w:spacing w:before="1" w:line="360" w:lineRule="auto"/>
        <w:ind w:left="262" w:right="253"/>
        <w:jc w:val="both"/>
      </w:pPr>
      <w:r>
        <w:t>El contexto digital ha jugado un papel clave en este proceso. El consumo de audio se ha individualizado gracias a dispositivos móviles y plataformas en línea, lo que ha</w:t>
      </w:r>
      <w:r>
        <w:rPr>
          <w:spacing w:val="-5"/>
        </w:rPr>
        <w:t xml:space="preserve"> </w:t>
      </w:r>
      <w:r>
        <w:t>obligado</w:t>
      </w:r>
      <w:r>
        <w:rPr>
          <w:spacing w:val="-5"/>
        </w:rPr>
        <w:t xml:space="preserve"> </w:t>
      </w:r>
      <w:r>
        <w:t>a</w:t>
      </w:r>
      <w:r>
        <w:rPr>
          <w:spacing w:val="-2"/>
        </w:rPr>
        <w:t xml:space="preserve"> </w:t>
      </w:r>
      <w:r>
        <w:t>la</w:t>
      </w:r>
      <w:r>
        <w:rPr>
          <w:spacing w:val="-3"/>
        </w:rPr>
        <w:t xml:space="preserve"> </w:t>
      </w:r>
      <w:r>
        <w:t>radio</w:t>
      </w:r>
      <w:r>
        <w:rPr>
          <w:spacing w:val="-5"/>
        </w:rPr>
        <w:t xml:space="preserve"> </w:t>
      </w:r>
      <w:r>
        <w:t>convencional</w:t>
      </w:r>
      <w:r>
        <w:rPr>
          <w:spacing w:val="-6"/>
        </w:rPr>
        <w:t xml:space="preserve"> </w:t>
      </w:r>
      <w:r>
        <w:t>a</w:t>
      </w:r>
      <w:r>
        <w:rPr>
          <w:spacing w:val="-4"/>
        </w:rPr>
        <w:t xml:space="preserve"> </w:t>
      </w:r>
      <w:r>
        <w:t>adaptarse.</w:t>
      </w:r>
      <w:r>
        <w:rPr>
          <w:spacing w:val="-3"/>
        </w:rPr>
        <w:t xml:space="preserve"> </w:t>
      </w:r>
      <w:r>
        <w:t>Sin embargo,</w:t>
      </w:r>
      <w:r>
        <w:rPr>
          <w:spacing w:val="-3"/>
        </w:rPr>
        <w:t xml:space="preserve"> </w:t>
      </w:r>
      <w:r>
        <w:t>las</w:t>
      </w:r>
      <w:r>
        <w:rPr>
          <w:spacing w:val="-5"/>
        </w:rPr>
        <w:t xml:space="preserve"> </w:t>
      </w:r>
      <w:r>
        <w:t>emisoras</w:t>
      </w:r>
      <w:r>
        <w:rPr>
          <w:spacing w:val="-6"/>
        </w:rPr>
        <w:t xml:space="preserve"> </w:t>
      </w:r>
      <w:r>
        <w:t>suelen limitarse a reproducir fragmentos de sus emisiones, sin adaptar los contenidos al nuevo formato ni aprovechar su potencial narrativo. Frente a esto, el vodcast emerge como un producto autónomo con posibilidades</w:t>
      </w:r>
      <w:r>
        <w:rPr>
          <w:spacing w:val="-1"/>
        </w:rPr>
        <w:t xml:space="preserve"> </w:t>
      </w:r>
      <w:r>
        <w:t>narrativas propias y</w:t>
      </w:r>
      <w:r>
        <w:rPr>
          <w:spacing w:val="-1"/>
        </w:rPr>
        <w:t xml:space="preserve"> </w:t>
      </w:r>
      <w:r>
        <w:t>con un lenguaje</w:t>
      </w:r>
      <w:r>
        <w:rPr>
          <w:spacing w:val="-10"/>
        </w:rPr>
        <w:t xml:space="preserve"> </w:t>
      </w:r>
      <w:r>
        <w:t>más</w:t>
      </w:r>
      <w:r>
        <w:rPr>
          <w:spacing w:val="-8"/>
        </w:rPr>
        <w:t xml:space="preserve"> </w:t>
      </w:r>
      <w:r>
        <w:t>cercano,</w:t>
      </w:r>
      <w:r>
        <w:rPr>
          <w:spacing w:val="-10"/>
        </w:rPr>
        <w:t xml:space="preserve"> </w:t>
      </w:r>
      <w:r>
        <w:t>que</w:t>
      </w:r>
      <w:r>
        <w:rPr>
          <w:spacing w:val="-7"/>
        </w:rPr>
        <w:t xml:space="preserve"> </w:t>
      </w:r>
      <w:r>
        <w:t>rompe</w:t>
      </w:r>
      <w:r>
        <w:rPr>
          <w:spacing w:val="-7"/>
        </w:rPr>
        <w:t xml:space="preserve"> </w:t>
      </w:r>
      <w:r>
        <w:t>con</w:t>
      </w:r>
      <w:r>
        <w:rPr>
          <w:spacing w:val="-7"/>
        </w:rPr>
        <w:t xml:space="preserve"> </w:t>
      </w:r>
      <w:r>
        <w:t>la</w:t>
      </w:r>
      <w:r>
        <w:rPr>
          <w:spacing w:val="-7"/>
        </w:rPr>
        <w:t xml:space="preserve"> </w:t>
      </w:r>
      <w:r>
        <w:t>rigidez</w:t>
      </w:r>
      <w:r>
        <w:rPr>
          <w:spacing w:val="-10"/>
        </w:rPr>
        <w:t xml:space="preserve"> </w:t>
      </w:r>
      <w:r>
        <w:t>de</w:t>
      </w:r>
      <w:r>
        <w:rPr>
          <w:spacing w:val="-7"/>
        </w:rPr>
        <w:t xml:space="preserve"> </w:t>
      </w:r>
      <w:r>
        <w:t>la</w:t>
      </w:r>
      <w:r>
        <w:rPr>
          <w:spacing w:val="-7"/>
        </w:rPr>
        <w:t xml:space="preserve"> </w:t>
      </w:r>
      <w:r>
        <w:t>parrilla</w:t>
      </w:r>
      <w:r>
        <w:rPr>
          <w:spacing w:val="-1"/>
        </w:rPr>
        <w:t xml:space="preserve"> </w:t>
      </w:r>
      <w:r>
        <w:t>de</w:t>
      </w:r>
      <w:r>
        <w:rPr>
          <w:spacing w:val="-7"/>
        </w:rPr>
        <w:t xml:space="preserve"> </w:t>
      </w:r>
      <w:r>
        <w:t>la</w:t>
      </w:r>
      <w:r>
        <w:rPr>
          <w:spacing w:val="-7"/>
        </w:rPr>
        <w:t xml:space="preserve"> </w:t>
      </w:r>
      <w:r>
        <w:t>radio</w:t>
      </w:r>
      <w:r>
        <w:rPr>
          <w:spacing w:val="-6"/>
        </w:rPr>
        <w:t xml:space="preserve"> </w:t>
      </w:r>
      <w:r>
        <w:t>tradicional.</w:t>
      </w:r>
    </w:p>
    <w:p w14:paraId="17787BF8" w14:textId="77777777" w:rsidR="00EF2625" w:rsidRDefault="00EF2625" w:rsidP="000A4426">
      <w:pPr>
        <w:pStyle w:val="Textoindependiente"/>
        <w:spacing w:before="1"/>
        <w:jc w:val="both"/>
      </w:pPr>
    </w:p>
    <w:p w14:paraId="0438A8BF" w14:textId="77777777" w:rsidR="00EF2625" w:rsidRDefault="00D05D2D" w:rsidP="000A4426">
      <w:pPr>
        <w:pStyle w:val="Textoindependiente"/>
        <w:spacing w:before="1" w:line="360" w:lineRule="auto"/>
        <w:ind w:left="262" w:right="253"/>
        <w:jc w:val="both"/>
      </w:pPr>
      <w:r>
        <w:t>Finalmente,</w:t>
      </w:r>
      <w:r>
        <w:rPr>
          <w:spacing w:val="-5"/>
        </w:rPr>
        <w:t xml:space="preserve"> </w:t>
      </w:r>
      <w:r>
        <w:t>los</w:t>
      </w:r>
      <w:r>
        <w:rPr>
          <w:spacing w:val="-6"/>
        </w:rPr>
        <w:t xml:space="preserve"> </w:t>
      </w:r>
      <w:r>
        <w:t>autores</w:t>
      </w:r>
      <w:r>
        <w:rPr>
          <w:spacing w:val="-3"/>
        </w:rPr>
        <w:t xml:space="preserve"> </w:t>
      </w:r>
      <w:r>
        <w:t>destacan</w:t>
      </w:r>
      <w:r>
        <w:rPr>
          <w:spacing w:val="-3"/>
        </w:rPr>
        <w:t xml:space="preserve"> </w:t>
      </w:r>
      <w:r>
        <w:t>que</w:t>
      </w:r>
      <w:r>
        <w:rPr>
          <w:spacing w:val="-5"/>
        </w:rPr>
        <w:t xml:space="preserve"> </w:t>
      </w:r>
      <w:r>
        <w:t>el</w:t>
      </w:r>
      <w:r>
        <w:rPr>
          <w:spacing w:val="-3"/>
        </w:rPr>
        <w:t xml:space="preserve"> </w:t>
      </w:r>
      <w:r>
        <w:t>valor</w:t>
      </w:r>
      <w:r>
        <w:rPr>
          <w:spacing w:val="-3"/>
        </w:rPr>
        <w:t xml:space="preserve"> </w:t>
      </w:r>
      <w:r>
        <w:t>informativo</w:t>
      </w:r>
      <w:r>
        <w:rPr>
          <w:spacing w:val="-3"/>
        </w:rPr>
        <w:t xml:space="preserve"> </w:t>
      </w:r>
      <w:r>
        <w:t>del</w:t>
      </w:r>
      <w:r>
        <w:rPr>
          <w:spacing w:val="-6"/>
        </w:rPr>
        <w:t xml:space="preserve"> </w:t>
      </w:r>
      <w:r>
        <w:t>podcast y</w:t>
      </w:r>
      <w:r>
        <w:rPr>
          <w:spacing w:val="-6"/>
        </w:rPr>
        <w:t xml:space="preserve"> </w:t>
      </w:r>
      <w:r>
        <w:t>del</w:t>
      </w:r>
      <w:r>
        <w:rPr>
          <w:spacing w:val="-2"/>
        </w:rPr>
        <w:t xml:space="preserve"> </w:t>
      </w:r>
      <w:r>
        <w:rPr>
          <w:rFonts w:ascii="Arial" w:hAnsi="Arial"/>
          <w:i/>
        </w:rPr>
        <w:t xml:space="preserve">vodcast </w:t>
      </w:r>
      <w:r>
        <w:t>reside en su diseño original como producto independiente. Lejos de ser un mero recurso de archivo, estos dos formatos pueden convertirse en una herramienta de análisis profundo y rigurosidad informativa, siempre que esté debidamente contextualizado y claramente fechado. La credibilidad, por tanto, depende de la calidad</w:t>
      </w:r>
      <w:r>
        <w:rPr>
          <w:spacing w:val="-17"/>
        </w:rPr>
        <w:t xml:space="preserve"> </w:t>
      </w:r>
      <w:r>
        <w:t>del</w:t>
      </w:r>
      <w:r>
        <w:rPr>
          <w:spacing w:val="-17"/>
        </w:rPr>
        <w:t xml:space="preserve"> </w:t>
      </w:r>
      <w:r>
        <w:t>guion,</w:t>
      </w:r>
      <w:r>
        <w:rPr>
          <w:spacing w:val="-16"/>
        </w:rPr>
        <w:t xml:space="preserve"> </w:t>
      </w:r>
      <w:r>
        <w:t>de</w:t>
      </w:r>
      <w:r>
        <w:rPr>
          <w:spacing w:val="-17"/>
        </w:rPr>
        <w:t xml:space="preserve"> </w:t>
      </w:r>
      <w:r>
        <w:t>la</w:t>
      </w:r>
      <w:r>
        <w:rPr>
          <w:spacing w:val="-17"/>
        </w:rPr>
        <w:t xml:space="preserve"> </w:t>
      </w:r>
      <w:r>
        <w:t>selección</w:t>
      </w:r>
      <w:r>
        <w:rPr>
          <w:spacing w:val="-17"/>
        </w:rPr>
        <w:t xml:space="preserve"> </w:t>
      </w:r>
      <w:r>
        <w:t>de</w:t>
      </w:r>
      <w:r>
        <w:rPr>
          <w:spacing w:val="-16"/>
        </w:rPr>
        <w:t xml:space="preserve"> </w:t>
      </w:r>
      <w:r>
        <w:t>fuentes</w:t>
      </w:r>
      <w:r>
        <w:rPr>
          <w:spacing w:val="-17"/>
        </w:rPr>
        <w:t xml:space="preserve"> </w:t>
      </w:r>
      <w:r>
        <w:t>y</w:t>
      </w:r>
      <w:r>
        <w:rPr>
          <w:spacing w:val="-17"/>
        </w:rPr>
        <w:t xml:space="preserve"> </w:t>
      </w:r>
      <w:r>
        <w:t>del</w:t>
      </w:r>
      <w:r>
        <w:rPr>
          <w:spacing w:val="-16"/>
        </w:rPr>
        <w:t xml:space="preserve"> </w:t>
      </w:r>
      <w:r>
        <w:t>tratamiento</w:t>
      </w:r>
      <w:r>
        <w:rPr>
          <w:spacing w:val="-17"/>
        </w:rPr>
        <w:t xml:space="preserve"> </w:t>
      </w:r>
      <w:r>
        <w:t>ético</w:t>
      </w:r>
      <w:r>
        <w:rPr>
          <w:spacing w:val="-17"/>
        </w:rPr>
        <w:t xml:space="preserve"> </w:t>
      </w:r>
      <w:r>
        <w:t>de</w:t>
      </w:r>
      <w:r>
        <w:rPr>
          <w:spacing w:val="-16"/>
        </w:rPr>
        <w:t xml:space="preserve"> </w:t>
      </w:r>
      <w:r>
        <w:t>los</w:t>
      </w:r>
      <w:r>
        <w:rPr>
          <w:spacing w:val="-17"/>
        </w:rPr>
        <w:t xml:space="preserve"> </w:t>
      </w:r>
      <w:r>
        <w:t xml:space="preserve">contenidos </w:t>
      </w:r>
      <w:r>
        <w:rPr>
          <w:spacing w:val="-2"/>
        </w:rPr>
        <w:t>periodísticos.</w:t>
      </w:r>
    </w:p>
    <w:p w14:paraId="0CAE5E16" w14:textId="77777777" w:rsidR="00EF2625" w:rsidRDefault="00EF2625" w:rsidP="000A4426">
      <w:pPr>
        <w:pStyle w:val="Textoindependiente"/>
        <w:spacing w:line="360" w:lineRule="auto"/>
        <w:jc w:val="both"/>
        <w:sectPr w:rsidR="00EF2625">
          <w:pgSz w:w="12240" w:h="15840"/>
          <w:pgMar w:top="2380" w:right="1440" w:bottom="280" w:left="1440" w:header="982" w:footer="0" w:gutter="0"/>
          <w:cols w:space="720"/>
        </w:sectPr>
      </w:pPr>
    </w:p>
    <w:p w14:paraId="185C3C66" w14:textId="77777777" w:rsidR="00EF2625" w:rsidRDefault="00EF2625" w:rsidP="000A4426">
      <w:pPr>
        <w:pStyle w:val="Textoindependiente"/>
        <w:jc w:val="both"/>
        <w:rPr>
          <w:sz w:val="20"/>
        </w:rPr>
      </w:pPr>
    </w:p>
    <w:p w14:paraId="2585D6B2" w14:textId="77777777" w:rsidR="00EF2625" w:rsidRDefault="00EF2625" w:rsidP="000A4426">
      <w:pPr>
        <w:pStyle w:val="Textoindependiente"/>
        <w:jc w:val="both"/>
        <w:rPr>
          <w:sz w:val="20"/>
        </w:rPr>
      </w:pPr>
    </w:p>
    <w:p w14:paraId="1A8A22A3" w14:textId="77777777" w:rsidR="00EF2625" w:rsidRDefault="00EF2625" w:rsidP="000A4426">
      <w:pPr>
        <w:pStyle w:val="Textoindependiente"/>
        <w:spacing w:before="46"/>
        <w:jc w:val="both"/>
        <w:rPr>
          <w:sz w:val="20"/>
        </w:rPr>
      </w:pPr>
    </w:p>
    <w:p w14:paraId="405F94FE" w14:textId="77777777" w:rsidR="00EF2625" w:rsidRDefault="00D05D2D" w:rsidP="000A4426">
      <w:pPr>
        <w:pStyle w:val="Textoindependiente"/>
        <w:spacing w:line="31" w:lineRule="exact"/>
        <w:ind w:left="262"/>
        <w:jc w:val="both"/>
        <w:rPr>
          <w:sz w:val="3"/>
        </w:rPr>
      </w:pPr>
      <w:r>
        <w:rPr>
          <w:noProof/>
          <w:sz w:val="3"/>
          <w:lang w:val="es-CO" w:eastAsia="es-CO"/>
        </w:rPr>
        <mc:AlternateContent>
          <mc:Choice Requires="wpg">
            <w:drawing>
              <wp:inline distT="0" distB="0" distL="0" distR="0" wp14:anchorId="4B8BE7EF" wp14:editId="514DA52C">
                <wp:extent cx="5614035" cy="20320"/>
                <wp:effectExtent l="0" t="0" r="0" b="8254"/>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4035" cy="20320"/>
                          <a:chOff x="0" y="0"/>
                          <a:chExt cx="5614035" cy="20320"/>
                        </a:xfrm>
                      </wpg:grpSpPr>
                      <wps:wsp>
                        <wps:cNvPr id="33" name="Graphic 33"/>
                        <wps:cNvSpPr/>
                        <wps:spPr>
                          <a:xfrm>
                            <a:off x="0" y="0"/>
                            <a:ext cx="5612765" cy="19685"/>
                          </a:xfrm>
                          <a:custGeom>
                            <a:avLst/>
                            <a:gdLst/>
                            <a:ahLst/>
                            <a:cxnLst/>
                            <a:rect l="l" t="t" r="r" b="b"/>
                            <a:pathLst>
                              <a:path w="5612765" h="19685">
                                <a:moveTo>
                                  <a:pt x="5612765" y="0"/>
                                </a:moveTo>
                                <a:lnTo>
                                  <a:pt x="0" y="0"/>
                                </a:lnTo>
                                <a:lnTo>
                                  <a:pt x="0" y="19685"/>
                                </a:lnTo>
                                <a:lnTo>
                                  <a:pt x="5612765" y="19685"/>
                                </a:lnTo>
                                <a:lnTo>
                                  <a:pt x="5612765" y="0"/>
                                </a:lnTo>
                                <a:close/>
                              </a:path>
                            </a:pathLst>
                          </a:custGeom>
                          <a:solidFill>
                            <a:srgbClr val="9F9F9F"/>
                          </a:solidFill>
                        </wps:spPr>
                        <wps:bodyPr wrap="square" lIns="0" tIns="0" rIns="0" bIns="0" rtlCol="0">
                          <a:prstTxWarp prst="textNoShape">
                            <a:avLst/>
                          </a:prstTxWarp>
                          <a:noAutofit/>
                        </wps:bodyPr>
                      </wps:wsp>
                      <wps:wsp>
                        <wps:cNvPr id="34" name="Graphic 34"/>
                        <wps:cNvSpPr/>
                        <wps:spPr>
                          <a:xfrm>
                            <a:off x="5610859" y="253"/>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35" name="Graphic 35"/>
                        <wps:cNvSpPr/>
                        <wps:spPr>
                          <a:xfrm>
                            <a:off x="50" y="253"/>
                            <a:ext cx="5614035" cy="17145"/>
                          </a:xfrm>
                          <a:custGeom>
                            <a:avLst/>
                            <a:gdLst/>
                            <a:ahLst/>
                            <a:cxnLst/>
                            <a:rect l="l" t="t" r="r" b="b"/>
                            <a:pathLst>
                              <a:path w="5614035" h="17145">
                                <a:moveTo>
                                  <a:pt x="3048" y="3048"/>
                                </a:moveTo>
                                <a:lnTo>
                                  <a:pt x="0" y="3048"/>
                                </a:lnTo>
                                <a:lnTo>
                                  <a:pt x="0" y="16764"/>
                                </a:lnTo>
                                <a:lnTo>
                                  <a:pt x="3048" y="16764"/>
                                </a:lnTo>
                                <a:lnTo>
                                  <a:pt x="3048" y="3048"/>
                                </a:lnTo>
                                <a:close/>
                              </a:path>
                              <a:path w="5614035" h="17145">
                                <a:moveTo>
                                  <a:pt x="5613857" y="0"/>
                                </a:moveTo>
                                <a:lnTo>
                                  <a:pt x="5610809" y="0"/>
                                </a:lnTo>
                                <a:lnTo>
                                  <a:pt x="5610809" y="3048"/>
                                </a:lnTo>
                                <a:lnTo>
                                  <a:pt x="5613857" y="3048"/>
                                </a:lnTo>
                                <a:lnTo>
                                  <a:pt x="5613857" y="0"/>
                                </a:lnTo>
                                <a:close/>
                              </a:path>
                            </a:pathLst>
                          </a:custGeom>
                          <a:solidFill>
                            <a:srgbClr val="9F9F9F"/>
                          </a:solidFill>
                        </wps:spPr>
                        <wps:bodyPr wrap="square" lIns="0" tIns="0" rIns="0" bIns="0" rtlCol="0">
                          <a:prstTxWarp prst="textNoShape">
                            <a:avLst/>
                          </a:prstTxWarp>
                          <a:noAutofit/>
                        </wps:bodyPr>
                      </wps:wsp>
                      <wps:wsp>
                        <wps:cNvPr id="36" name="Graphic 36"/>
                        <wps:cNvSpPr/>
                        <wps:spPr>
                          <a:xfrm>
                            <a:off x="5610859" y="3301"/>
                            <a:ext cx="3175" cy="13970"/>
                          </a:xfrm>
                          <a:custGeom>
                            <a:avLst/>
                            <a:gdLst/>
                            <a:ahLst/>
                            <a:cxnLst/>
                            <a:rect l="l" t="t" r="r" b="b"/>
                            <a:pathLst>
                              <a:path w="3175" h="13970">
                                <a:moveTo>
                                  <a:pt x="3048" y="0"/>
                                </a:moveTo>
                                <a:lnTo>
                                  <a:pt x="0" y="0"/>
                                </a:lnTo>
                                <a:lnTo>
                                  <a:pt x="0" y="13716"/>
                                </a:lnTo>
                                <a:lnTo>
                                  <a:pt x="3048" y="13716"/>
                                </a:lnTo>
                                <a:lnTo>
                                  <a:pt x="3048" y="0"/>
                                </a:lnTo>
                                <a:close/>
                              </a:path>
                            </a:pathLst>
                          </a:custGeom>
                          <a:solidFill>
                            <a:srgbClr val="E2E2E2"/>
                          </a:solidFill>
                        </wps:spPr>
                        <wps:bodyPr wrap="square" lIns="0" tIns="0" rIns="0" bIns="0" rtlCol="0">
                          <a:prstTxWarp prst="textNoShape">
                            <a:avLst/>
                          </a:prstTxWarp>
                          <a:noAutofit/>
                        </wps:bodyPr>
                      </wps:wsp>
                      <wps:wsp>
                        <wps:cNvPr id="37" name="Graphic 37"/>
                        <wps:cNvSpPr/>
                        <wps:spPr>
                          <a:xfrm>
                            <a:off x="50" y="1701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8" name="Graphic 38"/>
                        <wps:cNvSpPr/>
                        <wps:spPr>
                          <a:xfrm>
                            <a:off x="50" y="17017"/>
                            <a:ext cx="5614035" cy="3175"/>
                          </a:xfrm>
                          <a:custGeom>
                            <a:avLst/>
                            <a:gdLst/>
                            <a:ahLst/>
                            <a:cxnLst/>
                            <a:rect l="l" t="t" r="r" b="b"/>
                            <a:pathLst>
                              <a:path w="5614035" h="3175">
                                <a:moveTo>
                                  <a:pt x="5610733" y="0"/>
                                </a:moveTo>
                                <a:lnTo>
                                  <a:pt x="3048" y="0"/>
                                </a:lnTo>
                                <a:lnTo>
                                  <a:pt x="0" y="0"/>
                                </a:lnTo>
                                <a:lnTo>
                                  <a:pt x="0" y="3048"/>
                                </a:lnTo>
                                <a:lnTo>
                                  <a:pt x="3048" y="3048"/>
                                </a:lnTo>
                                <a:lnTo>
                                  <a:pt x="5610733" y="3048"/>
                                </a:lnTo>
                                <a:lnTo>
                                  <a:pt x="5610733" y="0"/>
                                </a:lnTo>
                                <a:close/>
                              </a:path>
                              <a:path w="5614035" h="3175">
                                <a:moveTo>
                                  <a:pt x="5613857" y="0"/>
                                </a:moveTo>
                                <a:lnTo>
                                  <a:pt x="5610809" y="0"/>
                                </a:lnTo>
                                <a:lnTo>
                                  <a:pt x="5610809" y="3048"/>
                                </a:lnTo>
                                <a:lnTo>
                                  <a:pt x="5613857" y="3048"/>
                                </a:lnTo>
                                <a:lnTo>
                                  <a:pt x="5613857"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49D3A52A" id="Group 32" o:spid="_x0000_s1026" style="width:442.05pt;height:1.6pt;mso-position-horizontal-relative:char;mso-position-vertical-relative:line" coordsize="56140,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">
                <v:shape id="Graphic 33" o:spid="_x0000_s1027" style="position:absolute;width:56127;height:196;visibility:visible;mso-wrap-style:square;v-text-anchor:top" coordsize="5612765,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" path="m5612765,l,,,19685r5612765,l5612765,xe" fillcolor="#9f9f9f" stroked="f">
                  <v:path arrowok="t"/>
                </v:shape>
                <v:shape id="Graphic 34" o:spid="_x0000_s1028" style="position:absolute;left:56108;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" path="m3048,l,,,3048r3048,l3048,xe" fillcolor="#e2e2e2" stroked="f">
                  <v:path arrowok="t"/>
                </v:shape>
                <v:shape id="Graphic 35" o:spid="_x0000_s1029" style="position:absolute;top:2;width:56140;height:171;visibility:visible;mso-wrap-style:square;v-text-anchor:top" coordsize="561403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" path="m3048,3048l,3048,,16764r3048,l3048,3048xem5613857,r-3048,l5610809,3048r3048,l5613857,xe" fillcolor="#9f9f9f" stroked="f">
                  <v:path arrowok="t"/>
                </v:shape>
                <v:shape id="Graphic 36" o:spid="_x0000_s1030" style="position:absolute;left:56108;top:33;width:32;height:139;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" path="m3048,l,,,13716r3048,l3048,xe" fillcolor="#e2e2e2" stroked="f">
                  <v:path arrowok="t"/>
                </v:shape>
                <v:shape id="Graphic 37" o:spid="_x0000_s1031" style="position:absolute;top:17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" path="m3047,l,,,3048r3047,l3047,xe" fillcolor="#9f9f9f" stroked="f">
                  <v:path arrowok="t"/>
                </v:shape>
                <v:shape id="Graphic 38" o:spid="_x0000_s1032" style="position:absolute;top:170;width:56140;height:31;visibility:visible;mso-wrap-style:square;v-text-anchor:top" coordsize="561403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" path="m5610733,l3048,,,,,3048r3048,l5610733,3048r,-3048xem5613857,r-3048,l5610809,3048r3048,l5613857,xe" fillcolor="#e2e2e2" stroked="f">
                  <v:path arrowok="t"/>
                </v:shape>
                <w10:anchorlock/>
              </v:group>
            </w:pict>
          </mc:Fallback>
        </mc:AlternateContent>
      </w:r>
    </w:p>
    <w:p w14:paraId="2DE39C95" w14:textId="77777777" w:rsidR="00EF2625" w:rsidRDefault="00EF2625" w:rsidP="000A4426">
      <w:pPr>
        <w:pStyle w:val="Textoindependiente"/>
        <w:spacing w:before="190"/>
        <w:jc w:val="both"/>
      </w:pPr>
    </w:p>
    <w:p w14:paraId="0FFABE79" w14:textId="77777777" w:rsidR="00EF2625" w:rsidRDefault="00D05D2D" w:rsidP="000A4426">
      <w:pPr>
        <w:pStyle w:val="Ttulo2"/>
        <w:numPr>
          <w:ilvl w:val="0"/>
          <w:numId w:val="21"/>
        </w:numPr>
        <w:tabs>
          <w:tab w:val="left" w:pos="528"/>
        </w:tabs>
        <w:ind w:left="528" w:hanging="266"/>
        <w:jc w:val="both"/>
      </w:pPr>
      <w:r>
        <w:t>El</w:t>
      </w:r>
      <w:r>
        <w:rPr>
          <w:spacing w:val="-7"/>
        </w:rPr>
        <w:t xml:space="preserve"> </w:t>
      </w:r>
      <w:r>
        <w:t>periodismo</w:t>
      </w:r>
      <w:r>
        <w:rPr>
          <w:spacing w:val="-2"/>
        </w:rPr>
        <w:t xml:space="preserve"> </w:t>
      </w:r>
      <w:r>
        <w:t>en</w:t>
      </w:r>
      <w:r>
        <w:rPr>
          <w:spacing w:val="-2"/>
        </w:rPr>
        <w:t xml:space="preserve"> </w:t>
      </w:r>
      <w:r>
        <w:t>redes</w:t>
      </w:r>
      <w:r>
        <w:rPr>
          <w:spacing w:val="-4"/>
        </w:rPr>
        <w:t xml:space="preserve"> </w:t>
      </w:r>
      <w:r>
        <w:t>sociales:</w:t>
      </w:r>
      <w:r>
        <w:rPr>
          <w:spacing w:val="-1"/>
        </w:rPr>
        <w:t xml:space="preserve"> </w:t>
      </w:r>
      <w:r>
        <w:t>producción,</w:t>
      </w:r>
      <w:r>
        <w:rPr>
          <w:spacing w:val="-4"/>
        </w:rPr>
        <w:t xml:space="preserve"> </w:t>
      </w:r>
      <w:r>
        <w:t>circulación</w:t>
      </w:r>
      <w:r>
        <w:rPr>
          <w:spacing w:val="-3"/>
        </w:rPr>
        <w:t xml:space="preserve"> </w:t>
      </w:r>
      <w:r>
        <w:t>y</w:t>
      </w:r>
      <w:r>
        <w:rPr>
          <w:spacing w:val="-7"/>
        </w:rPr>
        <w:t xml:space="preserve"> </w:t>
      </w:r>
      <w:r>
        <w:rPr>
          <w:spacing w:val="-2"/>
        </w:rPr>
        <w:t>consumo</w:t>
      </w:r>
    </w:p>
    <w:p w14:paraId="2169E03B" w14:textId="77777777" w:rsidR="00EF2625" w:rsidRDefault="00EF2625" w:rsidP="000A4426">
      <w:pPr>
        <w:pStyle w:val="Textoindependiente"/>
        <w:spacing w:before="142"/>
        <w:jc w:val="both"/>
        <w:rPr>
          <w:rFonts w:ascii="Arial"/>
          <w:b/>
        </w:rPr>
      </w:pPr>
    </w:p>
    <w:p w14:paraId="75CBFAB7" w14:textId="77777777" w:rsidR="00EF2625" w:rsidRDefault="00D05D2D" w:rsidP="000A4426">
      <w:pPr>
        <w:pStyle w:val="Textoindependiente"/>
        <w:spacing w:line="360" w:lineRule="auto"/>
        <w:ind w:left="262" w:right="257"/>
        <w:jc w:val="both"/>
      </w:pPr>
      <w:r>
        <w:t>Numerosos estudios han documentado el papel central que ocupan hoy las redes sociales en la dinámica informativa global. Según el Informe de Noticias Digitales (Nic Newman with Richard Fletcher, 2022) el 54 por ciento de los adultos jóvenes de América Latina obtiene sus noticias principalmente a través de plataformas sociales. Las redes permiten el acceso a narrativas multimedia, la verificación colaborativa y el debate abierto, pero también presentan desafíos en términos de desinformación y polarización.</w:t>
      </w:r>
    </w:p>
    <w:p w14:paraId="2D5E4308" w14:textId="77777777" w:rsidR="00EF2625" w:rsidRDefault="00EF2625" w:rsidP="000A4426">
      <w:pPr>
        <w:pStyle w:val="Textoindependiente"/>
        <w:spacing w:before="4"/>
        <w:jc w:val="both"/>
      </w:pPr>
    </w:p>
    <w:p w14:paraId="143E49D3" w14:textId="77777777" w:rsidR="00EF2625" w:rsidRDefault="00D05D2D" w:rsidP="000A4426">
      <w:pPr>
        <w:pStyle w:val="Textoindependiente"/>
        <w:spacing w:before="1" w:line="360" w:lineRule="auto"/>
        <w:ind w:left="262" w:right="256"/>
        <w:jc w:val="both"/>
      </w:pPr>
      <w:r>
        <w:t xml:space="preserve">El reconocimiento institucional a periodistas y colectivos que trabajan desde redes sociales resulta clave para incentivar la profesionalización, la ética y la innovación en estos espacios, que muchas veces carecen de los recursos y apoyos tradicionales de los medios establecidos, según se plantea en el trabajo de fin de grado de Comunicación Internacional, </w:t>
      </w:r>
      <w:r>
        <w:rPr>
          <w:rFonts w:ascii="Arial" w:hAnsi="Arial"/>
          <w:i/>
        </w:rPr>
        <w:t>El impacto de las redes sociales y de la audiencia activa en el periodismo</w:t>
      </w:r>
      <w:r>
        <w:t>, (Vásquez, 2023). Vázquez destaca cómo las redes sociales han transformado el panorama informativo, permitiendo una comunicación</w:t>
      </w:r>
      <w:r>
        <w:rPr>
          <w:spacing w:val="-17"/>
        </w:rPr>
        <w:t xml:space="preserve"> </w:t>
      </w:r>
      <w:r>
        <w:t>bidireccional</w:t>
      </w:r>
      <w:r>
        <w:rPr>
          <w:spacing w:val="-15"/>
        </w:rPr>
        <w:t xml:space="preserve"> </w:t>
      </w:r>
      <w:r>
        <w:t>y</w:t>
      </w:r>
      <w:r>
        <w:rPr>
          <w:spacing w:val="-17"/>
        </w:rPr>
        <w:t xml:space="preserve"> </w:t>
      </w:r>
      <w:r>
        <w:t>otorgando</w:t>
      </w:r>
      <w:r>
        <w:rPr>
          <w:spacing w:val="-17"/>
        </w:rPr>
        <w:t xml:space="preserve"> </w:t>
      </w:r>
      <w:r>
        <w:t>a</w:t>
      </w:r>
      <w:r>
        <w:rPr>
          <w:spacing w:val="-14"/>
        </w:rPr>
        <w:t xml:space="preserve"> </w:t>
      </w:r>
      <w:r>
        <w:t>la</w:t>
      </w:r>
      <w:r>
        <w:rPr>
          <w:spacing w:val="-17"/>
        </w:rPr>
        <w:t xml:space="preserve"> </w:t>
      </w:r>
      <w:r>
        <w:t>audiencia</w:t>
      </w:r>
      <w:r>
        <w:rPr>
          <w:spacing w:val="-17"/>
        </w:rPr>
        <w:t xml:space="preserve"> </w:t>
      </w:r>
      <w:r>
        <w:t>un</w:t>
      </w:r>
      <w:r>
        <w:rPr>
          <w:spacing w:val="-16"/>
        </w:rPr>
        <w:t xml:space="preserve"> </w:t>
      </w:r>
      <w:r>
        <w:t>papel</w:t>
      </w:r>
      <w:r>
        <w:rPr>
          <w:spacing w:val="-17"/>
        </w:rPr>
        <w:t xml:space="preserve"> </w:t>
      </w:r>
      <w:r>
        <w:t>activo</w:t>
      </w:r>
      <w:r>
        <w:rPr>
          <w:spacing w:val="-14"/>
        </w:rPr>
        <w:t xml:space="preserve"> </w:t>
      </w:r>
      <w:r>
        <w:t>en</w:t>
      </w:r>
      <w:r>
        <w:rPr>
          <w:spacing w:val="-15"/>
        </w:rPr>
        <w:t xml:space="preserve"> </w:t>
      </w:r>
      <w:r>
        <w:t>la</w:t>
      </w:r>
      <w:r>
        <w:rPr>
          <w:spacing w:val="-17"/>
        </w:rPr>
        <w:t xml:space="preserve"> </w:t>
      </w:r>
      <w:r>
        <w:t>creación y</w:t>
      </w:r>
      <w:r>
        <w:rPr>
          <w:spacing w:val="-13"/>
        </w:rPr>
        <w:t xml:space="preserve"> </w:t>
      </w:r>
      <w:r>
        <w:t>difusión</w:t>
      </w:r>
      <w:r>
        <w:rPr>
          <w:spacing w:val="-12"/>
        </w:rPr>
        <w:t xml:space="preserve"> </w:t>
      </w:r>
      <w:r>
        <w:t>de</w:t>
      </w:r>
      <w:r>
        <w:rPr>
          <w:spacing w:val="-12"/>
        </w:rPr>
        <w:t xml:space="preserve"> </w:t>
      </w:r>
      <w:r>
        <w:t>noticias.</w:t>
      </w:r>
      <w:r>
        <w:rPr>
          <w:spacing w:val="-12"/>
        </w:rPr>
        <w:t xml:space="preserve"> </w:t>
      </w:r>
      <w:r>
        <w:t>En</w:t>
      </w:r>
      <w:r>
        <w:rPr>
          <w:spacing w:val="-12"/>
        </w:rPr>
        <w:t xml:space="preserve"> </w:t>
      </w:r>
      <w:r>
        <w:t>este</w:t>
      </w:r>
      <w:r>
        <w:rPr>
          <w:spacing w:val="-11"/>
        </w:rPr>
        <w:t xml:space="preserve"> </w:t>
      </w:r>
      <w:r>
        <w:t>contexto,</w:t>
      </w:r>
      <w:r>
        <w:rPr>
          <w:spacing w:val="-12"/>
        </w:rPr>
        <w:t xml:space="preserve"> </w:t>
      </w:r>
      <w:r>
        <w:t>el</w:t>
      </w:r>
      <w:r>
        <w:rPr>
          <w:spacing w:val="-11"/>
        </w:rPr>
        <w:t xml:space="preserve"> </w:t>
      </w:r>
      <w:r>
        <w:t>respaldo</w:t>
      </w:r>
      <w:r>
        <w:rPr>
          <w:spacing w:val="-11"/>
        </w:rPr>
        <w:t xml:space="preserve"> </w:t>
      </w:r>
      <w:r>
        <w:t>institucional</w:t>
      </w:r>
      <w:r>
        <w:rPr>
          <w:spacing w:val="-13"/>
        </w:rPr>
        <w:t xml:space="preserve"> </w:t>
      </w:r>
      <w:r>
        <w:t>puede</w:t>
      </w:r>
      <w:r>
        <w:rPr>
          <w:spacing w:val="-7"/>
        </w:rPr>
        <w:t xml:space="preserve"> </w:t>
      </w:r>
      <w:r>
        <w:t>proporcionar legitimidad y apoyo a quienes contribuyen significativamente al ecosistema informativo desde estas plataformas.</w:t>
      </w:r>
    </w:p>
    <w:p w14:paraId="34A2D4CE" w14:textId="77777777" w:rsidR="00EF2625" w:rsidRDefault="00EF2625" w:rsidP="000A4426">
      <w:pPr>
        <w:pStyle w:val="Textoindependiente"/>
        <w:spacing w:before="4"/>
        <w:jc w:val="both"/>
      </w:pPr>
    </w:p>
    <w:p w14:paraId="65CAC2AB" w14:textId="77777777" w:rsidR="00EF2625" w:rsidRDefault="00D05D2D" w:rsidP="000A4426">
      <w:pPr>
        <w:pStyle w:val="Textoindependiente"/>
        <w:spacing w:before="1" w:line="360" w:lineRule="auto"/>
        <w:ind w:left="262" w:right="256"/>
        <w:jc w:val="both"/>
      </w:pPr>
      <w:r>
        <w:t>Además, el estudio señala que la participación de la audiencia y la proliferación de contenido generado por usuarios han desafiado las estructuras tradicionales del periodismo.</w:t>
      </w:r>
      <w:r>
        <w:rPr>
          <w:spacing w:val="-17"/>
        </w:rPr>
        <w:t xml:space="preserve"> </w:t>
      </w:r>
      <w:r>
        <w:t>Sin</w:t>
      </w:r>
      <w:r>
        <w:rPr>
          <w:spacing w:val="-17"/>
        </w:rPr>
        <w:t xml:space="preserve"> </w:t>
      </w:r>
      <w:r>
        <w:t>embargo,</w:t>
      </w:r>
      <w:r>
        <w:rPr>
          <w:spacing w:val="-16"/>
        </w:rPr>
        <w:t xml:space="preserve"> </w:t>
      </w:r>
      <w:r>
        <w:t>esta</w:t>
      </w:r>
      <w:r>
        <w:rPr>
          <w:spacing w:val="-17"/>
        </w:rPr>
        <w:t xml:space="preserve"> </w:t>
      </w:r>
      <w:r>
        <w:t>transformación</w:t>
      </w:r>
      <w:r>
        <w:rPr>
          <w:spacing w:val="-17"/>
        </w:rPr>
        <w:t xml:space="preserve"> </w:t>
      </w:r>
      <w:r>
        <w:t>también</w:t>
      </w:r>
      <w:r>
        <w:rPr>
          <w:spacing w:val="-17"/>
        </w:rPr>
        <w:t xml:space="preserve"> </w:t>
      </w:r>
      <w:r>
        <w:t>presenta</w:t>
      </w:r>
      <w:r>
        <w:rPr>
          <w:spacing w:val="-16"/>
        </w:rPr>
        <w:t xml:space="preserve"> </w:t>
      </w:r>
      <w:r>
        <w:t>oportunidades</w:t>
      </w:r>
      <w:r>
        <w:rPr>
          <w:spacing w:val="-17"/>
        </w:rPr>
        <w:t xml:space="preserve"> </w:t>
      </w:r>
      <w:r>
        <w:t>para enriquecer el discurso público y diversificar las fuentes de información. El reconocimiento</w:t>
      </w:r>
      <w:r>
        <w:rPr>
          <w:spacing w:val="40"/>
        </w:rPr>
        <w:t xml:space="preserve"> </w:t>
      </w:r>
      <w:r>
        <w:t>institucional</w:t>
      </w:r>
      <w:r>
        <w:rPr>
          <w:spacing w:val="40"/>
        </w:rPr>
        <w:t xml:space="preserve"> </w:t>
      </w:r>
      <w:r>
        <w:t>valida</w:t>
      </w:r>
      <w:r>
        <w:rPr>
          <w:spacing w:val="40"/>
        </w:rPr>
        <w:t xml:space="preserve"> </w:t>
      </w:r>
      <w:r>
        <w:t>el</w:t>
      </w:r>
      <w:r>
        <w:rPr>
          <w:spacing w:val="40"/>
        </w:rPr>
        <w:t xml:space="preserve"> </w:t>
      </w:r>
      <w:r>
        <w:t>trabajo</w:t>
      </w:r>
      <w:r>
        <w:rPr>
          <w:spacing w:val="40"/>
        </w:rPr>
        <w:t xml:space="preserve"> </w:t>
      </w:r>
      <w:r>
        <w:t>de</w:t>
      </w:r>
      <w:r>
        <w:rPr>
          <w:spacing w:val="40"/>
        </w:rPr>
        <w:t xml:space="preserve"> </w:t>
      </w:r>
      <w:r>
        <w:t>estos</w:t>
      </w:r>
      <w:r>
        <w:rPr>
          <w:spacing w:val="40"/>
        </w:rPr>
        <w:t xml:space="preserve"> </w:t>
      </w:r>
      <w:r>
        <w:t>nuevos</w:t>
      </w:r>
      <w:r>
        <w:rPr>
          <w:spacing w:val="40"/>
        </w:rPr>
        <w:t xml:space="preserve"> </w:t>
      </w:r>
      <w:r>
        <w:t>actores</w:t>
      </w:r>
      <w:r>
        <w:rPr>
          <w:spacing w:val="40"/>
        </w:rPr>
        <w:t xml:space="preserve"> </w:t>
      </w:r>
      <w:r>
        <w:t>y</w:t>
      </w:r>
      <w:r>
        <w:rPr>
          <w:spacing w:val="40"/>
        </w:rPr>
        <w:t xml:space="preserve"> </w:t>
      </w:r>
      <w:r>
        <w:t>puede</w:t>
      </w:r>
    </w:p>
    <w:p w14:paraId="2E9B002D" w14:textId="77777777" w:rsidR="00EF2625" w:rsidRDefault="00EF2625" w:rsidP="000A4426">
      <w:pPr>
        <w:pStyle w:val="Textoindependiente"/>
        <w:spacing w:line="360" w:lineRule="auto"/>
        <w:jc w:val="both"/>
        <w:sectPr w:rsidR="00EF2625">
          <w:pgSz w:w="12240" w:h="15840"/>
          <w:pgMar w:top="2380" w:right="1440" w:bottom="280" w:left="1440" w:header="982" w:footer="0" w:gutter="0"/>
          <w:cols w:space="720"/>
        </w:sectPr>
      </w:pPr>
    </w:p>
    <w:p w14:paraId="0B6280F6" w14:textId="77777777" w:rsidR="00EF2625" w:rsidRDefault="00EF2625" w:rsidP="000A4426">
      <w:pPr>
        <w:pStyle w:val="Textoindependiente"/>
        <w:spacing w:before="264"/>
        <w:jc w:val="both"/>
      </w:pPr>
    </w:p>
    <w:p w14:paraId="5CFA2333" w14:textId="77777777" w:rsidR="00EF2625" w:rsidRDefault="00D05D2D" w:rsidP="000A4426">
      <w:pPr>
        <w:pStyle w:val="Textoindependiente"/>
        <w:spacing w:line="360" w:lineRule="auto"/>
        <w:ind w:left="262" w:right="257"/>
        <w:jc w:val="both"/>
      </w:pPr>
      <w:r>
        <w:t>facilitar</w:t>
      </w:r>
      <w:r>
        <w:rPr>
          <w:spacing w:val="-2"/>
        </w:rPr>
        <w:t xml:space="preserve"> </w:t>
      </w:r>
      <w:r>
        <w:t>su</w:t>
      </w:r>
      <w:r>
        <w:rPr>
          <w:spacing w:val="-1"/>
        </w:rPr>
        <w:t xml:space="preserve"> </w:t>
      </w:r>
      <w:r>
        <w:t>integración</w:t>
      </w:r>
      <w:r>
        <w:rPr>
          <w:spacing w:val="-5"/>
        </w:rPr>
        <w:t xml:space="preserve"> </w:t>
      </w:r>
      <w:r>
        <w:t>en</w:t>
      </w:r>
      <w:r>
        <w:rPr>
          <w:spacing w:val="-3"/>
        </w:rPr>
        <w:t xml:space="preserve"> </w:t>
      </w:r>
      <w:r>
        <w:t>el</w:t>
      </w:r>
      <w:r>
        <w:rPr>
          <w:spacing w:val="-1"/>
        </w:rPr>
        <w:t xml:space="preserve"> </w:t>
      </w:r>
      <w:r>
        <w:t>marco</w:t>
      </w:r>
      <w:r>
        <w:rPr>
          <w:spacing w:val="-3"/>
        </w:rPr>
        <w:t xml:space="preserve"> </w:t>
      </w:r>
      <w:r>
        <w:t>profesional,</w:t>
      </w:r>
      <w:r>
        <w:rPr>
          <w:spacing w:val="-1"/>
        </w:rPr>
        <w:t xml:space="preserve"> </w:t>
      </w:r>
      <w:r>
        <w:t>promoviendo</w:t>
      </w:r>
      <w:r>
        <w:rPr>
          <w:spacing w:val="-2"/>
        </w:rPr>
        <w:t xml:space="preserve"> </w:t>
      </w:r>
      <w:r>
        <w:t>estándares</w:t>
      </w:r>
      <w:r>
        <w:rPr>
          <w:spacing w:val="-1"/>
        </w:rPr>
        <w:t xml:space="preserve"> </w:t>
      </w:r>
      <w:r>
        <w:t>de</w:t>
      </w:r>
      <w:r>
        <w:rPr>
          <w:spacing w:val="-1"/>
        </w:rPr>
        <w:t xml:space="preserve"> </w:t>
      </w:r>
      <w:r>
        <w:t>calidad y</w:t>
      </w:r>
      <w:r>
        <w:rPr>
          <w:spacing w:val="-17"/>
        </w:rPr>
        <w:t xml:space="preserve"> </w:t>
      </w:r>
      <w:r>
        <w:t>responsabilidad</w:t>
      </w:r>
      <w:r>
        <w:rPr>
          <w:spacing w:val="-14"/>
        </w:rPr>
        <w:t xml:space="preserve"> </w:t>
      </w:r>
      <w:r>
        <w:t>en</w:t>
      </w:r>
      <w:r>
        <w:rPr>
          <w:spacing w:val="-16"/>
        </w:rPr>
        <w:t xml:space="preserve"> </w:t>
      </w:r>
      <w:r>
        <w:t>la</w:t>
      </w:r>
      <w:r>
        <w:rPr>
          <w:spacing w:val="-17"/>
        </w:rPr>
        <w:t xml:space="preserve"> </w:t>
      </w:r>
      <w:r>
        <w:t>información</w:t>
      </w:r>
      <w:r>
        <w:rPr>
          <w:spacing w:val="-14"/>
        </w:rPr>
        <w:t xml:space="preserve"> </w:t>
      </w:r>
      <w:r>
        <w:t>que</w:t>
      </w:r>
      <w:r>
        <w:rPr>
          <w:spacing w:val="-16"/>
        </w:rPr>
        <w:t xml:space="preserve"> </w:t>
      </w:r>
      <w:r>
        <w:t>circula</w:t>
      </w:r>
      <w:r>
        <w:rPr>
          <w:spacing w:val="-15"/>
        </w:rPr>
        <w:t xml:space="preserve"> </w:t>
      </w:r>
      <w:r>
        <w:t>en</w:t>
      </w:r>
      <w:r>
        <w:rPr>
          <w:spacing w:val="-14"/>
        </w:rPr>
        <w:t xml:space="preserve"> </w:t>
      </w:r>
      <w:r>
        <w:t>las</w:t>
      </w:r>
      <w:r>
        <w:rPr>
          <w:spacing w:val="-15"/>
        </w:rPr>
        <w:t xml:space="preserve"> </w:t>
      </w:r>
      <w:r>
        <w:t>redes</w:t>
      </w:r>
      <w:r>
        <w:rPr>
          <w:spacing w:val="-15"/>
        </w:rPr>
        <w:t xml:space="preserve"> </w:t>
      </w:r>
      <w:r>
        <w:t>sociales.</w:t>
      </w:r>
      <w:r>
        <w:rPr>
          <w:spacing w:val="-14"/>
        </w:rPr>
        <w:t xml:space="preserve"> </w:t>
      </w:r>
      <w:r>
        <w:t>De</w:t>
      </w:r>
      <w:r>
        <w:rPr>
          <w:spacing w:val="-15"/>
        </w:rPr>
        <w:t xml:space="preserve"> </w:t>
      </w:r>
      <w:r>
        <w:t>este</w:t>
      </w:r>
      <w:r>
        <w:rPr>
          <w:spacing w:val="-14"/>
        </w:rPr>
        <w:t xml:space="preserve"> </w:t>
      </w:r>
      <w:r>
        <w:t>modo, se</w:t>
      </w:r>
      <w:r>
        <w:rPr>
          <w:spacing w:val="-5"/>
        </w:rPr>
        <w:t xml:space="preserve"> </w:t>
      </w:r>
      <w:r>
        <w:t>fortalece</w:t>
      </w:r>
      <w:r>
        <w:rPr>
          <w:spacing w:val="-4"/>
        </w:rPr>
        <w:t xml:space="preserve"> </w:t>
      </w:r>
      <w:r>
        <w:t>el</w:t>
      </w:r>
      <w:r>
        <w:rPr>
          <w:spacing w:val="-6"/>
        </w:rPr>
        <w:t xml:space="preserve"> </w:t>
      </w:r>
      <w:r>
        <w:t>papel</w:t>
      </w:r>
      <w:r>
        <w:rPr>
          <w:spacing w:val="-6"/>
        </w:rPr>
        <w:t xml:space="preserve"> </w:t>
      </w:r>
      <w:r>
        <w:t>del</w:t>
      </w:r>
      <w:r>
        <w:rPr>
          <w:spacing w:val="-3"/>
        </w:rPr>
        <w:t xml:space="preserve"> </w:t>
      </w:r>
      <w:r>
        <w:t>periodismo</w:t>
      </w:r>
      <w:r>
        <w:rPr>
          <w:spacing w:val="-3"/>
        </w:rPr>
        <w:t xml:space="preserve"> </w:t>
      </w:r>
      <w:r>
        <w:t>en</w:t>
      </w:r>
      <w:r>
        <w:rPr>
          <w:spacing w:val="-3"/>
        </w:rPr>
        <w:t xml:space="preserve"> </w:t>
      </w:r>
      <w:r>
        <w:t>la</w:t>
      </w:r>
      <w:r>
        <w:rPr>
          <w:spacing w:val="-5"/>
        </w:rPr>
        <w:t xml:space="preserve"> </w:t>
      </w:r>
      <w:r>
        <w:t>sociedad</w:t>
      </w:r>
      <w:r>
        <w:rPr>
          <w:spacing w:val="-5"/>
        </w:rPr>
        <w:t xml:space="preserve"> </w:t>
      </w:r>
      <w:r>
        <w:t>contemporánea,</w:t>
      </w:r>
      <w:r>
        <w:rPr>
          <w:spacing w:val="-7"/>
        </w:rPr>
        <w:t xml:space="preserve"> </w:t>
      </w:r>
      <w:r>
        <w:t>adaptándose</w:t>
      </w:r>
      <w:r>
        <w:rPr>
          <w:spacing w:val="-5"/>
        </w:rPr>
        <w:t xml:space="preserve"> </w:t>
      </w:r>
      <w:r>
        <w:t>a las dinámicas de la era digital.</w:t>
      </w:r>
    </w:p>
    <w:p w14:paraId="03254076" w14:textId="77777777" w:rsidR="00EF2625" w:rsidRDefault="00D05D2D" w:rsidP="000A4426">
      <w:pPr>
        <w:pStyle w:val="Textoindependiente"/>
        <w:spacing w:before="223"/>
        <w:jc w:val="both"/>
        <w:rPr>
          <w:sz w:val="20"/>
        </w:rPr>
      </w:pPr>
      <w:r>
        <w:rPr>
          <w:noProof/>
          <w:sz w:val="20"/>
          <w:lang w:val="es-CO" w:eastAsia="es-CO"/>
        </w:rPr>
        <mc:AlternateContent>
          <mc:Choice Requires="wpg">
            <w:drawing>
              <wp:anchor distT="0" distB="0" distL="0" distR="0" simplePos="0" relativeHeight="251659264" behindDoc="1" locked="0" layoutInCell="1" allowOverlap="1" wp14:anchorId="2AC671A9" wp14:editId="1A0330B8">
                <wp:simplePos x="0" y="0"/>
                <wp:positionH relativeFrom="page">
                  <wp:posOffset>1080769</wp:posOffset>
                </wp:positionH>
                <wp:positionV relativeFrom="paragraph">
                  <wp:posOffset>303253</wp:posOffset>
                </wp:positionV>
                <wp:extent cx="5614035" cy="20320"/>
                <wp:effectExtent l="0" t="0" r="0" b="0"/>
                <wp:wrapTopAndBottom/>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4035" cy="20320"/>
                          <a:chOff x="0" y="0"/>
                          <a:chExt cx="5614035" cy="20320"/>
                        </a:xfrm>
                      </wpg:grpSpPr>
                      <wps:wsp>
                        <wps:cNvPr id="40" name="Graphic 40"/>
                        <wps:cNvSpPr/>
                        <wps:spPr>
                          <a:xfrm>
                            <a:off x="0" y="0"/>
                            <a:ext cx="5612765" cy="19685"/>
                          </a:xfrm>
                          <a:custGeom>
                            <a:avLst/>
                            <a:gdLst/>
                            <a:ahLst/>
                            <a:cxnLst/>
                            <a:rect l="l" t="t" r="r" b="b"/>
                            <a:pathLst>
                              <a:path w="5612765" h="19685">
                                <a:moveTo>
                                  <a:pt x="5612765" y="0"/>
                                </a:moveTo>
                                <a:lnTo>
                                  <a:pt x="0" y="0"/>
                                </a:lnTo>
                                <a:lnTo>
                                  <a:pt x="0" y="19685"/>
                                </a:lnTo>
                                <a:lnTo>
                                  <a:pt x="5612765" y="19685"/>
                                </a:lnTo>
                                <a:lnTo>
                                  <a:pt x="5612765" y="0"/>
                                </a:lnTo>
                                <a:close/>
                              </a:path>
                            </a:pathLst>
                          </a:custGeom>
                          <a:solidFill>
                            <a:srgbClr val="9F9F9F"/>
                          </a:solidFill>
                        </wps:spPr>
                        <wps:bodyPr wrap="square" lIns="0" tIns="0" rIns="0" bIns="0" rtlCol="0">
                          <a:prstTxWarp prst="textNoShape">
                            <a:avLst/>
                          </a:prstTxWarp>
                          <a:noAutofit/>
                        </wps:bodyPr>
                      </wps:wsp>
                      <wps:wsp>
                        <wps:cNvPr id="41" name="Graphic 41"/>
                        <wps:cNvSpPr/>
                        <wps:spPr>
                          <a:xfrm>
                            <a:off x="5610859" y="126"/>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42" name="Graphic 42"/>
                        <wps:cNvSpPr/>
                        <wps:spPr>
                          <a:xfrm>
                            <a:off x="50" y="126"/>
                            <a:ext cx="5614035" cy="17145"/>
                          </a:xfrm>
                          <a:custGeom>
                            <a:avLst/>
                            <a:gdLst/>
                            <a:ahLst/>
                            <a:cxnLst/>
                            <a:rect l="l" t="t" r="r" b="b"/>
                            <a:pathLst>
                              <a:path w="5614035" h="17145">
                                <a:moveTo>
                                  <a:pt x="3048" y="3124"/>
                                </a:moveTo>
                                <a:lnTo>
                                  <a:pt x="0" y="3124"/>
                                </a:lnTo>
                                <a:lnTo>
                                  <a:pt x="0" y="17145"/>
                                </a:lnTo>
                                <a:lnTo>
                                  <a:pt x="3048" y="17145"/>
                                </a:lnTo>
                                <a:lnTo>
                                  <a:pt x="3048" y="3124"/>
                                </a:lnTo>
                                <a:close/>
                              </a:path>
                              <a:path w="5614035" h="17145">
                                <a:moveTo>
                                  <a:pt x="5613857" y="0"/>
                                </a:moveTo>
                                <a:lnTo>
                                  <a:pt x="5610809" y="0"/>
                                </a:lnTo>
                                <a:lnTo>
                                  <a:pt x="5610809" y="3048"/>
                                </a:lnTo>
                                <a:lnTo>
                                  <a:pt x="5613857" y="3048"/>
                                </a:lnTo>
                                <a:lnTo>
                                  <a:pt x="5613857" y="0"/>
                                </a:lnTo>
                                <a:close/>
                              </a:path>
                            </a:pathLst>
                          </a:custGeom>
                          <a:solidFill>
                            <a:srgbClr val="9F9F9F"/>
                          </a:solidFill>
                        </wps:spPr>
                        <wps:bodyPr wrap="square" lIns="0" tIns="0" rIns="0" bIns="0" rtlCol="0">
                          <a:prstTxWarp prst="textNoShape">
                            <a:avLst/>
                          </a:prstTxWarp>
                          <a:noAutofit/>
                        </wps:bodyPr>
                      </wps:wsp>
                      <wps:wsp>
                        <wps:cNvPr id="43" name="Graphic 43"/>
                        <wps:cNvSpPr/>
                        <wps:spPr>
                          <a:xfrm>
                            <a:off x="5610859" y="3251"/>
                            <a:ext cx="3175" cy="14604"/>
                          </a:xfrm>
                          <a:custGeom>
                            <a:avLst/>
                            <a:gdLst/>
                            <a:ahLst/>
                            <a:cxnLst/>
                            <a:rect l="l" t="t" r="r" b="b"/>
                            <a:pathLst>
                              <a:path w="3175" h="14604">
                                <a:moveTo>
                                  <a:pt x="3048" y="0"/>
                                </a:moveTo>
                                <a:lnTo>
                                  <a:pt x="0" y="0"/>
                                </a:lnTo>
                                <a:lnTo>
                                  <a:pt x="0" y="14020"/>
                                </a:lnTo>
                                <a:lnTo>
                                  <a:pt x="3048" y="14020"/>
                                </a:lnTo>
                                <a:lnTo>
                                  <a:pt x="3048" y="0"/>
                                </a:lnTo>
                                <a:close/>
                              </a:path>
                            </a:pathLst>
                          </a:custGeom>
                          <a:solidFill>
                            <a:srgbClr val="E2E2E2"/>
                          </a:solidFill>
                        </wps:spPr>
                        <wps:bodyPr wrap="square" lIns="0" tIns="0" rIns="0" bIns="0" rtlCol="0">
                          <a:prstTxWarp prst="textNoShape">
                            <a:avLst/>
                          </a:prstTxWarp>
                          <a:noAutofit/>
                        </wps:bodyPr>
                      </wps:wsp>
                      <wps:wsp>
                        <wps:cNvPr id="44" name="Graphic 44"/>
                        <wps:cNvSpPr/>
                        <wps:spPr>
                          <a:xfrm>
                            <a:off x="50" y="1727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45" name="Graphic 45"/>
                        <wps:cNvSpPr/>
                        <wps:spPr>
                          <a:xfrm>
                            <a:off x="50" y="17271"/>
                            <a:ext cx="5614035" cy="3175"/>
                          </a:xfrm>
                          <a:custGeom>
                            <a:avLst/>
                            <a:gdLst/>
                            <a:ahLst/>
                            <a:cxnLst/>
                            <a:rect l="l" t="t" r="r" b="b"/>
                            <a:pathLst>
                              <a:path w="5614035" h="3175">
                                <a:moveTo>
                                  <a:pt x="5610733" y="0"/>
                                </a:moveTo>
                                <a:lnTo>
                                  <a:pt x="3048" y="0"/>
                                </a:lnTo>
                                <a:lnTo>
                                  <a:pt x="0" y="0"/>
                                </a:lnTo>
                                <a:lnTo>
                                  <a:pt x="0" y="3048"/>
                                </a:lnTo>
                                <a:lnTo>
                                  <a:pt x="3048" y="3048"/>
                                </a:lnTo>
                                <a:lnTo>
                                  <a:pt x="5610733" y="3048"/>
                                </a:lnTo>
                                <a:lnTo>
                                  <a:pt x="5610733" y="0"/>
                                </a:lnTo>
                                <a:close/>
                              </a:path>
                              <a:path w="5614035" h="3175">
                                <a:moveTo>
                                  <a:pt x="5613857" y="0"/>
                                </a:moveTo>
                                <a:lnTo>
                                  <a:pt x="5610809" y="0"/>
                                </a:lnTo>
                                <a:lnTo>
                                  <a:pt x="5610809" y="3048"/>
                                </a:lnTo>
                                <a:lnTo>
                                  <a:pt x="5613857" y="3048"/>
                                </a:lnTo>
                                <a:lnTo>
                                  <a:pt x="5613857"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0813BE9" id="Group 39" o:spid="_x0000_s1026" style="position:absolute;margin-left:85.1pt;margin-top:23.9pt;width:442.05pt;height:1.6pt;z-index:-251657216;mso-wrap-distance-left:0;mso-wrap-distance-right:0;mso-position-horizontal-relative:page" coordsize="56140,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">
                <v:shape id="Graphic 40" o:spid="_x0000_s1027" style="position:absolute;width:56127;height:196;visibility:visible;mso-wrap-style:square;v-text-anchor:top" coordsize="5612765,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" path="m5612765,l,,,19685r5612765,l5612765,xe" fillcolor="#9f9f9f" stroked="f">
                  <v:path arrowok="t"/>
                </v:shape>
                <v:shape id="Graphic 41" o:spid="_x0000_s1028" style="position:absolute;left:56108;top: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" path="m3048,l,,,3048r3048,l3048,xe" fillcolor="#e2e2e2" stroked="f">
                  <v:path arrowok="t"/>
                </v:shape>
                <v:shape id="Graphic 42" o:spid="_x0000_s1029" style="position:absolute;top:1;width:56140;height:171;visibility:visible;mso-wrap-style:square;v-text-anchor:top" coordsize="561403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" path="m3048,3124l,3124,,17145r3048,l3048,3124xem5613857,r-3048,l5610809,3048r3048,l5613857,xe" fillcolor="#9f9f9f" stroked="f">
                  <v:path arrowok="t"/>
                </v:shape>
                <v:shape id="Graphic 43" o:spid="_x0000_s1030" style="position:absolute;left:56108;top:32;width:32;height:146;visibility:visible;mso-wrap-style:square;v-text-anchor:top" coordsize="3175,14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" path="m3048,l,,,14020r3048,l3048,xe" fillcolor="#e2e2e2" stroked="f">
                  <v:path arrowok="t"/>
                </v:shape>
                <v:shape id="Graphic 44" o:spid="_x0000_s1031" style="position:absolute;top:17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" path="m3047,l,,,3048r3047,l3047,xe" fillcolor="#9f9f9f" stroked="f">
                  <v:path arrowok="t"/>
                </v:shape>
                <v:shape id="Graphic 45" o:spid="_x0000_s1032" style="position:absolute;top:172;width:56140;height:32;visibility:visible;mso-wrap-style:square;v-text-anchor:top" coordsize="561403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" path="m5610733,l3048,,,,,3048r3048,l5610733,3048r,-3048xem5613857,r-3048,l5610809,3048r3048,l5613857,xe" fillcolor="#e2e2e2" stroked="f">
                  <v:path arrowok="t"/>
                </v:shape>
                <w10:wrap type="topAndBottom" anchorx="page"/>
              </v:group>
            </w:pict>
          </mc:Fallback>
        </mc:AlternateContent>
      </w:r>
    </w:p>
    <w:p w14:paraId="472695AE" w14:textId="77777777" w:rsidR="00EF2625" w:rsidRDefault="00EF2625" w:rsidP="000A4426">
      <w:pPr>
        <w:pStyle w:val="Textoindependiente"/>
        <w:spacing w:before="190"/>
        <w:jc w:val="both"/>
      </w:pPr>
    </w:p>
    <w:p w14:paraId="2E491180" w14:textId="77777777" w:rsidR="00EF2625" w:rsidRDefault="00D05D2D" w:rsidP="000A4426">
      <w:pPr>
        <w:pStyle w:val="Ttulo2"/>
        <w:numPr>
          <w:ilvl w:val="0"/>
          <w:numId w:val="21"/>
        </w:numPr>
        <w:tabs>
          <w:tab w:val="left" w:pos="596"/>
        </w:tabs>
        <w:spacing w:line="360" w:lineRule="auto"/>
        <w:ind w:right="267" w:firstLine="0"/>
        <w:jc w:val="both"/>
      </w:pPr>
      <w:r>
        <w:t>Innovación</w:t>
      </w:r>
      <w:r>
        <w:rPr>
          <w:spacing w:val="40"/>
        </w:rPr>
        <w:t xml:space="preserve"> </w:t>
      </w:r>
      <w:r>
        <w:t>y</w:t>
      </w:r>
      <w:r>
        <w:rPr>
          <w:spacing w:val="40"/>
        </w:rPr>
        <w:t xml:space="preserve"> </w:t>
      </w:r>
      <w:r>
        <w:t>periodismo</w:t>
      </w:r>
      <w:r>
        <w:rPr>
          <w:spacing w:val="40"/>
        </w:rPr>
        <w:t xml:space="preserve"> </w:t>
      </w:r>
      <w:r>
        <w:t>de</w:t>
      </w:r>
      <w:r>
        <w:rPr>
          <w:spacing w:val="40"/>
        </w:rPr>
        <w:t xml:space="preserve"> </w:t>
      </w:r>
      <w:r>
        <w:t>datos:</w:t>
      </w:r>
      <w:r>
        <w:rPr>
          <w:spacing w:val="40"/>
        </w:rPr>
        <w:t xml:space="preserve"> </w:t>
      </w:r>
      <w:r>
        <w:t>nuevas</w:t>
      </w:r>
      <w:r>
        <w:rPr>
          <w:spacing w:val="40"/>
        </w:rPr>
        <w:t xml:space="preserve"> </w:t>
      </w:r>
      <w:r>
        <w:t>metodologías</w:t>
      </w:r>
      <w:r>
        <w:rPr>
          <w:spacing w:val="40"/>
        </w:rPr>
        <w:t xml:space="preserve"> </w:t>
      </w:r>
      <w:r>
        <w:t>para</w:t>
      </w:r>
      <w:r>
        <w:rPr>
          <w:spacing w:val="40"/>
        </w:rPr>
        <w:t xml:space="preserve"> </w:t>
      </w:r>
      <w:r>
        <w:t xml:space="preserve">nuevos </w:t>
      </w:r>
      <w:r>
        <w:rPr>
          <w:spacing w:val="-2"/>
        </w:rPr>
        <w:t>desafíos</w:t>
      </w:r>
    </w:p>
    <w:p w14:paraId="44312B73" w14:textId="77777777" w:rsidR="00EF2625" w:rsidRDefault="00EF2625" w:rsidP="000A4426">
      <w:pPr>
        <w:pStyle w:val="Textoindependiente"/>
        <w:spacing w:before="2"/>
        <w:jc w:val="both"/>
        <w:rPr>
          <w:rFonts w:ascii="Arial"/>
          <w:b/>
        </w:rPr>
      </w:pPr>
    </w:p>
    <w:p w14:paraId="2D5CAD5A" w14:textId="77777777" w:rsidR="00EF2625" w:rsidRDefault="00D05D2D" w:rsidP="000A4426">
      <w:pPr>
        <w:pStyle w:val="Textoindependiente"/>
        <w:spacing w:line="360" w:lineRule="auto"/>
        <w:ind w:left="262" w:right="254"/>
        <w:jc w:val="both"/>
      </w:pPr>
      <w:r>
        <w:t xml:space="preserve">El periodismo de datos, el uso de inteligencia artificial, las narrativas interactivas y la experimentación con herramientas digitales han revolucionado el modo en que los periodistas investigan, procesan y presentan la información. En el estudio, </w:t>
      </w:r>
      <w:r>
        <w:rPr>
          <w:rFonts w:ascii="Arial" w:hAnsi="Arial"/>
          <w:i/>
        </w:rPr>
        <w:t>La investigación en innovación periodística, un campo diverso y floreciente (2000- 2020)</w:t>
      </w:r>
      <w:r>
        <w:t>, (García-Avilés, 2021), sostiene que “la innovación periodística, entendida como la capacidad de idear, experimentar y consolidar nuevas formas de producción,</w:t>
      </w:r>
      <w:r>
        <w:rPr>
          <w:spacing w:val="-3"/>
        </w:rPr>
        <w:t xml:space="preserve"> </w:t>
      </w:r>
      <w:r>
        <w:t>distribución y</w:t>
      </w:r>
      <w:r>
        <w:rPr>
          <w:spacing w:val="-3"/>
        </w:rPr>
        <w:t xml:space="preserve"> </w:t>
      </w:r>
      <w:r>
        <w:t>consumo de</w:t>
      </w:r>
      <w:r>
        <w:rPr>
          <w:spacing w:val="-3"/>
        </w:rPr>
        <w:t xml:space="preserve"> </w:t>
      </w:r>
      <w:r>
        <w:t>noticias, es</w:t>
      </w:r>
      <w:r>
        <w:rPr>
          <w:spacing w:val="-3"/>
        </w:rPr>
        <w:t xml:space="preserve"> </w:t>
      </w:r>
      <w:r>
        <w:t>indispensable</w:t>
      </w:r>
      <w:r>
        <w:rPr>
          <w:spacing w:val="-3"/>
        </w:rPr>
        <w:t xml:space="preserve"> </w:t>
      </w:r>
      <w:r>
        <w:t>para</w:t>
      </w:r>
      <w:r>
        <w:rPr>
          <w:spacing w:val="-1"/>
        </w:rPr>
        <w:t xml:space="preserve"> </w:t>
      </w:r>
      <w:r>
        <w:t>la</w:t>
      </w:r>
      <w:r>
        <w:rPr>
          <w:spacing w:val="-3"/>
        </w:rPr>
        <w:t xml:space="preserve"> </w:t>
      </w:r>
      <w:r>
        <w:t>vigencia y la legitimidad social del periodismo”. El reconocimiento explícito de la innovación como categoría premiada incentiva la búsqueda de soluciones creativas y éticas a los retos del oficio.</w:t>
      </w:r>
    </w:p>
    <w:p w14:paraId="57730F9D" w14:textId="77777777" w:rsidR="00EF2625" w:rsidRDefault="00D05D2D" w:rsidP="000A4426">
      <w:pPr>
        <w:pStyle w:val="Textoindependiente"/>
        <w:spacing w:before="223"/>
        <w:jc w:val="both"/>
        <w:rPr>
          <w:sz w:val="20"/>
        </w:rPr>
      </w:pPr>
      <w:r>
        <w:rPr>
          <w:noProof/>
          <w:sz w:val="20"/>
          <w:lang w:val="es-CO" w:eastAsia="es-CO"/>
        </w:rPr>
        <mc:AlternateContent>
          <mc:Choice Requires="wpg">
            <w:drawing>
              <wp:anchor distT="0" distB="0" distL="0" distR="0" simplePos="0" relativeHeight="251660288" behindDoc="1" locked="0" layoutInCell="1" allowOverlap="1" wp14:anchorId="0770D1E6" wp14:editId="0E3109DF">
                <wp:simplePos x="0" y="0"/>
                <wp:positionH relativeFrom="page">
                  <wp:posOffset>1080769</wp:posOffset>
                </wp:positionH>
                <wp:positionV relativeFrom="paragraph">
                  <wp:posOffset>303192</wp:posOffset>
                </wp:positionV>
                <wp:extent cx="5614035" cy="20955"/>
                <wp:effectExtent l="0" t="0" r="0" b="0"/>
                <wp:wrapTopAndBottom/>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4035" cy="20955"/>
                          <a:chOff x="0" y="0"/>
                          <a:chExt cx="5614035" cy="20955"/>
                        </a:xfrm>
                      </wpg:grpSpPr>
                      <wps:wsp>
                        <wps:cNvPr id="47" name="Graphic 47"/>
                        <wps:cNvSpPr/>
                        <wps:spPr>
                          <a:xfrm>
                            <a:off x="0" y="0"/>
                            <a:ext cx="5612765" cy="19685"/>
                          </a:xfrm>
                          <a:custGeom>
                            <a:avLst/>
                            <a:gdLst/>
                            <a:ahLst/>
                            <a:cxnLst/>
                            <a:rect l="l" t="t" r="r" b="b"/>
                            <a:pathLst>
                              <a:path w="5612765" h="19685">
                                <a:moveTo>
                                  <a:pt x="5612765" y="0"/>
                                </a:moveTo>
                                <a:lnTo>
                                  <a:pt x="0" y="0"/>
                                </a:lnTo>
                                <a:lnTo>
                                  <a:pt x="0" y="19685"/>
                                </a:lnTo>
                                <a:lnTo>
                                  <a:pt x="5612765" y="19685"/>
                                </a:lnTo>
                                <a:lnTo>
                                  <a:pt x="5612765" y="0"/>
                                </a:lnTo>
                                <a:close/>
                              </a:path>
                            </a:pathLst>
                          </a:custGeom>
                          <a:solidFill>
                            <a:srgbClr val="9F9F9F"/>
                          </a:solidFill>
                        </wps:spPr>
                        <wps:bodyPr wrap="square" lIns="0" tIns="0" rIns="0" bIns="0" rtlCol="0">
                          <a:prstTxWarp prst="textNoShape">
                            <a:avLst/>
                          </a:prstTxWarp>
                          <a:noAutofit/>
                        </wps:bodyPr>
                      </wps:wsp>
                      <wps:wsp>
                        <wps:cNvPr id="48" name="Graphic 48"/>
                        <wps:cNvSpPr/>
                        <wps:spPr>
                          <a:xfrm>
                            <a:off x="5610859" y="635"/>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E2E2E2"/>
                          </a:solidFill>
                        </wps:spPr>
                        <wps:bodyPr wrap="square" lIns="0" tIns="0" rIns="0" bIns="0" rtlCol="0">
                          <a:prstTxWarp prst="textNoShape">
                            <a:avLst/>
                          </a:prstTxWarp>
                          <a:noAutofit/>
                        </wps:bodyPr>
                      </wps:wsp>
                      <wps:wsp>
                        <wps:cNvPr id="49" name="Graphic 49"/>
                        <wps:cNvSpPr/>
                        <wps:spPr>
                          <a:xfrm>
                            <a:off x="50" y="634"/>
                            <a:ext cx="5614035" cy="17145"/>
                          </a:xfrm>
                          <a:custGeom>
                            <a:avLst/>
                            <a:gdLst/>
                            <a:ahLst/>
                            <a:cxnLst/>
                            <a:rect l="l" t="t" r="r" b="b"/>
                            <a:pathLst>
                              <a:path w="5614035" h="17145">
                                <a:moveTo>
                                  <a:pt x="3048" y="3048"/>
                                </a:moveTo>
                                <a:lnTo>
                                  <a:pt x="0" y="3048"/>
                                </a:lnTo>
                                <a:lnTo>
                                  <a:pt x="0" y="16764"/>
                                </a:lnTo>
                                <a:lnTo>
                                  <a:pt x="3048" y="16764"/>
                                </a:lnTo>
                                <a:lnTo>
                                  <a:pt x="3048" y="3048"/>
                                </a:lnTo>
                                <a:close/>
                              </a:path>
                              <a:path w="5614035" h="17145">
                                <a:moveTo>
                                  <a:pt x="5613857" y="0"/>
                                </a:moveTo>
                                <a:lnTo>
                                  <a:pt x="5610809" y="0"/>
                                </a:lnTo>
                                <a:lnTo>
                                  <a:pt x="5610809" y="3048"/>
                                </a:lnTo>
                                <a:lnTo>
                                  <a:pt x="5613857" y="3048"/>
                                </a:lnTo>
                                <a:lnTo>
                                  <a:pt x="5613857" y="0"/>
                                </a:lnTo>
                                <a:close/>
                              </a:path>
                            </a:pathLst>
                          </a:custGeom>
                          <a:solidFill>
                            <a:srgbClr val="9F9F9F"/>
                          </a:solidFill>
                        </wps:spPr>
                        <wps:bodyPr wrap="square" lIns="0" tIns="0" rIns="0" bIns="0" rtlCol="0">
                          <a:prstTxWarp prst="textNoShape">
                            <a:avLst/>
                          </a:prstTxWarp>
                          <a:noAutofit/>
                        </wps:bodyPr>
                      </wps:wsp>
                      <wps:wsp>
                        <wps:cNvPr id="50" name="Graphic 50"/>
                        <wps:cNvSpPr/>
                        <wps:spPr>
                          <a:xfrm>
                            <a:off x="5610859" y="3682"/>
                            <a:ext cx="3175" cy="13970"/>
                          </a:xfrm>
                          <a:custGeom>
                            <a:avLst/>
                            <a:gdLst/>
                            <a:ahLst/>
                            <a:cxnLst/>
                            <a:rect l="l" t="t" r="r" b="b"/>
                            <a:pathLst>
                              <a:path w="3175" h="13970">
                                <a:moveTo>
                                  <a:pt x="3048" y="0"/>
                                </a:moveTo>
                                <a:lnTo>
                                  <a:pt x="0" y="0"/>
                                </a:lnTo>
                                <a:lnTo>
                                  <a:pt x="0" y="13715"/>
                                </a:lnTo>
                                <a:lnTo>
                                  <a:pt x="3048" y="13715"/>
                                </a:lnTo>
                                <a:lnTo>
                                  <a:pt x="3048" y="0"/>
                                </a:lnTo>
                                <a:close/>
                              </a:path>
                            </a:pathLst>
                          </a:custGeom>
                          <a:solidFill>
                            <a:srgbClr val="E2E2E2"/>
                          </a:solidFill>
                        </wps:spPr>
                        <wps:bodyPr wrap="square" lIns="0" tIns="0" rIns="0" bIns="0" rtlCol="0">
                          <a:prstTxWarp prst="textNoShape">
                            <a:avLst/>
                          </a:prstTxWarp>
                          <a:noAutofit/>
                        </wps:bodyPr>
                      </wps:wsp>
                      <wps:wsp>
                        <wps:cNvPr id="51" name="Graphic 51"/>
                        <wps:cNvSpPr/>
                        <wps:spPr>
                          <a:xfrm>
                            <a:off x="50" y="17399"/>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2" name="Graphic 52"/>
                        <wps:cNvSpPr/>
                        <wps:spPr>
                          <a:xfrm>
                            <a:off x="50" y="17398"/>
                            <a:ext cx="5614035" cy="3175"/>
                          </a:xfrm>
                          <a:custGeom>
                            <a:avLst/>
                            <a:gdLst/>
                            <a:ahLst/>
                            <a:cxnLst/>
                            <a:rect l="l" t="t" r="r" b="b"/>
                            <a:pathLst>
                              <a:path w="5614035" h="3175">
                                <a:moveTo>
                                  <a:pt x="5610733" y="0"/>
                                </a:moveTo>
                                <a:lnTo>
                                  <a:pt x="3048" y="0"/>
                                </a:lnTo>
                                <a:lnTo>
                                  <a:pt x="0" y="0"/>
                                </a:lnTo>
                                <a:lnTo>
                                  <a:pt x="0" y="3048"/>
                                </a:lnTo>
                                <a:lnTo>
                                  <a:pt x="3048" y="3048"/>
                                </a:lnTo>
                                <a:lnTo>
                                  <a:pt x="5610733" y="3048"/>
                                </a:lnTo>
                                <a:lnTo>
                                  <a:pt x="5610733" y="0"/>
                                </a:lnTo>
                                <a:close/>
                              </a:path>
                              <a:path w="5614035" h="3175">
                                <a:moveTo>
                                  <a:pt x="5613857" y="0"/>
                                </a:moveTo>
                                <a:lnTo>
                                  <a:pt x="5610809" y="0"/>
                                </a:lnTo>
                                <a:lnTo>
                                  <a:pt x="5610809" y="3048"/>
                                </a:lnTo>
                                <a:lnTo>
                                  <a:pt x="5613857" y="3048"/>
                                </a:lnTo>
                                <a:lnTo>
                                  <a:pt x="5613857"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CADF350" id="Group 46" o:spid="_x0000_s1026" style="position:absolute;margin-left:85.1pt;margin-top:23.85pt;width:442.05pt;height:1.65pt;z-index:-251656192;mso-wrap-distance-left:0;mso-wrap-distance-right:0;mso-position-horizontal-relative:page" coordsize="56140,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">
                <v:shape id="Graphic 47" o:spid="_x0000_s1027" style="position:absolute;width:56127;height:196;visibility:visible;mso-wrap-style:square;v-text-anchor:top" coordsize="5612765,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" path="m5612765,l,,,19685r5612765,l5612765,xe" fillcolor="#9f9f9f" stroked="f">
                  <v:path arrowok="t"/>
                </v:shape>
                <v:shape id="Graphic 48" o:spid="_x0000_s1028" style="position:absolute;left:56108;top: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" path="m3048,l,,,3047r3048,l3048,xe" fillcolor="#e2e2e2" stroked="f">
                  <v:path arrowok="t"/>
                </v:shape>
                <v:shape id="Graphic 49" o:spid="_x0000_s1029" style="position:absolute;top:6;width:56140;height:171;visibility:visible;mso-wrap-style:square;v-text-anchor:top" coordsize="561403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" path="m3048,3048l,3048,,16764r3048,l3048,3048xem5613857,r-3048,l5610809,3048r3048,l5613857,xe" fillcolor="#9f9f9f" stroked="f">
                  <v:path arrowok="t"/>
                </v:shape>
                <v:shape id="Graphic 50" o:spid="_x0000_s1030" style="position:absolute;left:56108;top:36;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" path="m3048,l,,,13715r3048,l3048,xe" fillcolor="#e2e2e2" stroked="f">
                  <v:path arrowok="t"/>
                </v:shape>
                <v:shape id="Graphic 51" o:spid="_x0000_s1031" style="position:absolute;top:17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" path="m3047,l,,,3048r3047,l3047,xe" fillcolor="#9f9f9f" stroked="f">
                  <v:path arrowok="t"/>
                </v:shape>
                <v:shape id="Graphic 52" o:spid="_x0000_s1032" style="position:absolute;top:173;width:56140;height:32;visibility:visible;mso-wrap-style:square;v-text-anchor:top" coordsize="561403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" path="m5610733,l3048,,,,,3048r3048,l5610733,3048r,-3048xem5613857,r-3048,l5610809,3048r3048,l5613857,xe" fillcolor="#e2e2e2" stroked="f">
                  <v:path arrowok="t"/>
                </v:shape>
                <w10:wrap type="topAndBottom" anchorx="page"/>
              </v:group>
            </w:pict>
          </mc:Fallback>
        </mc:AlternateContent>
      </w:r>
    </w:p>
    <w:p w14:paraId="742AE388" w14:textId="77777777" w:rsidR="00EF2625" w:rsidRDefault="00EF2625" w:rsidP="000A4426">
      <w:pPr>
        <w:pStyle w:val="Textoindependiente"/>
        <w:spacing w:before="190"/>
        <w:jc w:val="both"/>
      </w:pPr>
    </w:p>
    <w:p w14:paraId="2C67CF05" w14:textId="77777777" w:rsidR="00EF2625" w:rsidRDefault="00D05D2D" w:rsidP="000A4426">
      <w:pPr>
        <w:pStyle w:val="Ttulo2"/>
        <w:numPr>
          <w:ilvl w:val="0"/>
          <w:numId w:val="21"/>
        </w:numPr>
        <w:tabs>
          <w:tab w:val="left" w:pos="529"/>
        </w:tabs>
        <w:ind w:left="529" w:hanging="267"/>
        <w:jc w:val="both"/>
      </w:pPr>
      <w:r>
        <w:t>La</w:t>
      </w:r>
      <w:r>
        <w:rPr>
          <w:spacing w:val="-5"/>
        </w:rPr>
        <w:t xml:space="preserve"> </w:t>
      </w:r>
      <w:r>
        <w:t>importancia</w:t>
      </w:r>
      <w:r>
        <w:rPr>
          <w:spacing w:val="-4"/>
        </w:rPr>
        <w:t xml:space="preserve"> </w:t>
      </w:r>
      <w:r>
        <w:t>del</w:t>
      </w:r>
      <w:r>
        <w:rPr>
          <w:spacing w:val="-3"/>
        </w:rPr>
        <w:t xml:space="preserve"> </w:t>
      </w:r>
      <w:r>
        <w:t>periodismo</w:t>
      </w:r>
      <w:r>
        <w:rPr>
          <w:spacing w:val="-2"/>
        </w:rPr>
        <w:t xml:space="preserve"> judicial</w:t>
      </w:r>
    </w:p>
    <w:p w14:paraId="257DBAF9" w14:textId="77777777" w:rsidR="00EF2625" w:rsidRDefault="00EF2625" w:rsidP="000A4426">
      <w:pPr>
        <w:pStyle w:val="Textoindependiente"/>
        <w:spacing w:before="139"/>
        <w:jc w:val="both"/>
        <w:rPr>
          <w:rFonts w:ascii="Arial"/>
          <w:b/>
        </w:rPr>
      </w:pPr>
    </w:p>
    <w:p w14:paraId="637AB939" w14:textId="77777777" w:rsidR="00EF2625" w:rsidRDefault="00D05D2D" w:rsidP="000A4426">
      <w:pPr>
        <w:spacing w:before="1" w:line="360" w:lineRule="auto"/>
        <w:ind w:left="262" w:right="254"/>
        <w:jc w:val="both"/>
        <w:rPr>
          <w:sz w:val="24"/>
        </w:rPr>
      </w:pPr>
      <w:r>
        <w:rPr>
          <w:sz w:val="24"/>
        </w:rPr>
        <w:t xml:space="preserve">El estudio, </w:t>
      </w:r>
      <w:r>
        <w:rPr>
          <w:rFonts w:ascii="Arial" w:hAnsi="Arial"/>
          <w:i/>
          <w:sz w:val="24"/>
        </w:rPr>
        <w:t>Justicia periodística: El cuarto poder en Colombia y su influencia en la opinión</w:t>
      </w:r>
      <w:r>
        <w:rPr>
          <w:rFonts w:ascii="Arial" w:hAnsi="Arial"/>
          <w:i/>
          <w:spacing w:val="-3"/>
          <w:sz w:val="24"/>
        </w:rPr>
        <w:t xml:space="preserve"> </w:t>
      </w:r>
      <w:r>
        <w:rPr>
          <w:rFonts w:ascii="Arial" w:hAnsi="Arial"/>
          <w:i/>
          <w:sz w:val="24"/>
        </w:rPr>
        <w:t>pública</w:t>
      </w:r>
      <w:r>
        <w:rPr>
          <w:sz w:val="24"/>
        </w:rPr>
        <w:t>,</w:t>
      </w:r>
      <w:r>
        <w:rPr>
          <w:spacing w:val="-1"/>
          <w:sz w:val="24"/>
        </w:rPr>
        <w:t xml:space="preserve"> </w:t>
      </w:r>
      <w:r>
        <w:rPr>
          <w:sz w:val="24"/>
        </w:rPr>
        <w:t>(Fonseca,</w:t>
      </w:r>
      <w:r>
        <w:rPr>
          <w:spacing w:val="-1"/>
          <w:sz w:val="24"/>
        </w:rPr>
        <w:t xml:space="preserve"> </w:t>
      </w:r>
      <w:r>
        <w:rPr>
          <w:sz w:val="24"/>
        </w:rPr>
        <w:t>2022),</w:t>
      </w:r>
      <w:r>
        <w:rPr>
          <w:spacing w:val="-1"/>
          <w:sz w:val="24"/>
        </w:rPr>
        <w:t xml:space="preserve"> </w:t>
      </w:r>
      <w:r>
        <w:rPr>
          <w:sz w:val="24"/>
        </w:rPr>
        <w:t>realizado</w:t>
      </w:r>
      <w:r>
        <w:rPr>
          <w:spacing w:val="-1"/>
          <w:sz w:val="24"/>
        </w:rPr>
        <w:t xml:space="preserve"> </w:t>
      </w:r>
      <w:r>
        <w:rPr>
          <w:sz w:val="24"/>
        </w:rPr>
        <w:t>por la</w:t>
      </w:r>
      <w:r>
        <w:rPr>
          <w:spacing w:val="-1"/>
          <w:sz w:val="24"/>
        </w:rPr>
        <w:t xml:space="preserve"> </w:t>
      </w:r>
      <w:r>
        <w:rPr>
          <w:sz w:val="24"/>
        </w:rPr>
        <w:t>Pontificia</w:t>
      </w:r>
      <w:r>
        <w:rPr>
          <w:spacing w:val="-1"/>
          <w:sz w:val="24"/>
        </w:rPr>
        <w:t xml:space="preserve"> </w:t>
      </w:r>
      <w:r>
        <w:rPr>
          <w:sz w:val="24"/>
        </w:rPr>
        <w:t>Universidad Javeriana, destaca la importancia del periodismo judicial en Colombia al analizar cómo este tipo de periodismo contribuye a la formación de la opinión pública y a la vigilancia del poder judicial.</w:t>
      </w:r>
    </w:p>
    <w:p w14:paraId="7620A695" w14:textId="77777777" w:rsidR="00EF2625" w:rsidRDefault="00EF2625" w:rsidP="000A4426">
      <w:pPr>
        <w:spacing w:line="360" w:lineRule="auto"/>
        <w:jc w:val="both"/>
        <w:rPr>
          <w:sz w:val="24"/>
        </w:rPr>
        <w:sectPr w:rsidR="00EF2625">
          <w:pgSz w:w="12240" w:h="15840"/>
          <w:pgMar w:top="2380" w:right="1440" w:bottom="280" w:left="1440" w:header="982" w:footer="0" w:gutter="0"/>
          <w:cols w:space="720"/>
        </w:sectPr>
      </w:pPr>
    </w:p>
    <w:p w14:paraId="5DA38B07" w14:textId="77777777" w:rsidR="00EF2625" w:rsidRDefault="00EF2625" w:rsidP="000A4426">
      <w:pPr>
        <w:pStyle w:val="Textoindependiente"/>
        <w:spacing w:before="264"/>
        <w:jc w:val="both"/>
      </w:pPr>
    </w:p>
    <w:p w14:paraId="661970C5" w14:textId="77777777" w:rsidR="00EF2625" w:rsidRDefault="00D05D2D" w:rsidP="000A4426">
      <w:pPr>
        <w:pStyle w:val="Textoindependiente"/>
        <w:spacing w:line="360" w:lineRule="auto"/>
        <w:ind w:left="262" w:right="256"/>
        <w:jc w:val="both"/>
      </w:pPr>
      <w:r>
        <w:t>El documento resalta que el periodismo judicial desempeña un papel crucial en la democracia al informar sobre los procesos judiciales y las decisiones de los tribunales,</w:t>
      </w:r>
      <w:r>
        <w:rPr>
          <w:spacing w:val="-4"/>
        </w:rPr>
        <w:t xml:space="preserve"> </w:t>
      </w:r>
      <w:r>
        <w:t>permitiendo</w:t>
      </w:r>
      <w:r>
        <w:rPr>
          <w:spacing w:val="-6"/>
        </w:rPr>
        <w:t xml:space="preserve"> </w:t>
      </w:r>
      <w:r>
        <w:t>a</w:t>
      </w:r>
      <w:r>
        <w:rPr>
          <w:spacing w:val="-3"/>
        </w:rPr>
        <w:t xml:space="preserve"> </w:t>
      </w:r>
      <w:r>
        <w:t>la</w:t>
      </w:r>
      <w:r>
        <w:rPr>
          <w:spacing w:val="-4"/>
        </w:rPr>
        <w:t xml:space="preserve"> </w:t>
      </w:r>
      <w:r>
        <w:t>ciudadanía</w:t>
      </w:r>
      <w:r>
        <w:rPr>
          <w:spacing w:val="-4"/>
        </w:rPr>
        <w:t xml:space="preserve"> </w:t>
      </w:r>
      <w:r>
        <w:t>comprender</w:t>
      </w:r>
      <w:r>
        <w:rPr>
          <w:spacing w:val="-4"/>
        </w:rPr>
        <w:t xml:space="preserve"> </w:t>
      </w:r>
      <w:r>
        <w:t>y</w:t>
      </w:r>
      <w:r>
        <w:rPr>
          <w:spacing w:val="-7"/>
        </w:rPr>
        <w:t xml:space="preserve"> </w:t>
      </w:r>
      <w:r>
        <w:t>evaluar</w:t>
      </w:r>
      <w:r>
        <w:rPr>
          <w:spacing w:val="-4"/>
        </w:rPr>
        <w:t xml:space="preserve"> </w:t>
      </w:r>
      <w:r>
        <w:t>el</w:t>
      </w:r>
      <w:r>
        <w:rPr>
          <w:spacing w:val="-7"/>
        </w:rPr>
        <w:t xml:space="preserve"> </w:t>
      </w:r>
      <w:r>
        <w:t>funcionamiento</w:t>
      </w:r>
      <w:r>
        <w:rPr>
          <w:spacing w:val="-6"/>
        </w:rPr>
        <w:t xml:space="preserve"> </w:t>
      </w:r>
      <w:r>
        <w:t>del sistema de justicia. Además, se subraya que una cobertura periodística adecuada de</w:t>
      </w:r>
      <w:r>
        <w:rPr>
          <w:spacing w:val="-3"/>
        </w:rPr>
        <w:t xml:space="preserve"> </w:t>
      </w:r>
      <w:r>
        <w:t>los</w:t>
      </w:r>
      <w:r>
        <w:rPr>
          <w:spacing w:val="-6"/>
        </w:rPr>
        <w:t xml:space="preserve"> </w:t>
      </w:r>
      <w:r>
        <w:t>asuntos</w:t>
      </w:r>
      <w:r>
        <w:rPr>
          <w:spacing w:val="-3"/>
        </w:rPr>
        <w:t xml:space="preserve"> </w:t>
      </w:r>
      <w:r>
        <w:t>judiciales</w:t>
      </w:r>
      <w:r>
        <w:rPr>
          <w:spacing w:val="-3"/>
        </w:rPr>
        <w:t xml:space="preserve"> </w:t>
      </w:r>
      <w:r>
        <w:t>puede</w:t>
      </w:r>
      <w:r>
        <w:rPr>
          <w:spacing w:val="-5"/>
        </w:rPr>
        <w:t xml:space="preserve"> </w:t>
      </w:r>
      <w:r>
        <w:t>fomentar</w:t>
      </w:r>
      <w:r>
        <w:rPr>
          <w:spacing w:val="-3"/>
        </w:rPr>
        <w:t xml:space="preserve"> </w:t>
      </w:r>
      <w:r>
        <w:t>la</w:t>
      </w:r>
      <w:r>
        <w:rPr>
          <w:spacing w:val="-5"/>
        </w:rPr>
        <w:t xml:space="preserve"> </w:t>
      </w:r>
      <w:r>
        <w:t>transparencia</w:t>
      </w:r>
      <w:r>
        <w:rPr>
          <w:spacing w:val="-3"/>
        </w:rPr>
        <w:t xml:space="preserve"> </w:t>
      </w:r>
      <w:r>
        <w:t>y</w:t>
      </w:r>
      <w:r>
        <w:rPr>
          <w:spacing w:val="-6"/>
        </w:rPr>
        <w:t xml:space="preserve"> </w:t>
      </w:r>
      <w:r>
        <w:t>la</w:t>
      </w:r>
      <w:r>
        <w:rPr>
          <w:spacing w:val="-3"/>
        </w:rPr>
        <w:t xml:space="preserve"> </w:t>
      </w:r>
      <w:r>
        <w:t>rendición</w:t>
      </w:r>
      <w:r>
        <w:rPr>
          <w:spacing w:val="-2"/>
        </w:rPr>
        <w:t xml:space="preserve"> </w:t>
      </w:r>
      <w:r>
        <w:t>de</w:t>
      </w:r>
      <w:r>
        <w:rPr>
          <w:spacing w:val="-3"/>
        </w:rPr>
        <w:t xml:space="preserve"> </w:t>
      </w:r>
      <w:r>
        <w:t>cuentas en el poder judicial, fortaleciendo así la confianza pública en las instituciones.</w:t>
      </w:r>
    </w:p>
    <w:p w14:paraId="79081E9D" w14:textId="77777777" w:rsidR="00EF2625" w:rsidRDefault="00EF2625" w:rsidP="000A4426">
      <w:pPr>
        <w:pStyle w:val="Textoindependiente"/>
        <w:spacing w:before="6"/>
        <w:jc w:val="both"/>
      </w:pPr>
    </w:p>
    <w:p w14:paraId="478B6033" w14:textId="77777777" w:rsidR="00EF2625" w:rsidRDefault="00D05D2D" w:rsidP="000A4426">
      <w:pPr>
        <w:pStyle w:val="Textoindependiente"/>
        <w:spacing w:line="360" w:lineRule="auto"/>
        <w:ind w:left="262" w:right="256"/>
        <w:jc w:val="both"/>
      </w:pPr>
      <w:r>
        <w:t>El estudio también aborda los desafíos que enfrentan los periodistas judiciales en Colombia, incluyendo las presiones políticas, las amenazas a la seguridad y las limitaciones</w:t>
      </w:r>
      <w:r>
        <w:rPr>
          <w:spacing w:val="-9"/>
        </w:rPr>
        <w:t xml:space="preserve"> </w:t>
      </w:r>
      <w:r>
        <w:t>en</w:t>
      </w:r>
      <w:r>
        <w:rPr>
          <w:spacing w:val="-10"/>
        </w:rPr>
        <w:t xml:space="preserve"> </w:t>
      </w:r>
      <w:r>
        <w:t>el</w:t>
      </w:r>
      <w:r>
        <w:rPr>
          <w:spacing w:val="-9"/>
        </w:rPr>
        <w:t xml:space="preserve"> </w:t>
      </w:r>
      <w:r>
        <w:t>acceso</w:t>
      </w:r>
      <w:r>
        <w:rPr>
          <w:spacing w:val="-8"/>
        </w:rPr>
        <w:t xml:space="preserve"> </w:t>
      </w:r>
      <w:r>
        <w:t>a</w:t>
      </w:r>
      <w:r>
        <w:rPr>
          <w:spacing w:val="-10"/>
        </w:rPr>
        <w:t xml:space="preserve"> </w:t>
      </w:r>
      <w:r>
        <w:t>la</w:t>
      </w:r>
      <w:r>
        <w:rPr>
          <w:spacing w:val="-8"/>
        </w:rPr>
        <w:t xml:space="preserve"> </w:t>
      </w:r>
      <w:r>
        <w:t>información.</w:t>
      </w:r>
      <w:r>
        <w:rPr>
          <w:spacing w:val="-8"/>
        </w:rPr>
        <w:t xml:space="preserve"> </w:t>
      </w:r>
      <w:r>
        <w:t>Estas</w:t>
      </w:r>
      <w:r>
        <w:rPr>
          <w:spacing w:val="-9"/>
        </w:rPr>
        <w:t xml:space="preserve"> </w:t>
      </w:r>
      <w:r>
        <w:t>dificultades</w:t>
      </w:r>
      <w:r>
        <w:rPr>
          <w:spacing w:val="-11"/>
        </w:rPr>
        <w:t xml:space="preserve"> </w:t>
      </w:r>
      <w:r>
        <w:t>pueden</w:t>
      </w:r>
      <w:r>
        <w:rPr>
          <w:spacing w:val="-10"/>
        </w:rPr>
        <w:t xml:space="preserve"> </w:t>
      </w:r>
      <w:r>
        <w:t>obstaculizar</w:t>
      </w:r>
      <w:r>
        <w:rPr>
          <w:spacing w:val="-9"/>
        </w:rPr>
        <w:t xml:space="preserve"> </w:t>
      </w:r>
      <w:r>
        <w:t>la labor informativa y, por ende, afectar la calidad de la democracia.</w:t>
      </w:r>
    </w:p>
    <w:p w14:paraId="48F66569" w14:textId="77777777" w:rsidR="00EF2625" w:rsidRDefault="00D05D2D" w:rsidP="000A4426">
      <w:pPr>
        <w:pStyle w:val="Textoindependiente"/>
        <w:spacing w:before="219"/>
        <w:jc w:val="both"/>
        <w:rPr>
          <w:sz w:val="20"/>
        </w:rPr>
      </w:pPr>
      <w:r>
        <w:rPr>
          <w:noProof/>
          <w:sz w:val="20"/>
          <w:lang w:val="es-CO" w:eastAsia="es-CO"/>
        </w:rPr>
        <mc:AlternateContent>
          <mc:Choice Requires="wpg">
            <w:drawing>
              <wp:anchor distT="0" distB="0" distL="0" distR="0" simplePos="0" relativeHeight="251661312" behindDoc="1" locked="0" layoutInCell="1" allowOverlap="1" wp14:anchorId="0A547506" wp14:editId="651A25D1">
                <wp:simplePos x="0" y="0"/>
                <wp:positionH relativeFrom="page">
                  <wp:posOffset>1080769</wp:posOffset>
                </wp:positionH>
                <wp:positionV relativeFrom="paragraph">
                  <wp:posOffset>300862</wp:posOffset>
                </wp:positionV>
                <wp:extent cx="5614035" cy="20955"/>
                <wp:effectExtent l="0" t="0" r="0" b="0"/>
                <wp:wrapTopAndBottom/>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4035" cy="20955"/>
                          <a:chOff x="0" y="0"/>
                          <a:chExt cx="5614035" cy="20955"/>
                        </a:xfrm>
                      </wpg:grpSpPr>
                      <wps:wsp>
                        <wps:cNvPr id="54" name="Graphic 54"/>
                        <wps:cNvSpPr/>
                        <wps:spPr>
                          <a:xfrm>
                            <a:off x="0" y="0"/>
                            <a:ext cx="5612765" cy="19685"/>
                          </a:xfrm>
                          <a:custGeom>
                            <a:avLst/>
                            <a:gdLst/>
                            <a:ahLst/>
                            <a:cxnLst/>
                            <a:rect l="l" t="t" r="r" b="b"/>
                            <a:pathLst>
                              <a:path w="5612765" h="19685">
                                <a:moveTo>
                                  <a:pt x="5612765" y="0"/>
                                </a:moveTo>
                                <a:lnTo>
                                  <a:pt x="0" y="0"/>
                                </a:lnTo>
                                <a:lnTo>
                                  <a:pt x="0" y="19685"/>
                                </a:lnTo>
                                <a:lnTo>
                                  <a:pt x="5612765" y="19685"/>
                                </a:lnTo>
                                <a:lnTo>
                                  <a:pt x="5612765" y="0"/>
                                </a:lnTo>
                                <a:close/>
                              </a:path>
                            </a:pathLst>
                          </a:custGeom>
                          <a:solidFill>
                            <a:srgbClr val="9F9F9F"/>
                          </a:solidFill>
                        </wps:spPr>
                        <wps:bodyPr wrap="square" lIns="0" tIns="0" rIns="0" bIns="0" rtlCol="0">
                          <a:prstTxWarp prst="textNoShape">
                            <a:avLst/>
                          </a:prstTxWarp>
                          <a:noAutofit/>
                        </wps:bodyPr>
                      </wps:wsp>
                      <wps:wsp>
                        <wps:cNvPr id="55" name="Graphic 55"/>
                        <wps:cNvSpPr/>
                        <wps:spPr>
                          <a:xfrm>
                            <a:off x="5610859" y="761"/>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56" name="Graphic 56"/>
                        <wps:cNvSpPr/>
                        <wps:spPr>
                          <a:xfrm>
                            <a:off x="50" y="761"/>
                            <a:ext cx="5614035" cy="17145"/>
                          </a:xfrm>
                          <a:custGeom>
                            <a:avLst/>
                            <a:gdLst/>
                            <a:ahLst/>
                            <a:cxnLst/>
                            <a:rect l="l" t="t" r="r" b="b"/>
                            <a:pathLst>
                              <a:path w="5614035" h="17145">
                                <a:moveTo>
                                  <a:pt x="3048" y="3048"/>
                                </a:moveTo>
                                <a:lnTo>
                                  <a:pt x="0" y="3048"/>
                                </a:lnTo>
                                <a:lnTo>
                                  <a:pt x="0" y="16764"/>
                                </a:lnTo>
                                <a:lnTo>
                                  <a:pt x="3048" y="16764"/>
                                </a:lnTo>
                                <a:lnTo>
                                  <a:pt x="3048" y="3048"/>
                                </a:lnTo>
                                <a:close/>
                              </a:path>
                              <a:path w="5614035" h="17145">
                                <a:moveTo>
                                  <a:pt x="5613857" y="0"/>
                                </a:moveTo>
                                <a:lnTo>
                                  <a:pt x="5610809" y="0"/>
                                </a:lnTo>
                                <a:lnTo>
                                  <a:pt x="5610809" y="3048"/>
                                </a:lnTo>
                                <a:lnTo>
                                  <a:pt x="5613857" y="3048"/>
                                </a:lnTo>
                                <a:lnTo>
                                  <a:pt x="5613857" y="0"/>
                                </a:lnTo>
                                <a:close/>
                              </a:path>
                            </a:pathLst>
                          </a:custGeom>
                          <a:solidFill>
                            <a:srgbClr val="9F9F9F"/>
                          </a:solidFill>
                        </wps:spPr>
                        <wps:bodyPr wrap="square" lIns="0" tIns="0" rIns="0" bIns="0" rtlCol="0">
                          <a:prstTxWarp prst="textNoShape">
                            <a:avLst/>
                          </a:prstTxWarp>
                          <a:noAutofit/>
                        </wps:bodyPr>
                      </wps:wsp>
                      <wps:wsp>
                        <wps:cNvPr id="57" name="Graphic 57"/>
                        <wps:cNvSpPr/>
                        <wps:spPr>
                          <a:xfrm>
                            <a:off x="5610859" y="3810"/>
                            <a:ext cx="3175" cy="13970"/>
                          </a:xfrm>
                          <a:custGeom>
                            <a:avLst/>
                            <a:gdLst/>
                            <a:ahLst/>
                            <a:cxnLst/>
                            <a:rect l="l" t="t" r="r" b="b"/>
                            <a:pathLst>
                              <a:path w="3175" h="13970">
                                <a:moveTo>
                                  <a:pt x="3048" y="0"/>
                                </a:moveTo>
                                <a:lnTo>
                                  <a:pt x="0" y="0"/>
                                </a:lnTo>
                                <a:lnTo>
                                  <a:pt x="0" y="13715"/>
                                </a:lnTo>
                                <a:lnTo>
                                  <a:pt x="3048" y="13715"/>
                                </a:lnTo>
                                <a:lnTo>
                                  <a:pt x="3048" y="0"/>
                                </a:lnTo>
                                <a:close/>
                              </a:path>
                            </a:pathLst>
                          </a:custGeom>
                          <a:solidFill>
                            <a:srgbClr val="E2E2E2"/>
                          </a:solidFill>
                        </wps:spPr>
                        <wps:bodyPr wrap="square" lIns="0" tIns="0" rIns="0" bIns="0" rtlCol="0">
                          <a:prstTxWarp prst="textNoShape">
                            <a:avLst/>
                          </a:prstTxWarp>
                          <a:noAutofit/>
                        </wps:bodyPr>
                      </wps:wsp>
                      <wps:wsp>
                        <wps:cNvPr id="58" name="Graphic 58"/>
                        <wps:cNvSpPr/>
                        <wps:spPr>
                          <a:xfrm>
                            <a:off x="50" y="1752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9" name="Graphic 59"/>
                        <wps:cNvSpPr/>
                        <wps:spPr>
                          <a:xfrm>
                            <a:off x="50" y="17525"/>
                            <a:ext cx="5614035" cy="3175"/>
                          </a:xfrm>
                          <a:custGeom>
                            <a:avLst/>
                            <a:gdLst/>
                            <a:ahLst/>
                            <a:cxnLst/>
                            <a:rect l="l" t="t" r="r" b="b"/>
                            <a:pathLst>
                              <a:path w="5614035" h="3175">
                                <a:moveTo>
                                  <a:pt x="5610733" y="0"/>
                                </a:moveTo>
                                <a:lnTo>
                                  <a:pt x="3048" y="0"/>
                                </a:lnTo>
                                <a:lnTo>
                                  <a:pt x="0" y="0"/>
                                </a:lnTo>
                                <a:lnTo>
                                  <a:pt x="0" y="3048"/>
                                </a:lnTo>
                                <a:lnTo>
                                  <a:pt x="3048" y="3048"/>
                                </a:lnTo>
                                <a:lnTo>
                                  <a:pt x="5610733" y="3048"/>
                                </a:lnTo>
                                <a:lnTo>
                                  <a:pt x="5610733" y="0"/>
                                </a:lnTo>
                                <a:close/>
                              </a:path>
                              <a:path w="5614035" h="3175">
                                <a:moveTo>
                                  <a:pt x="5613857" y="0"/>
                                </a:moveTo>
                                <a:lnTo>
                                  <a:pt x="5610809" y="0"/>
                                </a:lnTo>
                                <a:lnTo>
                                  <a:pt x="5610809" y="3048"/>
                                </a:lnTo>
                                <a:lnTo>
                                  <a:pt x="5613857" y="3048"/>
                                </a:lnTo>
                                <a:lnTo>
                                  <a:pt x="5613857"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05A9F56" id="Group 53" o:spid="_x0000_s1026" style="position:absolute;margin-left:85.1pt;margin-top:23.7pt;width:442.05pt;height:1.65pt;z-index:-251655168;mso-wrap-distance-left:0;mso-wrap-distance-right:0;mso-position-horizontal-relative:page" coordsize="56140,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">
                <v:shape id="Graphic 54" o:spid="_x0000_s1027" style="position:absolute;width:56127;height:196;visibility:visible;mso-wrap-style:square;v-text-anchor:top" coordsize="5612765,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" path="m5612765,l,,,19685r5612765,l5612765,xe" fillcolor="#9f9f9f" stroked="f">
                  <v:path arrowok="t"/>
                </v:shape>
                <v:shape id="Graphic 55" o:spid="_x0000_s1028" style="position:absolute;left:56108;top: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" path="m3048,l,,,3048r3048,l3048,xe" fillcolor="#e2e2e2" stroked="f">
                  <v:path arrowok="t"/>
                </v:shape>
                <v:shape id="Graphic 56" o:spid="_x0000_s1029" style="position:absolute;top:7;width:56140;height:172;visibility:visible;mso-wrap-style:square;v-text-anchor:top" coordsize="561403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" path="m3048,3048l,3048,,16764r3048,l3048,3048xem5613857,r-3048,l5610809,3048r3048,l5613857,xe" fillcolor="#9f9f9f" stroked="f">
                  <v:path arrowok="t"/>
                </v:shape>
                <v:shape id="Graphic 57" o:spid="_x0000_s1030" style="position:absolute;left:56108;top:38;width:32;height:139;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" path="m3048,l,,,13715r3048,l3048,xe" fillcolor="#e2e2e2" stroked="f">
                  <v:path arrowok="t"/>
                </v:shape>
                <v:shape id="Graphic 58" o:spid="_x0000_s1031" style="position:absolute;top:17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" path="m3047,l,,,3048r3047,l3047,xe" fillcolor="#9f9f9f" stroked="f">
                  <v:path arrowok="t"/>
                </v:shape>
                <v:shape id="Graphic 59" o:spid="_x0000_s1032" style="position:absolute;top:175;width:56140;height:32;visibility:visible;mso-wrap-style:square;v-text-anchor:top" coordsize="561403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" path="m5610733,l3048,,,,,3048r3048,l5610733,3048r,-3048xem5613857,r-3048,l5610809,3048r3048,l5613857,xe" fillcolor="#e2e2e2" stroked="f">
                  <v:path arrowok="t"/>
                </v:shape>
                <w10:wrap type="topAndBottom" anchorx="page"/>
              </v:group>
            </w:pict>
          </mc:Fallback>
        </mc:AlternateContent>
      </w:r>
    </w:p>
    <w:p w14:paraId="2F9D41AA" w14:textId="77777777" w:rsidR="00EF2625" w:rsidRDefault="00EF2625" w:rsidP="000A4426">
      <w:pPr>
        <w:pStyle w:val="Textoindependiente"/>
        <w:spacing w:before="190"/>
        <w:jc w:val="both"/>
      </w:pPr>
    </w:p>
    <w:p w14:paraId="3EECEC67" w14:textId="77777777" w:rsidR="00EF2625" w:rsidRDefault="00D05D2D" w:rsidP="000A4426">
      <w:pPr>
        <w:pStyle w:val="Ttulo2"/>
        <w:numPr>
          <w:ilvl w:val="0"/>
          <w:numId w:val="21"/>
        </w:numPr>
        <w:tabs>
          <w:tab w:val="left" w:pos="529"/>
        </w:tabs>
        <w:ind w:left="529" w:hanging="267"/>
        <w:jc w:val="both"/>
      </w:pPr>
      <w:r>
        <w:t>El</w:t>
      </w:r>
      <w:r>
        <w:rPr>
          <w:spacing w:val="-7"/>
        </w:rPr>
        <w:t xml:space="preserve"> </w:t>
      </w:r>
      <w:r>
        <w:t>valor</w:t>
      </w:r>
      <w:r>
        <w:rPr>
          <w:spacing w:val="-3"/>
        </w:rPr>
        <w:t xml:space="preserve"> </w:t>
      </w:r>
      <w:r>
        <w:t>democrático</w:t>
      </w:r>
      <w:r>
        <w:rPr>
          <w:spacing w:val="-4"/>
        </w:rPr>
        <w:t xml:space="preserve"> </w:t>
      </w:r>
      <w:r>
        <w:t>del</w:t>
      </w:r>
      <w:r>
        <w:rPr>
          <w:spacing w:val="-3"/>
        </w:rPr>
        <w:t xml:space="preserve"> </w:t>
      </w:r>
      <w:r>
        <w:t>periodismo</w:t>
      </w:r>
      <w:r>
        <w:rPr>
          <w:spacing w:val="-4"/>
        </w:rPr>
        <w:t xml:space="preserve"> </w:t>
      </w:r>
      <w:r>
        <w:rPr>
          <w:spacing w:val="-2"/>
        </w:rPr>
        <w:t>investigativo</w:t>
      </w:r>
    </w:p>
    <w:p w14:paraId="2235F680" w14:textId="77777777" w:rsidR="00EF2625" w:rsidRDefault="00EF2625" w:rsidP="000A4426">
      <w:pPr>
        <w:pStyle w:val="Textoindependiente"/>
        <w:spacing w:before="144"/>
        <w:jc w:val="both"/>
        <w:rPr>
          <w:rFonts w:ascii="Arial"/>
          <w:b/>
        </w:rPr>
      </w:pPr>
    </w:p>
    <w:p w14:paraId="0B3E4021" w14:textId="77777777" w:rsidR="00EF2625" w:rsidRDefault="00D05D2D" w:rsidP="000A4426">
      <w:pPr>
        <w:pStyle w:val="Textoindependiente"/>
        <w:spacing w:line="360" w:lineRule="auto"/>
        <w:ind w:left="262" w:right="256"/>
        <w:jc w:val="both"/>
      </w:pPr>
      <w:r>
        <w:t>El periodismo investigativo constituye una de las expresiones más exigentes y valiosas del oficio periodístico, dado que implica la búsqueda deliberada, sistemática y documentada de información que ha sido ocultada, distorsionada o silenciada por los poderes públicos o privados. Su ejercicio exige independencia, rigor metodológico, tiempo suficiente para la verificación de datos y un fuerte compromiso ético con el interés público.</w:t>
      </w:r>
    </w:p>
    <w:p w14:paraId="6E2EEB3B" w14:textId="77777777" w:rsidR="00EF2625" w:rsidRDefault="00EF2625" w:rsidP="000A4426">
      <w:pPr>
        <w:pStyle w:val="Textoindependiente"/>
        <w:jc w:val="both"/>
      </w:pPr>
    </w:p>
    <w:p w14:paraId="19032DF2" w14:textId="77777777" w:rsidR="00EF2625" w:rsidRDefault="00D05D2D" w:rsidP="000A4426">
      <w:pPr>
        <w:pStyle w:val="Textoindependiente"/>
        <w:spacing w:line="360" w:lineRule="auto"/>
        <w:ind w:left="262" w:right="255"/>
        <w:jc w:val="both"/>
      </w:pPr>
      <w:r>
        <w:t xml:space="preserve">En el libro, </w:t>
      </w:r>
      <w:r>
        <w:rPr>
          <w:rFonts w:ascii="Arial" w:hAnsi="Arial"/>
          <w:i/>
        </w:rPr>
        <w:t>Periodismo de investigación</w:t>
      </w:r>
      <w:r>
        <w:t xml:space="preserve">, (Berger, 2017), identifica dos criterios fundamentales para delimitar el periodismo investigativo: “la presencia de una transgresión (ya sea una transgresión legal o moral) y la existencia de datos deliberadamente ocultos sobre dicha transgresión. El primer criterio define el tema de la investigación; el segundo, sus características operativas como método </w:t>
      </w:r>
      <w:r>
        <w:rPr>
          <w:spacing w:val="-2"/>
        </w:rPr>
        <w:t>periodístico.”</w:t>
      </w:r>
    </w:p>
    <w:p w14:paraId="2A066BF7" w14:textId="77777777" w:rsidR="00EF2625" w:rsidRDefault="00EF2625" w:rsidP="000A4426">
      <w:pPr>
        <w:pStyle w:val="Textoindependiente"/>
        <w:spacing w:line="360" w:lineRule="auto"/>
        <w:jc w:val="both"/>
        <w:sectPr w:rsidR="00EF2625">
          <w:pgSz w:w="12240" w:h="15840"/>
          <w:pgMar w:top="2380" w:right="1440" w:bottom="280" w:left="1440" w:header="982" w:footer="0" w:gutter="0"/>
          <w:cols w:space="720"/>
        </w:sectPr>
      </w:pPr>
    </w:p>
    <w:p w14:paraId="5368AE68" w14:textId="77777777" w:rsidR="00EF2625" w:rsidRDefault="00EF2625" w:rsidP="000A4426">
      <w:pPr>
        <w:pStyle w:val="Textoindependiente"/>
        <w:jc w:val="both"/>
      </w:pPr>
    </w:p>
    <w:p w14:paraId="71F7B727" w14:textId="77777777" w:rsidR="00EF2625" w:rsidRDefault="00EF2625" w:rsidP="000A4426">
      <w:pPr>
        <w:pStyle w:val="Textoindependiente"/>
        <w:jc w:val="both"/>
      </w:pPr>
    </w:p>
    <w:p w14:paraId="473A382C" w14:textId="77777777" w:rsidR="00EF2625" w:rsidRDefault="00EF2625" w:rsidP="000A4426">
      <w:pPr>
        <w:pStyle w:val="Textoindependiente"/>
        <w:jc w:val="both"/>
      </w:pPr>
    </w:p>
    <w:p w14:paraId="1F89C422" w14:textId="77777777" w:rsidR="00EF2625" w:rsidRDefault="00EF2625" w:rsidP="000A4426">
      <w:pPr>
        <w:pStyle w:val="Textoindependiente"/>
        <w:spacing w:before="130"/>
        <w:jc w:val="both"/>
      </w:pPr>
    </w:p>
    <w:p w14:paraId="0335FF28" w14:textId="77777777" w:rsidR="00EF2625" w:rsidRDefault="00D05D2D" w:rsidP="000A4426">
      <w:pPr>
        <w:pStyle w:val="Textoindependiente"/>
        <w:spacing w:line="360" w:lineRule="auto"/>
        <w:ind w:left="262" w:right="263"/>
        <w:jc w:val="both"/>
      </w:pPr>
      <w:r>
        <w:t>En el contexto colombiano, el periodismo investigativo ha sido determinante para destapar casos emblemáticos de corrupción, violaciones de derechos humanos, redes ilegales y fallas estructurales del Estado.</w:t>
      </w:r>
    </w:p>
    <w:p w14:paraId="498A5ADA" w14:textId="77777777" w:rsidR="00EF2625" w:rsidRDefault="00D05D2D" w:rsidP="000A4426">
      <w:pPr>
        <w:pStyle w:val="Textoindependiente"/>
        <w:spacing w:before="221"/>
        <w:jc w:val="both"/>
        <w:rPr>
          <w:sz w:val="20"/>
        </w:rPr>
      </w:pPr>
      <w:r>
        <w:rPr>
          <w:noProof/>
          <w:sz w:val="20"/>
          <w:lang w:val="es-CO" w:eastAsia="es-CO"/>
        </w:rPr>
        <mc:AlternateContent>
          <mc:Choice Requires="wpg">
            <w:drawing>
              <wp:anchor distT="0" distB="0" distL="0" distR="0" simplePos="0" relativeHeight="251662336" behindDoc="1" locked="0" layoutInCell="1" allowOverlap="1" wp14:anchorId="3729BD6F" wp14:editId="5755247D">
                <wp:simplePos x="0" y="0"/>
                <wp:positionH relativeFrom="page">
                  <wp:posOffset>1080769</wp:posOffset>
                </wp:positionH>
                <wp:positionV relativeFrom="paragraph">
                  <wp:posOffset>302005</wp:posOffset>
                </wp:positionV>
                <wp:extent cx="5614035" cy="20955"/>
                <wp:effectExtent l="0" t="0" r="0" b="0"/>
                <wp:wrapTopAndBottom/>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4035" cy="20955"/>
                          <a:chOff x="0" y="0"/>
                          <a:chExt cx="5614035" cy="20955"/>
                        </a:xfrm>
                      </wpg:grpSpPr>
                      <wps:wsp>
                        <wps:cNvPr id="61" name="Graphic 61"/>
                        <wps:cNvSpPr/>
                        <wps:spPr>
                          <a:xfrm>
                            <a:off x="0" y="0"/>
                            <a:ext cx="5612765" cy="19685"/>
                          </a:xfrm>
                          <a:custGeom>
                            <a:avLst/>
                            <a:gdLst/>
                            <a:ahLst/>
                            <a:cxnLst/>
                            <a:rect l="l" t="t" r="r" b="b"/>
                            <a:pathLst>
                              <a:path w="5612765" h="19685">
                                <a:moveTo>
                                  <a:pt x="5612765" y="0"/>
                                </a:moveTo>
                                <a:lnTo>
                                  <a:pt x="0" y="0"/>
                                </a:lnTo>
                                <a:lnTo>
                                  <a:pt x="0" y="19685"/>
                                </a:lnTo>
                                <a:lnTo>
                                  <a:pt x="5612765" y="19685"/>
                                </a:lnTo>
                                <a:lnTo>
                                  <a:pt x="5612765" y="0"/>
                                </a:lnTo>
                                <a:close/>
                              </a:path>
                            </a:pathLst>
                          </a:custGeom>
                          <a:solidFill>
                            <a:srgbClr val="9F9F9F"/>
                          </a:solidFill>
                        </wps:spPr>
                        <wps:bodyPr wrap="square" lIns="0" tIns="0" rIns="0" bIns="0" rtlCol="0">
                          <a:prstTxWarp prst="textNoShape">
                            <a:avLst/>
                          </a:prstTxWarp>
                          <a:noAutofit/>
                        </wps:bodyPr>
                      </wps:wsp>
                      <wps:wsp>
                        <wps:cNvPr id="62" name="Graphic 62"/>
                        <wps:cNvSpPr/>
                        <wps:spPr>
                          <a:xfrm>
                            <a:off x="5610859" y="761"/>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63" name="Graphic 63"/>
                        <wps:cNvSpPr/>
                        <wps:spPr>
                          <a:xfrm>
                            <a:off x="50" y="761"/>
                            <a:ext cx="5614035" cy="17145"/>
                          </a:xfrm>
                          <a:custGeom>
                            <a:avLst/>
                            <a:gdLst/>
                            <a:ahLst/>
                            <a:cxnLst/>
                            <a:rect l="l" t="t" r="r" b="b"/>
                            <a:pathLst>
                              <a:path w="5614035" h="17145">
                                <a:moveTo>
                                  <a:pt x="3048" y="3048"/>
                                </a:moveTo>
                                <a:lnTo>
                                  <a:pt x="0" y="3048"/>
                                </a:lnTo>
                                <a:lnTo>
                                  <a:pt x="0" y="16764"/>
                                </a:lnTo>
                                <a:lnTo>
                                  <a:pt x="3048" y="16764"/>
                                </a:lnTo>
                                <a:lnTo>
                                  <a:pt x="3048" y="3048"/>
                                </a:lnTo>
                                <a:close/>
                              </a:path>
                              <a:path w="5614035" h="17145">
                                <a:moveTo>
                                  <a:pt x="5613857" y="0"/>
                                </a:moveTo>
                                <a:lnTo>
                                  <a:pt x="5610809" y="0"/>
                                </a:lnTo>
                                <a:lnTo>
                                  <a:pt x="5610809" y="3048"/>
                                </a:lnTo>
                                <a:lnTo>
                                  <a:pt x="5613857" y="3048"/>
                                </a:lnTo>
                                <a:lnTo>
                                  <a:pt x="5613857" y="0"/>
                                </a:lnTo>
                                <a:close/>
                              </a:path>
                            </a:pathLst>
                          </a:custGeom>
                          <a:solidFill>
                            <a:srgbClr val="9F9F9F"/>
                          </a:solidFill>
                        </wps:spPr>
                        <wps:bodyPr wrap="square" lIns="0" tIns="0" rIns="0" bIns="0" rtlCol="0">
                          <a:prstTxWarp prst="textNoShape">
                            <a:avLst/>
                          </a:prstTxWarp>
                          <a:noAutofit/>
                        </wps:bodyPr>
                      </wps:wsp>
                      <wps:wsp>
                        <wps:cNvPr id="64" name="Graphic 64"/>
                        <wps:cNvSpPr/>
                        <wps:spPr>
                          <a:xfrm>
                            <a:off x="5610859" y="3810"/>
                            <a:ext cx="3175" cy="13970"/>
                          </a:xfrm>
                          <a:custGeom>
                            <a:avLst/>
                            <a:gdLst/>
                            <a:ahLst/>
                            <a:cxnLst/>
                            <a:rect l="l" t="t" r="r" b="b"/>
                            <a:pathLst>
                              <a:path w="3175" h="13970">
                                <a:moveTo>
                                  <a:pt x="3048" y="0"/>
                                </a:moveTo>
                                <a:lnTo>
                                  <a:pt x="0" y="0"/>
                                </a:lnTo>
                                <a:lnTo>
                                  <a:pt x="0" y="13716"/>
                                </a:lnTo>
                                <a:lnTo>
                                  <a:pt x="3048" y="13716"/>
                                </a:lnTo>
                                <a:lnTo>
                                  <a:pt x="3048" y="0"/>
                                </a:lnTo>
                                <a:close/>
                              </a:path>
                            </a:pathLst>
                          </a:custGeom>
                          <a:solidFill>
                            <a:srgbClr val="E2E2E2"/>
                          </a:solidFill>
                        </wps:spPr>
                        <wps:bodyPr wrap="square" lIns="0" tIns="0" rIns="0" bIns="0" rtlCol="0">
                          <a:prstTxWarp prst="textNoShape">
                            <a:avLst/>
                          </a:prstTxWarp>
                          <a:noAutofit/>
                        </wps:bodyPr>
                      </wps:wsp>
                      <wps:wsp>
                        <wps:cNvPr id="65" name="Graphic 65"/>
                        <wps:cNvSpPr/>
                        <wps:spPr>
                          <a:xfrm>
                            <a:off x="50" y="1752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66" name="Graphic 66"/>
                        <wps:cNvSpPr/>
                        <wps:spPr>
                          <a:xfrm>
                            <a:off x="50" y="17525"/>
                            <a:ext cx="5614035" cy="3175"/>
                          </a:xfrm>
                          <a:custGeom>
                            <a:avLst/>
                            <a:gdLst/>
                            <a:ahLst/>
                            <a:cxnLst/>
                            <a:rect l="l" t="t" r="r" b="b"/>
                            <a:pathLst>
                              <a:path w="5614035" h="3175">
                                <a:moveTo>
                                  <a:pt x="5610733" y="0"/>
                                </a:moveTo>
                                <a:lnTo>
                                  <a:pt x="3048" y="0"/>
                                </a:lnTo>
                                <a:lnTo>
                                  <a:pt x="0" y="0"/>
                                </a:lnTo>
                                <a:lnTo>
                                  <a:pt x="0" y="3048"/>
                                </a:lnTo>
                                <a:lnTo>
                                  <a:pt x="3048" y="3048"/>
                                </a:lnTo>
                                <a:lnTo>
                                  <a:pt x="5610733" y="3048"/>
                                </a:lnTo>
                                <a:lnTo>
                                  <a:pt x="5610733" y="0"/>
                                </a:lnTo>
                                <a:close/>
                              </a:path>
                              <a:path w="5614035" h="3175">
                                <a:moveTo>
                                  <a:pt x="5613857" y="0"/>
                                </a:moveTo>
                                <a:lnTo>
                                  <a:pt x="5610809" y="0"/>
                                </a:lnTo>
                                <a:lnTo>
                                  <a:pt x="5610809" y="3048"/>
                                </a:lnTo>
                                <a:lnTo>
                                  <a:pt x="5613857" y="3048"/>
                                </a:lnTo>
                                <a:lnTo>
                                  <a:pt x="5613857"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0726ED0" id="Group 60" o:spid="_x0000_s1026" style="position:absolute;margin-left:85.1pt;margin-top:23.8pt;width:442.05pt;height:1.65pt;z-index:-251654144;mso-wrap-distance-left:0;mso-wrap-distance-right:0;mso-position-horizontal-relative:page" coordsize="56140,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">
                <v:shape id="Graphic 61" o:spid="_x0000_s1027" style="position:absolute;width:56127;height:196;visibility:visible;mso-wrap-style:square;v-text-anchor:top" coordsize="5612765,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" path="m5612765,l,,,19685r5612765,l5612765,xe" fillcolor="#9f9f9f" stroked="f">
                  <v:path arrowok="t"/>
                </v:shape>
                <v:shape id="Graphic 62" o:spid="_x0000_s1028" style="position:absolute;left:56108;top: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" path="m3048,l,,,3048r3048,l3048,xe" fillcolor="#e2e2e2" stroked="f">
                  <v:path arrowok="t"/>
                </v:shape>
                <v:shape id="Graphic 63" o:spid="_x0000_s1029" style="position:absolute;top:7;width:56140;height:172;visibility:visible;mso-wrap-style:square;v-text-anchor:top" coordsize="561403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" path="m3048,3048l,3048,,16764r3048,l3048,3048xem5613857,r-3048,l5610809,3048r3048,l5613857,xe" fillcolor="#9f9f9f" stroked="f">
                  <v:path arrowok="t"/>
                </v:shape>
                <v:shape id="Graphic 64" o:spid="_x0000_s1030" style="position:absolute;left:56108;top:38;width:32;height:139;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" path="m3048,l,,,13716r3048,l3048,xe" fillcolor="#e2e2e2" stroked="f">
                  <v:path arrowok="t"/>
                </v:shape>
                <v:shape id="Graphic 65" o:spid="_x0000_s1031" style="position:absolute;top:17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" path="m3047,l,,,3048r3047,l3047,xe" fillcolor="#9f9f9f" stroked="f">
                  <v:path arrowok="t"/>
                </v:shape>
                <v:shape id="Graphic 66" o:spid="_x0000_s1032" style="position:absolute;top:175;width:56140;height:32;visibility:visible;mso-wrap-style:square;v-text-anchor:top" coordsize="561403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" path="m5610733,l3048,,,,,3048r3048,l5610733,3048r,-3048xem5613857,r-3048,l5610809,3048r3048,l5613857,xe" fillcolor="#e2e2e2" stroked="f">
                  <v:path arrowok="t"/>
                </v:shape>
                <w10:wrap type="topAndBottom" anchorx="page"/>
              </v:group>
            </w:pict>
          </mc:Fallback>
        </mc:AlternateContent>
      </w:r>
    </w:p>
    <w:p w14:paraId="5BCC3550" w14:textId="77777777" w:rsidR="00EF2625" w:rsidRDefault="00EF2625" w:rsidP="000A4426">
      <w:pPr>
        <w:pStyle w:val="Textoindependiente"/>
        <w:spacing w:before="190"/>
        <w:jc w:val="both"/>
      </w:pPr>
    </w:p>
    <w:p w14:paraId="44261FEB" w14:textId="77777777" w:rsidR="00EF2625" w:rsidRDefault="00D05D2D" w:rsidP="000A4426">
      <w:pPr>
        <w:pStyle w:val="Ttulo2"/>
        <w:numPr>
          <w:ilvl w:val="0"/>
          <w:numId w:val="21"/>
        </w:numPr>
        <w:tabs>
          <w:tab w:val="left" w:pos="529"/>
        </w:tabs>
        <w:ind w:left="529" w:hanging="267"/>
        <w:jc w:val="both"/>
      </w:pPr>
      <w:r>
        <w:t>Tendencias</w:t>
      </w:r>
      <w:r>
        <w:rPr>
          <w:spacing w:val="-6"/>
        </w:rPr>
        <w:t xml:space="preserve"> </w:t>
      </w:r>
      <w:r>
        <w:rPr>
          <w:spacing w:val="-2"/>
        </w:rPr>
        <w:t>internacionales</w:t>
      </w:r>
    </w:p>
    <w:p w14:paraId="05A35CC1" w14:textId="77777777" w:rsidR="00EF2625" w:rsidRDefault="00EF2625" w:rsidP="000A4426">
      <w:pPr>
        <w:pStyle w:val="Textoindependiente"/>
        <w:spacing w:before="144"/>
        <w:jc w:val="both"/>
        <w:rPr>
          <w:rFonts w:ascii="Arial"/>
          <w:b/>
        </w:rPr>
      </w:pPr>
    </w:p>
    <w:p w14:paraId="672A1E8B" w14:textId="77777777" w:rsidR="00EF2625" w:rsidRDefault="00D05D2D" w:rsidP="000A4426">
      <w:pPr>
        <w:pStyle w:val="Textoindependiente"/>
        <w:spacing w:line="360" w:lineRule="auto"/>
        <w:ind w:left="262" w:right="256"/>
        <w:jc w:val="both"/>
      </w:pPr>
      <w:r>
        <w:t>En la última década, los principales premios de periodismo en Iberoamérica y Europa han evidenciado un proceso de actualización profunda, orientado a responder a los cambios en los formatos narrativos, los entornos digitales y las nuevas</w:t>
      </w:r>
      <w:r>
        <w:rPr>
          <w:spacing w:val="-3"/>
        </w:rPr>
        <w:t xml:space="preserve"> </w:t>
      </w:r>
      <w:r>
        <w:t>dinámicas</w:t>
      </w:r>
      <w:r>
        <w:rPr>
          <w:spacing w:val="-5"/>
        </w:rPr>
        <w:t xml:space="preserve"> </w:t>
      </w:r>
      <w:r>
        <w:t>de</w:t>
      </w:r>
      <w:r>
        <w:rPr>
          <w:spacing w:val="-3"/>
        </w:rPr>
        <w:t xml:space="preserve"> </w:t>
      </w:r>
      <w:r>
        <w:t>consumo</w:t>
      </w:r>
      <w:r>
        <w:rPr>
          <w:spacing w:val="-5"/>
        </w:rPr>
        <w:t xml:space="preserve"> </w:t>
      </w:r>
      <w:r>
        <w:t>de</w:t>
      </w:r>
      <w:r>
        <w:rPr>
          <w:spacing w:val="-5"/>
        </w:rPr>
        <w:t xml:space="preserve"> </w:t>
      </w:r>
      <w:r>
        <w:t>información.</w:t>
      </w:r>
      <w:r>
        <w:rPr>
          <w:spacing w:val="-3"/>
        </w:rPr>
        <w:t xml:space="preserve"> </w:t>
      </w:r>
      <w:r>
        <w:t>Un</w:t>
      </w:r>
      <w:r>
        <w:rPr>
          <w:spacing w:val="-5"/>
        </w:rPr>
        <w:t xml:space="preserve"> </w:t>
      </w:r>
      <w:r>
        <w:t>ejemplo</w:t>
      </w:r>
      <w:r>
        <w:rPr>
          <w:spacing w:val="-5"/>
        </w:rPr>
        <w:t xml:space="preserve"> </w:t>
      </w:r>
      <w:r>
        <w:t>ilustrativo</w:t>
      </w:r>
      <w:r>
        <w:rPr>
          <w:spacing w:val="-3"/>
        </w:rPr>
        <w:t xml:space="preserve"> </w:t>
      </w:r>
      <w:r>
        <w:t>es</w:t>
      </w:r>
      <w:r>
        <w:rPr>
          <w:spacing w:val="-6"/>
        </w:rPr>
        <w:t xml:space="preserve"> </w:t>
      </w:r>
      <w:r>
        <w:t>el</w:t>
      </w:r>
      <w:r>
        <w:rPr>
          <w:spacing w:val="-3"/>
        </w:rPr>
        <w:t xml:space="preserve"> </w:t>
      </w:r>
      <w:r>
        <w:t>caso</w:t>
      </w:r>
      <w:r>
        <w:rPr>
          <w:spacing w:val="-5"/>
        </w:rPr>
        <w:t xml:space="preserve"> </w:t>
      </w:r>
      <w:r>
        <w:t>de los Premios Ondas Globales del Podcast, organizados por PRISA Audio, Cadena SER</w:t>
      </w:r>
      <w:r>
        <w:rPr>
          <w:spacing w:val="-1"/>
        </w:rPr>
        <w:t xml:space="preserve"> </w:t>
      </w:r>
      <w:r>
        <w:t>y</w:t>
      </w:r>
      <w:r>
        <w:rPr>
          <w:spacing w:val="-2"/>
        </w:rPr>
        <w:t xml:space="preserve"> </w:t>
      </w:r>
      <w:r>
        <w:t>El</w:t>
      </w:r>
      <w:r>
        <w:rPr>
          <w:spacing w:val="-2"/>
        </w:rPr>
        <w:t xml:space="preserve"> </w:t>
      </w:r>
      <w:r>
        <w:t>País, que</w:t>
      </w:r>
      <w:r>
        <w:rPr>
          <w:spacing w:val="-2"/>
        </w:rPr>
        <w:t xml:space="preserve"> </w:t>
      </w:r>
      <w:r>
        <w:t>en</w:t>
      </w:r>
      <w:r>
        <w:rPr>
          <w:spacing w:val="-2"/>
        </w:rPr>
        <w:t xml:space="preserve"> </w:t>
      </w:r>
      <w:r>
        <w:t>su cuarta</w:t>
      </w:r>
      <w:r>
        <w:rPr>
          <w:spacing w:val="-2"/>
        </w:rPr>
        <w:t xml:space="preserve"> </w:t>
      </w:r>
      <w:r>
        <w:t>edición</w:t>
      </w:r>
      <w:r>
        <w:rPr>
          <w:spacing w:val="-2"/>
        </w:rPr>
        <w:t xml:space="preserve"> </w:t>
      </w:r>
      <w:r>
        <w:t>experimentaron</w:t>
      </w:r>
      <w:r>
        <w:rPr>
          <w:spacing w:val="-2"/>
        </w:rPr>
        <w:t xml:space="preserve"> </w:t>
      </w:r>
      <w:r>
        <w:t>un</w:t>
      </w:r>
      <w:r>
        <w:rPr>
          <w:spacing w:val="-2"/>
        </w:rPr>
        <w:t xml:space="preserve"> </w:t>
      </w:r>
      <w:r>
        <w:t>crecimiento</w:t>
      </w:r>
      <w:r>
        <w:rPr>
          <w:spacing w:val="-2"/>
        </w:rPr>
        <w:t xml:space="preserve"> </w:t>
      </w:r>
      <w:r>
        <w:t>del</w:t>
      </w:r>
      <w:r>
        <w:rPr>
          <w:spacing w:val="-3"/>
        </w:rPr>
        <w:t xml:space="preserve"> </w:t>
      </w:r>
      <w:r>
        <w:t>31,5</w:t>
      </w:r>
      <w:r>
        <w:rPr>
          <w:spacing w:val="-2"/>
        </w:rPr>
        <w:t xml:space="preserve"> </w:t>
      </w:r>
      <w:r>
        <w:t>% en el número de candidaturas recibidas. Este reconocimiento ha incorporado categorías como “Narrativa de no ficción” y “Videopodcast”, consolidando el lugar del podcast y de los contenidos audiovisuales de largo formato como productos periodísticos de alto valor narrativo, social y cultural.</w:t>
      </w:r>
    </w:p>
    <w:p w14:paraId="55E2B0CF" w14:textId="77777777" w:rsidR="00EF2625" w:rsidRDefault="00EF2625" w:rsidP="000A4426">
      <w:pPr>
        <w:pStyle w:val="Textoindependiente"/>
        <w:spacing w:before="3"/>
        <w:jc w:val="both"/>
      </w:pPr>
    </w:p>
    <w:p w14:paraId="74A5C7C4" w14:textId="77777777" w:rsidR="00EF2625" w:rsidRDefault="00D05D2D" w:rsidP="000A4426">
      <w:pPr>
        <w:pStyle w:val="Textoindependiente"/>
        <w:spacing w:line="360" w:lineRule="auto"/>
        <w:ind w:left="262" w:right="258"/>
        <w:jc w:val="both"/>
      </w:pPr>
      <w:r>
        <w:t>De</w:t>
      </w:r>
      <w:r>
        <w:rPr>
          <w:spacing w:val="-15"/>
        </w:rPr>
        <w:t xml:space="preserve"> </w:t>
      </w:r>
      <w:r>
        <w:t>forma</w:t>
      </w:r>
      <w:r>
        <w:rPr>
          <w:spacing w:val="-12"/>
        </w:rPr>
        <w:t xml:space="preserve"> </w:t>
      </w:r>
      <w:r>
        <w:t>similar,</w:t>
      </w:r>
      <w:r>
        <w:rPr>
          <w:spacing w:val="-15"/>
        </w:rPr>
        <w:t xml:space="preserve"> </w:t>
      </w:r>
      <w:r>
        <w:t>el</w:t>
      </w:r>
      <w:r>
        <w:rPr>
          <w:spacing w:val="-13"/>
        </w:rPr>
        <w:t xml:space="preserve"> </w:t>
      </w:r>
      <w:r>
        <w:t>Premio</w:t>
      </w:r>
      <w:r>
        <w:rPr>
          <w:spacing w:val="-15"/>
        </w:rPr>
        <w:t xml:space="preserve"> </w:t>
      </w:r>
      <w:r>
        <w:t>Gabo,</w:t>
      </w:r>
      <w:r>
        <w:rPr>
          <w:spacing w:val="-12"/>
        </w:rPr>
        <w:t xml:space="preserve"> </w:t>
      </w:r>
      <w:r>
        <w:t>promovido</w:t>
      </w:r>
      <w:r>
        <w:rPr>
          <w:spacing w:val="-11"/>
        </w:rPr>
        <w:t xml:space="preserve"> </w:t>
      </w:r>
      <w:r>
        <w:t>por</w:t>
      </w:r>
      <w:r>
        <w:rPr>
          <w:spacing w:val="-13"/>
        </w:rPr>
        <w:t xml:space="preserve"> </w:t>
      </w:r>
      <w:r>
        <w:t>la</w:t>
      </w:r>
      <w:r>
        <w:rPr>
          <w:spacing w:val="-12"/>
        </w:rPr>
        <w:t xml:space="preserve"> </w:t>
      </w:r>
      <w:r>
        <w:t>Fundación</w:t>
      </w:r>
      <w:r>
        <w:rPr>
          <w:spacing w:val="-12"/>
        </w:rPr>
        <w:t xml:space="preserve"> </w:t>
      </w:r>
      <w:r>
        <w:t>Gabo,</w:t>
      </w:r>
      <w:r>
        <w:rPr>
          <w:spacing w:val="-12"/>
        </w:rPr>
        <w:t xml:space="preserve"> </w:t>
      </w:r>
      <w:r>
        <w:t>ha</w:t>
      </w:r>
      <w:r>
        <w:rPr>
          <w:spacing w:val="-14"/>
        </w:rPr>
        <w:t xml:space="preserve"> </w:t>
      </w:r>
      <w:r>
        <w:t>introducido categorías</w:t>
      </w:r>
      <w:r>
        <w:rPr>
          <w:spacing w:val="-12"/>
        </w:rPr>
        <w:t xml:space="preserve"> </w:t>
      </w:r>
      <w:r>
        <w:t>como</w:t>
      </w:r>
      <w:r>
        <w:rPr>
          <w:spacing w:val="-14"/>
        </w:rPr>
        <w:t xml:space="preserve"> </w:t>
      </w:r>
      <w:r>
        <w:t>“Innovación”</w:t>
      </w:r>
      <w:r>
        <w:rPr>
          <w:spacing w:val="-13"/>
        </w:rPr>
        <w:t xml:space="preserve"> </w:t>
      </w:r>
      <w:r>
        <w:t>e</w:t>
      </w:r>
      <w:r>
        <w:rPr>
          <w:spacing w:val="-11"/>
        </w:rPr>
        <w:t xml:space="preserve"> </w:t>
      </w:r>
      <w:r>
        <w:t>“Imagen”,</w:t>
      </w:r>
      <w:r>
        <w:rPr>
          <w:spacing w:val="-15"/>
        </w:rPr>
        <w:t xml:space="preserve"> </w:t>
      </w:r>
      <w:r>
        <w:t>que</w:t>
      </w:r>
      <w:r>
        <w:rPr>
          <w:spacing w:val="-11"/>
        </w:rPr>
        <w:t xml:space="preserve"> </w:t>
      </w:r>
      <w:r>
        <w:t>valoran</w:t>
      </w:r>
      <w:r>
        <w:rPr>
          <w:spacing w:val="-14"/>
        </w:rPr>
        <w:t xml:space="preserve"> </w:t>
      </w:r>
      <w:r>
        <w:t>propuestas</w:t>
      </w:r>
      <w:r>
        <w:rPr>
          <w:spacing w:val="-15"/>
        </w:rPr>
        <w:t xml:space="preserve"> </w:t>
      </w:r>
      <w:r>
        <w:t>periodísticas</w:t>
      </w:r>
      <w:r>
        <w:rPr>
          <w:spacing w:val="-12"/>
        </w:rPr>
        <w:t xml:space="preserve"> </w:t>
      </w:r>
      <w:r>
        <w:t>que integran fotografía, animación, visualización de datos y video. Por su parte, los Premios Ortega y Gasset, otorgados por el diario El País, han incorporado desde 2020 la categoría “Mejor cobertura multimedia”, en reconocimiento a los trabajos que combinan recursos digitales como texto, imagen, audio e infografías. Estas decisiones</w:t>
      </w:r>
      <w:r>
        <w:rPr>
          <w:spacing w:val="-17"/>
        </w:rPr>
        <w:t xml:space="preserve"> </w:t>
      </w:r>
      <w:r>
        <w:t>evidencian</w:t>
      </w:r>
      <w:r>
        <w:rPr>
          <w:spacing w:val="-17"/>
        </w:rPr>
        <w:t xml:space="preserve"> </w:t>
      </w:r>
      <w:r>
        <w:t>un</w:t>
      </w:r>
      <w:r>
        <w:rPr>
          <w:spacing w:val="-14"/>
        </w:rPr>
        <w:t xml:space="preserve"> </w:t>
      </w:r>
      <w:r>
        <w:t>consenso</w:t>
      </w:r>
      <w:r>
        <w:rPr>
          <w:spacing w:val="-15"/>
        </w:rPr>
        <w:t xml:space="preserve"> </w:t>
      </w:r>
      <w:r>
        <w:t>entre</w:t>
      </w:r>
      <w:r>
        <w:rPr>
          <w:spacing w:val="-16"/>
        </w:rPr>
        <w:t xml:space="preserve"> </w:t>
      </w:r>
      <w:r>
        <w:t>actores</w:t>
      </w:r>
      <w:r>
        <w:rPr>
          <w:spacing w:val="-16"/>
        </w:rPr>
        <w:t xml:space="preserve"> </w:t>
      </w:r>
      <w:r>
        <w:t>del</w:t>
      </w:r>
      <w:r>
        <w:rPr>
          <w:spacing w:val="-16"/>
        </w:rPr>
        <w:t xml:space="preserve"> </w:t>
      </w:r>
      <w:r>
        <w:t>periodismo</w:t>
      </w:r>
      <w:r>
        <w:rPr>
          <w:spacing w:val="-15"/>
        </w:rPr>
        <w:t xml:space="preserve"> </w:t>
      </w:r>
      <w:r>
        <w:t>sobre</w:t>
      </w:r>
      <w:r>
        <w:rPr>
          <w:spacing w:val="-16"/>
        </w:rPr>
        <w:t xml:space="preserve"> </w:t>
      </w:r>
      <w:r>
        <w:t>la</w:t>
      </w:r>
      <w:r>
        <w:rPr>
          <w:spacing w:val="-16"/>
        </w:rPr>
        <w:t xml:space="preserve"> </w:t>
      </w:r>
      <w:r>
        <w:t>necesidad de</w:t>
      </w:r>
      <w:r>
        <w:rPr>
          <w:spacing w:val="-15"/>
        </w:rPr>
        <w:t xml:space="preserve"> </w:t>
      </w:r>
      <w:r>
        <w:t>adaptar</w:t>
      </w:r>
      <w:r>
        <w:rPr>
          <w:spacing w:val="-16"/>
        </w:rPr>
        <w:t xml:space="preserve"> </w:t>
      </w:r>
      <w:r>
        <w:t>los</w:t>
      </w:r>
      <w:r>
        <w:rPr>
          <w:spacing w:val="-14"/>
        </w:rPr>
        <w:t xml:space="preserve"> </w:t>
      </w:r>
      <w:r>
        <w:t>criterios</w:t>
      </w:r>
      <w:r>
        <w:rPr>
          <w:spacing w:val="-17"/>
        </w:rPr>
        <w:t xml:space="preserve"> </w:t>
      </w:r>
      <w:r>
        <w:t>de</w:t>
      </w:r>
      <w:r>
        <w:rPr>
          <w:spacing w:val="-14"/>
        </w:rPr>
        <w:t xml:space="preserve"> </w:t>
      </w:r>
      <w:r>
        <w:t>reconocimiento</w:t>
      </w:r>
      <w:r>
        <w:rPr>
          <w:spacing w:val="-14"/>
        </w:rPr>
        <w:t xml:space="preserve"> </w:t>
      </w:r>
      <w:r>
        <w:t>a</w:t>
      </w:r>
      <w:r>
        <w:rPr>
          <w:spacing w:val="-14"/>
        </w:rPr>
        <w:t xml:space="preserve"> </w:t>
      </w:r>
      <w:r>
        <w:t>las</w:t>
      </w:r>
      <w:r>
        <w:rPr>
          <w:spacing w:val="-15"/>
        </w:rPr>
        <w:t xml:space="preserve"> </w:t>
      </w:r>
      <w:r>
        <w:t>nuevas</w:t>
      </w:r>
      <w:r>
        <w:rPr>
          <w:spacing w:val="-17"/>
        </w:rPr>
        <w:t xml:space="preserve"> </w:t>
      </w:r>
      <w:r>
        <w:t>formas</w:t>
      </w:r>
      <w:r>
        <w:rPr>
          <w:spacing w:val="-15"/>
        </w:rPr>
        <w:t xml:space="preserve"> </w:t>
      </w:r>
      <w:r>
        <w:t>de</w:t>
      </w:r>
      <w:r>
        <w:rPr>
          <w:spacing w:val="-14"/>
        </w:rPr>
        <w:t xml:space="preserve"> </w:t>
      </w:r>
      <w:r>
        <w:t>hacer</w:t>
      </w:r>
      <w:r>
        <w:rPr>
          <w:spacing w:val="-16"/>
        </w:rPr>
        <w:t xml:space="preserve"> </w:t>
      </w:r>
      <w:r>
        <w:t>periodismo,</w:t>
      </w:r>
    </w:p>
    <w:p w14:paraId="16EDB0DA" w14:textId="77777777" w:rsidR="00EF2625" w:rsidRDefault="00EF2625" w:rsidP="000A4426">
      <w:pPr>
        <w:pStyle w:val="Textoindependiente"/>
        <w:spacing w:line="360" w:lineRule="auto"/>
        <w:jc w:val="both"/>
        <w:sectPr w:rsidR="00EF2625">
          <w:pgSz w:w="12240" w:h="15840"/>
          <w:pgMar w:top="2380" w:right="1440" w:bottom="280" w:left="1440" w:header="982" w:footer="0" w:gutter="0"/>
          <w:cols w:space="720"/>
        </w:sectPr>
      </w:pPr>
    </w:p>
    <w:p w14:paraId="37A65E68" w14:textId="77777777" w:rsidR="00EF2625" w:rsidRDefault="00EF2625" w:rsidP="000A4426">
      <w:pPr>
        <w:pStyle w:val="Textoindependiente"/>
        <w:spacing w:before="264"/>
        <w:jc w:val="both"/>
      </w:pPr>
    </w:p>
    <w:p w14:paraId="04809300" w14:textId="77777777" w:rsidR="00EF2625" w:rsidRDefault="00D05D2D" w:rsidP="000A4426">
      <w:pPr>
        <w:pStyle w:val="Textoindependiente"/>
        <w:spacing w:line="360" w:lineRule="auto"/>
        <w:ind w:left="262" w:right="265"/>
        <w:jc w:val="both"/>
      </w:pPr>
      <w:r>
        <w:t>especialmente en contextos donde la tecnología ha transformado la producción, circulación y recepción de contenidos informativos.</w:t>
      </w:r>
    </w:p>
    <w:p w14:paraId="53942AF6" w14:textId="77777777" w:rsidR="00EF2625" w:rsidRDefault="00EF2625" w:rsidP="000A4426">
      <w:pPr>
        <w:pStyle w:val="Textoindependiente"/>
        <w:spacing w:before="3"/>
        <w:jc w:val="both"/>
      </w:pPr>
    </w:p>
    <w:p w14:paraId="7640EF8A" w14:textId="77777777" w:rsidR="00EF2625" w:rsidRDefault="00D05D2D" w:rsidP="000A4426">
      <w:pPr>
        <w:pStyle w:val="Textoindependiente"/>
        <w:spacing w:line="360" w:lineRule="auto"/>
        <w:ind w:left="262" w:right="256"/>
        <w:jc w:val="both"/>
      </w:pPr>
      <w:r>
        <w:t xml:space="preserve">En este marco, galardones de alcance internacional como los </w:t>
      </w:r>
      <w:r>
        <w:rPr>
          <w:rFonts w:ascii="Arial" w:hAnsi="Arial"/>
          <w:i/>
        </w:rPr>
        <w:t>Online Journalism Awards</w:t>
      </w:r>
      <w:r>
        <w:rPr>
          <w:rFonts w:ascii="Arial" w:hAnsi="Arial"/>
          <w:i/>
          <w:spacing w:val="-9"/>
        </w:rPr>
        <w:t xml:space="preserve"> </w:t>
      </w:r>
      <w:r>
        <w:t>(OJA)</w:t>
      </w:r>
      <w:r>
        <w:rPr>
          <w:spacing w:val="-10"/>
        </w:rPr>
        <w:t xml:space="preserve"> </w:t>
      </w:r>
      <w:r>
        <w:t>o</w:t>
      </w:r>
      <w:r>
        <w:rPr>
          <w:spacing w:val="-9"/>
        </w:rPr>
        <w:t xml:space="preserve"> </w:t>
      </w:r>
      <w:r>
        <w:t>los</w:t>
      </w:r>
      <w:r>
        <w:rPr>
          <w:spacing w:val="-12"/>
        </w:rPr>
        <w:t xml:space="preserve"> </w:t>
      </w:r>
      <w:r>
        <w:rPr>
          <w:rFonts w:ascii="Arial" w:hAnsi="Arial"/>
          <w:i/>
        </w:rPr>
        <w:t>WAN-IFRA</w:t>
      </w:r>
      <w:r>
        <w:rPr>
          <w:rFonts w:ascii="Arial" w:hAnsi="Arial"/>
          <w:i/>
          <w:spacing w:val="-11"/>
        </w:rPr>
        <w:t xml:space="preserve"> </w:t>
      </w:r>
      <w:r>
        <w:rPr>
          <w:rFonts w:ascii="Arial" w:hAnsi="Arial"/>
          <w:i/>
        </w:rPr>
        <w:t>Digital</w:t>
      </w:r>
      <w:r>
        <w:rPr>
          <w:rFonts w:ascii="Arial" w:hAnsi="Arial"/>
          <w:i/>
          <w:spacing w:val="-11"/>
        </w:rPr>
        <w:t xml:space="preserve"> </w:t>
      </w:r>
      <w:r>
        <w:rPr>
          <w:rFonts w:ascii="Arial" w:hAnsi="Arial"/>
          <w:i/>
        </w:rPr>
        <w:t>Media</w:t>
      </w:r>
      <w:r>
        <w:rPr>
          <w:rFonts w:ascii="Arial" w:hAnsi="Arial"/>
          <w:i/>
          <w:spacing w:val="-12"/>
        </w:rPr>
        <w:t xml:space="preserve"> </w:t>
      </w:r>
      <w:r>
        <w:rPr>
          <w:rFonts w:ascii="Arial" w:hAnsi="Arial"/>
          <w:i/>
        </w:rPr>
        <w:t>Awards</w:t>
      </w:r>
      <w:r>
        <w:rPr>
          <w:rFonts w:ascii="Arial" w:hAnsi="Arial"/>
          <w:i/>
          <w:spacing w:val="-12"/>
        </w:rPr>
        <w:t xml:space="preserve"> </w:t>
      </w:r>
      <w:r>
        <w:rPr>
          <w:rFonts w:ascii="Arial" w:hAnsi="Arial"/>
          <w:i/>
        </w:rPr>
        <w:t>Europa</w:t>
      </w:r>
      <w:r>
        <w:rPr>
          <w:rFonts w:ascii="Arial" w:hAnsi="Arial"/>
          <w:i/>
          <w:spacing w:val="-7"/>
        </w:rPr>
        <w:t xml:space="preserve"> </w:t>
      </w:r>
      <w:r>
        <w:t>también</w:t>
      </w:r>
      <w:r>
        <w:rPr>
          <w:spacing w:val="-9"/>
        </w:rPr>
        <w:t xml:space="preserve"> </w:t>
      </w:r>
      <w:r>
        <w:t>han</w:t>
      </w:r>
      <w:r>
        <w:rPr>
          <w:spacing w:val="-9"/>
        </w:rPr>
        <w:t xml:space="preserve"> </w:t>
      </w:r>
      <w:r>
        <w:t>ampliado sus criterios para incluir categorías que premian el periodismo de datos, las investigaciones colaborativas, el uso de inteligencia artificial y los reportajes multiplataforma. La modernización de las categorías del Premio Álvaro Gómez Hurtado se justifica plenamente dentro de esta tendencia global, en tanto que permite actualizar su alcance y legitimidad, estimular la innovación periodística en Colombia y fortalecer el rol de los medios y periodistas como garantes de la transparencia, la democracia y el derecho ciudadano a la información.</w:t>
      </w:r>
    </w:p>
    <w:p w14:paraId="3432689C" w14:textId="77777777" w:rsidR="00EF2625" w:rsidRDefault="00D05D2D" w:rsidP="000A4426">
      <w:pPr>
        <w:pStyle w:val="Textoindependiente"/>
        <w:spacing w:before="223"/>
        <w:jc w:val="both"/>
        <w:rPr>
          <w:sz w:val="20"/>
        </w:rPr>
      </w:pPr>
      <w:r>
        <w:rPr>
          <w:noProof/>
          <w:sz w:val="20"/>
          <w:lang w:val="es-CO" w:eastAsia="es-CO"/>
        </w:rPr>
        <mc:AlternateContent>
          <mc:Choice Requires="wpg">
            <w:drawing>
              <wp:anchor distT="0" distB="0" distL="0" distR="0" simplePos="0" relativeHeight="251663360" behindDoc="1" locked="0" layoutInCell="1" allowOverlap="1" wp14:anchorId="7865AF17" wp14:editId="6FFB03D5">
                <wp:simplePos x="0" y="0"/>
                <wp:positionH relativeFrom="page">
                  <wp:posOffset>1080769</wp:posOffset>
                </wp:positionH>
                <wp:positionV relativeFrom="paragraph">
                  <wp:posOffset>303424</wp:posOffset>
                </wp:positionV>
                <wp:extent cx="5614035" cy="20955"/>
                <wp:effectExtent l="0" t="0" r="0" b="0"/>
                <wp:wrapTopAndBottom/>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4035" cy="20955"/>
                          <a:chOff x="0" y="0"/>
                          <a:chExt cx="5614035" cy="20955"/>
                        </a:xfrm>
                      </wpg:grpSpPr>
                      <wps:wsp>
                        <wps:cNvPr id="68" name="Graphic 68"/>
                        <wps:cNvSpPr/>
                        <wps:spPr>
                          <a:xfrm>
                            <a:off x="0" y="0"/>
                            <a:ext cx="5612765" cy="20320"/>
                          </a:xfrm>
                          <a:custGeom>
                            <a:avLst/>
                            <a:gdLst/>
                            <a:ahLst/>
                            <a:cxnLst/>
                            <a:rect l="l" t="t" r="r" b="b"/>
                            <a:pathLst>
                              <a:path w="5612765" h="20320">
                                <a:moveTo>
                                  <a:pt x="5612765" y="0"/>
                                </a:moveTo>
                                <a:lnTo>
                                  <a:pt x="0" y="0"/>
                                </a:lnTo>
                                <a:lnTo>
                                  <a:pt x="0" y="20320"/>
                                </a:lnTo>
                                <a:lnTo>
                                  <a:pt x="5612765" y="20320"/>
                                </a:lnTo>
                                <a:lnTo>
                                  <a:pt x="5612765" y="0"/>
                                </a:lnTo>
                                <a:close/>
                              </a:path>
                            </a:pathLst>
                          </a:custGeom>
                          <a:solidFill>
                            <a:srgbClr val="9F9F9F"/>
                          </a:solidFill>
                        </wps:spPr>
                        <wps:bodyPr wrap="square" lIns="0" tIns="0" rIns="0" bIns="0" rtlCol="0">
                          <a:prstTxWarp prst="textNoShape">
                            <a:avLst/>
                          </a:prstTxWarp>
                          <a:noAutofit/>
                        </wps:bodyPr>
                      </wps:wsp>
                      <wps:wsp>
                        <wps:cNvPr id="69" name="Graphic 69"/>
                        <wps:cNvSpPr/>
                        <wps:spPr>
                          <a:xfrm>
                            <a:off x="5610859" y="889"/>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E2E2E2"/>
                          </a:solidFill>
                        </wps:spPr>
                        <wps:bodyPr wrap="square" lIns="0" tIns="0" rIns="0" bIns="0" rtlCol="0">
                          <a:prstTxWarp prst="textNoShape">
                            <a:avLst/>
                          </a:prstTxWarp>
                          <a:noAutofit/>
                        </wps:bodyPr>
                      </wps:wsp>
                      <wps:wsp>
                        <wps:cNvPr id="70" name="Graphic 70"/>
                        <wps:cNvSpPr/>
                        <wps:spPr>
                          <a:xfrm>
                            <a:off x="50" y="888"/>
                            <a:ext cx="5614035" cy="17145"/>
                          </a:xfrm>
                          <a:custGeom>
                            <a:avLst/>
                            <a:gdLst/>
                            <a:ahLst/>
                            <a:cxnLst/>
                            <a:rect l="l" t="t" r="r" b="b"/>
                            <a:pathLst>
                              <a:path w="5614035" h="17145">
                                <a:moveTo>
                                  <a:pt x="3048" y="3048"/>
                                </a:moveTo>
                                <a:lnTo>
                                  <a:pt x="0" y="3048"/>
                                </a:lnTo>
                                <a:lnTo>
                                  <a:pt x="0" y="16764"/>
                                </a:lnTo>
                                <a:lnTo>
                                  <a:pt x="3048" y="16764"/>
                                </a:lnTo>
                                <a:lnTo>
                                  <a:pt x="3048" y="3048"/>
                                </a:lnTo>
                                <a:close/>
                              </a:path>
                              <a:path w="5614035" h="17145">
                                <a:moveTo>
                                  <a:pt x="5613857" y="0"/>
                                </a:moveTo>
                                <a:lnTo>
                                  <a:pt x="5610809" y="0"/>
                                </a:lnTo>
                                <a:lnTo>
                                  <a:pt x="5610809" y="3048"/>
                                </a:lnTo>
                                <a:lnTo>
                                  <a:pt x="5613857" y="3048"/>
                                </a:lnTo>
                                <a:lnTo>
                                  <a:pt x="5613857" y="0"/>
                                </a:lnTo>
                                <a:close/>
                              </a:path>
                            </a:pathLst>
                          </a:custGeom>
                          <a:solidFill>
                            <a:srgbClr val="9F9F9F"/>
                          </a:solidFill>
                        </wps:spPr>
                        <wps:bodyPr wrap="square" lIns="0" tIns="0" rIns="0" bIns="0" rtlCol="0">
                          <a:prstTxWarp prst="textNoShape">
                            <a:avLst/>
                          </a:prstTxWarp>
                          <a:noAutofit/>
                        </wps:bodyPr>
                      </wps:wsp>
                      <wps:wsp>
                        <wps:cNvPr id="71" name="Graphic 71"/>
                        <wps:cNvSpPr/>
                        <wps:spPr>
                          <a:xfrm>
                            <a:off x="5610859" y="3937"/>
                            <a:ext cx="3175" cy="13970"/>
                          </a:xfrm>
                          <a:custGeom>
                            <a:avLst/>
                            <a:gdLst/>
                            <a:ahLst/>
                            <a:cxnLst/>
                            <a:rect l="l" t="t" r="r" b="b"/>
                            <a:pathLst>
                              <a:path w="3175" h="13970">
                                <a:moveTo>
                                  <a:pt x="3048" y="0"/>
                                </a:moveTo>
                                <a:lnTo>
                                  <a:pt x="0" y="0"/>
                                </a:lnTo>
                                <a:lnTo>
                                  <a:pt x="0" y="13715"/>
                                </a:lnTo>
                                <a:lnTo>
                                  <a:pt x="3048" y="13715"/>
                                </a:lnTo>
                                <a:lnTo>
                                  <a:pt x="3048" y="0"/>
                                </a:lnTo>
                                <a:close/>
                              </a:path>
                            </a:pathLst>
                          </a:custGeom>
                          <a:solidFill>
                            <a:srgbClr val="E2E2E2"/>
                          </a:solidFill>
                        </wps:spPr>
                        <wps:bodyPr wrap="square" lIns="0" tIns="0" rIns="0" bIns="0" rtlCol="0">
                          <a:prstTxWarp prst="textNoShape">
                            <a:avLst/>
                          </a:prstTxWarp>
                          <a:noAutofit/>
                        </wps:bodyPr>
                      </wps:wsp>
                      <wps:wsp>
                        <wps:cNvPr id="72" name="Graphic 72"/>
                        <wps:cNvSpPr/>
                        <wps:spPr>
                          <a:xfrm>
                            <a:off x="50" y="1765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3" name="Graphic 73"/>
                        <wps:cNvSpPr/>
                        <wps:spPr>
                          <a:xfrm>
                            <a:off x="50" y="17652"/>
                            <a:ext cx="5614035" cy="3175"/>
                          </a:xfrm>
                          <a:custGeom>
                            <a:avLst/>
                            <a:gdLst/>
                            <a:ahLst/>
                            <a:cxnLst/>
                            <a:rect l="l" t="t" r="r" b="b"/>
                            <a:pathLst>
                              <a:path w="5614035" h="3175">
                                <a:moveTo>
                                  <a:pt x="5610733" y="0"/>
                                </a:moveTo>
                                <a:lnTo>
                                  <a:pt x="3048" y="0"/>
                                </a:lnTo>
                                <a:lnTo>
                                  <a:pt x="0" y="0"/>
                                </a:lnTo>
                                <a:lnTo>
                                  <a:pt x="0" y="3048"/>
                                </a:lnTo>
                                <a:lnTo>
                                  <a:pt x="3048" y="3048"/>
                                </a:lnTo>
                                <a:lnTo>
                                  <a:pt x="5610733" y="3048"/>
                                </a:lnTo>
                                <a:lnTo>
                                  <a:pt x="5610733" y="0"/>
                                </a:lnTo>
                                <a:close/>
                              </a:path>
                              <a:path w="5614035" h="3175">
                                <a:moveTo>
                                  <a:pt x="5613857" y="0"/>
                                </a:moveTo>
                                <a:lnTo>
                                  <a:pt x="5610809" y="0"/>
                                </a:lnTo>
                                <a:lnTo>
                                  <a:pt x="5610809" y="3048"/>
                                </a:lnTo>
                                <a:lnTo>
                                  <a:pt x="5613857" y="3048"/>
                                </a:lnTo>
                                <a:lnTo>
                                  <a:pt x="5613857"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ACA7981" id="Group 67" o:spid="_x0000_s1026" style="position:absolute;margin-left:85.1pt;margin-top:23.9pt;width:442.05pt;height:1.65pt;z-index:-251653120;mso-wrap-distance-left:0;mso-wrap-distance-right:0;mso-position-horizontal-relative:page" coordsize="56140,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">
                <v:shape id="Graphic 68" o:spid="_x0000_s1027" style="position:absolute;width:56127;height:203;visibility:visible;mso-wrap-style:square;v-text-anchor:top" coordsize="5612765,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" path="m5612765,l,,,20320r5612765,l5612765,xe" fillcolor="#9f9f9f" stroked="f">
                  <v:path arrowok="t"/>
                </v:shape>
                <v:shape id="Graphic 69" o:spid="_x0000_s1028" style="position:absolute;left:56108;top:8;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" path="m3048,l,,,3048r3048,l3048,xe" fillcolor="#e2e2e2" stroked="f">
                  <v:path arrowok="t"/>
                </v:shape>
                <v:shape id="Graphic 70" o:spid="_x0000_s1029" style="position:absolute;top:8;width:56140;height:172;visibility:visible;mso-wrap-style:square;v-text-anchor:top" coordsize="561403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" path="m3048,3048l,3048,,16764r3048,l3048,3048xem5613857,r-3048,l5610809,3048r3048,l5613857,xe" fillcolor="#9f9f9f" stroked="f">
                  <v:path arrowok="t"/>
                </v:shape>
                <v:shape id="Graphic 71" o:spid="_x0000_s1030" style="position:absolute;left:56108;top:39;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" path="m3048,l,,,13715r3048,l3048,xe" fillcolor="#e2e2e2" stroked="f">
                  <v:path arrowok="t"/>
                </v:shape>
                <v:shape id="Graphic 72" o:spid="_x0000_s1031" style="position:absolute;top:17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" path="m3047,l,,,3048r3047,l3047,xe" fillcolor="#9f9f9f" stroked="f">
                  <v:path arrowok="t"/>
                </v:shape>
                <v:shape id="Graphic 73" o:spid="_x0000_s1032" style="position:absolute;top:176;width:56140;height:32;visibility:visible;mso-wrap-style:square;v-text-anchor:top" coordsize="561403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" path="m5610733,l3048,,,,,3048r3048,l5610733,3048r,-3048xem5613857,r-3048,l5610809,3048r3048,l5613857,xe" fillcolor="#e2e2e2" stroked="f">
                  <v:path arrowok="t"/>
                </v:shape>
                <w10:wrap type="topAndBottom" anchorx="page"/>
              </v:group>
            </w:pict>
          </mc:Fallback>
        </mc:AlternateContent>
      </w:r>
    </w:p>
    <w:p w14:paraId="0CE3FCAC" w14:textId="77777777" w:rsidR="00EF2625" w:rsidRDefault="00EF2625" w:rsidP="000A4426">
      <w:pPr>
        <w:pStyle w:val="Textoindependiente"/>
        <w:spacing w:before="190"/>
        <w:jc w:val="both"/>
      </w:pPr>
    </w:p>
    <w:p w14:paraId="2160F75A" w14:textId="77777777" w:rsidR="00EF2625" w:rsidRDefault="00D05D2D" w:rsidP="000A4426">
      <w:pPr>
        <w:pStyle w:val="Ttulo1"/>
        <w:numPr>
          <w:ilvl w:val="0"/>
          <w:numId w:val="22"/>
        </w:numPr>
        <w:tabs>
          <w:tab w:val="left" w:pos="598"/>
        </w:tabs>
        <w:ind w:left="598" w:hanging="336"/>
        <w:jc w:val="both"/>
      </w:pPr>
      <w:r>
        <w:rPr>
          <w:spacing w:val="-2"/>
        </w:rPr>
        <w:t>ANTECEDENTES</w:t>
      </w:r>
    </w:p>
    <w:p w14:paraId="1FFDF943" w14:textId="77777777" w:rsidR="00EF2625" w:rsidRDefault="00EF2625" w:rsidP="000A4426">
      <w:pPr>
        <w:pStyle w:val="Textoindependiente"/>
        <w:spacing w:before="46"/>
        <w:jc w:val="both"/>
        <w:rPr>
          <w:rFonts w:ascii="Arial"/>
          <w:b/>
        </w:rPr>
      </w:pPr>
    </w:p>
    <w:p w14:paraId="6D503057" w14:textId="77777777" w:rsidR="00EF2625" w:rsidRDefault="00D05D2D" w:rsidP="000A4426">
      <w:pPr>
        <w:pStyle w:val="Textoindependiente"/>
        <w:spacing w:line="360" w:lineRule="auto"/>
        <w:ind w:left="262" w:right="256"/>
        <w:jc w:val="both"/>
      </w:pPr>
      <w:r>
        <w:t>El presente proyecto de acuerdo tiene como antecedente el Proyecto de Acuerdo 23</w:t>
      </w:r>
      <w:r>
        <w:rPr>
          <w:spacing w:val="-3"/>
        </w:rPr>
        <w:t xml:space="preserve"> </w:t>
      </w:r>
      <w:r>
        <w:t>de</w:t>
      </w:r>
      <w:r>
        <w:rPr>
          <w:spacing w:val="-1"/>
        </w:rPr>
        <w:t xml:space="preserve"> </w:t>
      </w:r>
      <w:r>
        <w:t>1998, “Por</w:t>
      </w:r>
      <w:r>
        <w:rPr>
          <w:spacing w:val="-3"/>
        </w:rPr>
        <w:t xml:space="preserve"> </w:t>
      </w:r>
      <w:r>
        <w:t>medio del</w:t>
      </w:r>
      <w:r>
        <w:rPr>
          <w:spacing w:val="-1"/>
        </w:rPr>
        <w:t xml:space="preserve"> </w:t>
      </w:r>
      <w:r>
        <w:t>cual</w:t>
      </w:r>
      <w:r>
        <w:rPr>
          <w:spacing w:val="-1"/>
        </w:rPr>
        <w:t xml:space="preserve"> </w:t>
      </w:r>
      <w:r>
        <w:t>se crea</w:t>
      </w:r>
      <w:r>
        <w:rPr>
          <w:spacing w:val="-2"/>
        </w:rPr>
        <w:t xml:space="preserve"> </w:t>
      </w:r>
      <w:r>
        <w:t>la</w:t>
      </w:r>
      <w:r>
        <w:rPr>
          <w:spacing w:val="-3"/>
        </w:rPr>
        <w:t xml:space="preserve"> </w:t>
      </w:r>
      <w:r>
        <w:t>Orden Civil</w:t>
      </w:r>
      <w:r>
        <w:rPr>
          <w:spacing w:val="-2"/>
        </w:rPr>
        <w:t xml:space="preserve"> </w:t>
      </w:r>
      <w:r>
        <w:t>al</w:t>
      </w:r>
      <w:r>
        <w:rPr>
          <w:spacing w:val="-1"/>
        </w:rPr>
        <w:t xml:space="preserve"> </w:t>
      </w:r>
      <w:r>
        <w:t>Mérito</w:t>
      </w:r>
      <w:r>
        <w:rPr>
          <w:spacing w:val="-2"/>
        </w:rPr>
        <w:t xml:space="preserve"> </w:t>
      </w:r>
      <w:r>
        <w:t xml:space="preserve">Periodístico Álvaro Gómez Hurtado”, el mismo que se propone modificar mediante esta propuesta </w:t>
      </w:r>
      <w:r>
        <w:rPr>
          <w:spacing w:val="-2"/>
        </w:rPr>
        <w:t>normativa.</w:t>
      </w:r>
    </w:p>
    <w:p w14:paraId="385B71DE" w14:textId="77777777" w:rsidR="00EF2625" w:rsidRDefault="00EF2625" w:rsidP="000A4426">
      <w:pPr>
        <w:pStyle w:val="Textoindependiente"/>
        <w:spacing w:before="2"/>
        <w:jc w:val="both"/>
      </w:pPr>
    </w:p>
    <w:p w14:paraId="272C19A8" w14:textId="77777777" w:rsidR="00EF2625" w:rsidRDefault="00D05D2D" w:rsidP="000A4426">
      <w:pPr>
        <w:pStyle w:val="Ttulo1"/>
        <w:numPr>
          <w:ilvl w:val="0"/>
          <w:numId w:val="22"/>
        </w:numPr>
        <w:tabs>
          <w:tab w:val="left" w:pos="622"/>
        </w:tabs>
        <w:ind w:left="622" w:hanging="360"/>
        <w:jc w:val="both"/>
      </w:pPr>
      <w:r>
        <w:t>MARCO</w:t>
      </w:r>
      <w:r>
        <w:rPr>
          <w:spacing w:val="-12"/>
        </w:rPr>
        <w:t xml:space="preserve"> </w:t>
      </w:r>
      <w:r>
        <w:rPr>
          <w:spacing w:val="-2"/>
        </w:rPr>
        <w:t>NORMATIVO</w:t>
      </w:r>
    </w:p>
    <w:p w14:paraId="61E10ADC" w14:textId="77777777" w:rsidR="00EF2625" w:rsidRDefault="00EF2625" w:rsidP="000A4426">
      <w:pPr>
        <w:pStyle w:val="Textoindependiente"/>
        <w:spacing w:before="85"/>
        <w:jc w:val="both"/>
        <w:rPr>
          <w:rFonts w:ascii="Arial"/>
          <w:b/>
        </w:rPr>
      </w:pPr>
    </w:p>
    <w:p w14:paraId="116A890B" w14:textId="77777777" w:rsidR="00EF2625" w:rsidRDefault="00D05D2D" w:rsidP="000A4426">
      <w:pPr>
        <w:pStyle w:val="Prrafodelista"/>
        <w:numPr>
          <w:ilvl w:val="0"/>
          <w:numId w:val="20"/>
        </w:numPr>
        <w:tabs>
          <w:tab w:val="left" w:pos="980"/>
        </w:tabs>
        <w:ind w:left="980" w:hanging="359"/>
        <w:rPr>
          <w:rFonts w:ascii="Arial" w:hAnsi="Arial"/>
          <w:b/>
          <w:sz w:val="24"/>
        </w:rPr>
      </w:pPr>
      <w:r>
        <w:rPr>
          <w:rFonts w:ascii="Arial" w:hAnsi="Arial"/>
          <w:b/>
          <w:sz w:val="24"/>
        </w:rPr>
        <w:t>CONSTITUCIÓN</w:t>
      </w:r>
      <w:r>
        <w:rPr>
          <w:rFonts w:ascii="Arial" w:hAnsi="Arial"/>
          <w:b/>
          <w:spacing w:val="-3"/>
          <w:sz w:val="24"/>
        </w:rPr>
        <w:t xml:space="preserve"> </w:t>
      </w:r>
      <w:r>
        <w:rPr>
          <w:rFonts w:ascii="Arial" w:hAnsi="Arial"/>
          <w:b/>
          <w:spacing w:val="-2"/>
          <w:sz w:val="24"/>
        </w:rPr>
        <w:t>POLÍTICA</w:t>
      </w:r>
    </w:p>
    <w:p w14:paraId="3F182CC9" w14:textId="77777777" w:rsidR="00EF2625" w:rsidRDefault="00EF2625" w:rsidP="000A4426">
      <w:pPr>
        <w:pStyle w:val="Textoindependiente"/>
        <w:jc w:val="both"/>
        <w:rPr>
          <w:rFonts w:ascii="Arial"/>
          <w:b/>
        </w:rPr>
      </w:pPr>
    </w:p>
    <w:p w14:paraId="1D7AE0EE" w14:textId="77777777" w:rsidR="00EF2625" w:rsidRDefault="00EF2625" w:rsidP="000A4426">
      <w:pPr>
        <w:pStyle w:val="Textoindependiente"/>
        <w:spacing w:before="84"/>
        <w:jc w:val="both"/>
        <w:rPr>
          <w:rFonts w:ascii="Arial"/>
          <w:b/>
        </w:rPr>
      </w:pPr>
    </w:p>
    <w:p w14:paraId="0E13CFFF" w14:textId="77777777" w:rsidR="00EF2625" w:rsidRDefault="00D05D2D" w:rsidP="000A4426">
      <w:pPr>
        <w:spacing w:line="360" w:lineRule="auto"/>
        <w:ind w:left="262" w:right="263"/>
        <w:jc w:val="both"/>
        <w:rPr>
          <w:rFonts w:ascii="Arial" w:hAnsi="Arial"/>
          <w:i/>
          <w:sz w:val="24"/>
        </w:rPr>
      </w:pPr>
      <w:r>
        <w:rPr>
          <w:rFonts w:ascii="Arial" w:hAnsi="Arial"/>
          <w:b/>
          <w:i/>
          <w:sz w:val="24"/>
        </w:rPr>
        <w:t>Artículo</w:t>
      </w:r>
      <w:r>
        <w:rPr>
          <w:rFonts w:ascii="Arial" w:hAnsi="Arial"/>
          <w:b/>
          <w:i/>
          <w:spacing w:val="-9"/>
          <w:sz w:val="24"/>
        </w:rPr>
        <w:t xml:space="preserve"> </w:t>
      </w:r>
      <w:r>
        <w:rPr>
          <w:rFonts w:ascii="Arial" w:hAnsi="Arial"/>
          <w:b/>
          <w:i/>
          <w:sz w:val="24"/>
        </w:rPr>
        <w:t>1°.</w:t>
      </w:r>
      <w:r>
        <w:rPr>
          <w:rFonts w:ascii="Arial" w:hAnsi="Arial"/>
          <w:b/>
          <w:i/>
          <w:spacing w:val="-10"/>
          <w:sz w:val="24"/>
        </w:rPr>
        <w:t xml:space="preserve"> </w:t>
      </w:r>
      <w:r>
        <w:rPr>
          <w:rFonts w:ascii="Arial" w:hAnsi="Arial"/>
          <w:i/>
          <w:sz w:val="24"/>
        </w:rPr>
        <w:t>Colombia</w:t>
      </w:r>
      <w:r>
        <w:rPr>
          <w:rFonts w:ascii="Arial" w:hAnsi="Arial"/>
          <w:i/>
          <w:spacing w:val="-11"/>
          <w:sz w:val="24"/>
        </w:rPr>
        <w:t xml:space="preserve"> </w:t>
      </w:r>
      <w:r>
        <w:rPr>
          <w:rFonts w:ascii="Arial" w:hAnsi="Arial"/>
          <w:i/>
          <w:sz w:val="24"/>
        </w:rPr>
        <w:t>se</w:t>
      </w:r>
      <w:r>
        <w:rPr>
          <w:rFonts w:ascii="Arial" w:hAnsi="Arial"/>
          <w:i/>
          <w:spacing w:val="-8"/>
          <w:sz w:val="24"/>
        </w:rPr>
        <w:t xml:space="preserve"> </w:t>
      </w:r>
      <w:r>
        <w:rPr>
          <w:rFonts w:ascii="Arial" w:hAnsi="Arial"/>
          <w:i/>
          <w:sz w:val="24"/>
        </w:rPr>
        <w:t>constituye</w:t>
      </w:r>
      <w:r>
        <w:rPr>
          <w:rFonts w:ascii="Arial" w:hAnsi="Arial"/>
          <w:i/>
          <w:spacing w:val="-10"/>
          <w:sz w:val="24"/>
        </w:rPr>
        <w:t xml:space="preserve"> </w:t>
      </w:r>
      <w:r>
        <w:rPr>
          <w:rFonts w:ascii="Arial" w:hAnsi="Arial"/>
          <w:i/>
          <w:sz w:val="24"/>
        </w:rPr>
        <w:t>en</w:t>
      </w:r>
      <w:r>
        <w:rPr>
          <w:rFonts w:ascii="Arial" w:hAnsi="Arial"/>
          <w:i/>
          <w:spacing w:val="-8"/>
          <w:sz w:val="24"/>
        </w:rPr>
        <w:t xml:space="preserve"> </w:t>
      </w:r>
      <w:r>
        <w:rPr>
          <w:rFonts w:ascii="Arial" w:hAnsi="Arial"/>
          <w:i/>
          <w:sz w:val="24"/>
        </w:rPr>
        <w:t>un</w:t>
      </w:r>
      <w:r>
        <w:rPr>
          <w:rFonts w:ascii="Arial" w:hAnsi="Arial"/>
          <w:i/>
          <w:spacing w:val="-10"/>
          <w:sz w:val="24"/>
        </w:rPr>
        <w:t xml:space="preserve"> </w:t>
      </w:r>
      <w:r>
        <w:rPr>
          <w:rFonts w:ascii="Arial" w:hAnsi="Arial"/>
          <w:i/>
          <w:sz w:val="24"/>
        </w:rPr>
        <w:t>Estado</w:t>
      </w:r>
      <w:r>
        <w:rPr>
          <w:rFonts w:ascii="Arial" w:hAnsi="Arial"/>
          <w:i/>
          <w:spacing w:val="-10"/>
          <w:sz w:val="24"/>
        </w:rPr>
        <w:t xml:space="preserve"> </w:t>
      </w:r>
      <w:r>
        <w:rPr>
          <w:rFonts w:ascii="Arial" w:hAnsi="Arial"/>
          <w:i/>
          <w:sz w:val="24"/>
        </w:rPr>
        <w:t>social</w:t>
      </w:r>
      <w:r>
        <w:rPr>
          <w:rFonts w:ascii="Arial" w:hAnsi="Arial"/>
          <w:i/>
          <w:spacing w:val="-11"/>
          <w:sz w:val="24"/>
        </w:rPr>
        <w:t xml:space="preserve"> </w:t>
      </w:r>
      <w:r>
        <w:rPr>
          <w:rFonts w:ascii="Arial" w:hAnsi="Arial"/>
          <w:i/>
          <w:sz w:val="24"/>
        </w:rPr>
        <w:t>de</w:t>
      </w:r>
      <w:r>
        <w:rPr>
          <w:rFonts w:ascii="Arial" w:hAnsi="Arial"/>
          <w:i/>
          <w:spacing w:val="-10"/>
          <w:sz w:val="24"/>
        </w:rPr>
        <w:t xml:space="preserve"> </w:t>
      </w:r>
      <w:r>
        <w:rPr>
          <w:rFonts w:ascii="Arial" w:hAnsi="Arial"/>
          <w:i/>
          <w:sz w:val="24"/>
        </w:rPr>
        <w:t>derecho,</w:t>
      </w:r>
      <w:r>
        <w:rPr>
          <w:rFonts w:ascii="Arial" w:hAnsi="Arial"/>
          <w:i/>
          <w:spacing w:val="-8"/>
          <w:sz w:val="24"/>
        </w:rPr>
        <w:t xml:space="preserve"> </w:t>
      </w:r>
      <w:r>
        <w:rPr>
          <w:rFonts w:ascii="Arial" w:hAnsi="Arial"/>
          <w:i/>
          <w:sz w:val="24"/>
        </w:rPr>
        <w:t>organizado</w:t>
      </w:r>
      <w:r>
        <w:rPr>
          <w:rFonts w:ascii="Arial" w:hAnsi="Arial"/>
          <w:i/>
          <w:spacing w:val="-8"/>
          <w:sz w:val="24"/>
        </w:rPr>
        <w:t xml:space="preserve"> </w:t>
      </w:r>
      <w:r>
        <w:rPr>
          <w:rFonts w:ascii="Arial" w:hAnsi="Arial"/>
          <w:i/>
          <w:sz w:val="24"/>
        </w:rPr>
        <w:t>en forma de República unitaria, descentralizada, con autonomía de sus entidades territoriales,</w:t>
      </w:r>
      <w:r>
        <w:rPr>
          <w:rFonts w:ascii="Arial" w:hAnsi="Arial"/>
          <w:i/>
          <w:spacing w:val="40"/>
          <w:sz w:val="24"/>
        </w:rPr>
        <w:t xml:space="preserve"> </w:t>
      </w:r>
      <w:r>
        <w:rPr>
          <w:rFonts w:ascii="Arial" w:hAnsi="Arial"/>
          <w:i/>
          <w:sz w:val="24"/>
        </w:rPr>
        <w:t>democrática,</w:t>
      </w:r>
      <w:r>
        <w:rPr>
          <w:rFonts w:ascii="Arial" w:hAnsi="Arial"/>
          <w:i/>
          <w:spacing w:val="40"/>
          <w:sz w:val="24"/>
        </w:rPr>
        <w:t xml:space="preserve"> </w:t>
      </w:r>
      <w:r>
        <w:rPr>
          <w:rFonts w:ascii="Arial" w:hAnsi="Arial"/>
          <w:i/>
          <w:sz w:val="24"/>
        </w:rPr>
        <w:t>participativa</w:t>
      </w:r>
      <w:r>
        <w:rPr>
          <w:rFonts w:ascii="Arial" w:hAnsi="Arial"/>
          <w:i/>
          <w:spacing w:val="40"/>
          <w:sz w:val="24"/>
        </w:rPr>
        <w:t xml:space="preserve"> </w:t>
      </w:r>
      <w:r>
        <w:rPr>
          <w:rFonts w:ascii="Arial" w:hAnsi="Arial"/>
          <w:i/>
          <w:sz w:val="24"/>
        </w:rPr>
        <w:t>y</w:t>
      </w:r>
      <w:r>
        <w:rPr>
          <w:rFonts w:ascii="Arial" w:hAnsi="Arial"/>
          <w:i/>
          <w:spacing w:val="40"/>
          <w:sz w:val="24"/>
        </w:rPr>
        <w:t xml:space="preserve"> </w:t>
      </w:r>
      <w:r>
        <w:rPr>
          <w:rFonts w:ascii="Arial" w:hAnsi="Arial"/>
          <w:i/>
          <w:sz w:val="24"/>
        </w:rPr>
        <w:t>pluralista,</w:t>
      </w:r>
      <w:r>
        <w:rPr>
          <w:rFonts w:ascii="Arial" w:hAnsi="Arial"/>
          <w:i/>
          <w:spacing w:val="40"/>
          <w:sz w:val="24"/>
        </w:rPr>
        <w:t xml:space="preserve"> </w:t>
      </w:r>
      <w:r>
        <w:rPr>
          <w:rFonts w:ascii="Arial" w:hAnsi="Arial"/>
          <w:i/>
          <w:sz w:val="24"/>
        </w:rPr>
        <w:t>fundada</w:t>
      </w:r>
      <w:r>
        <w:rPr>
          <w:rFonts w:ascii="Arial" w:hAnsi="Arial"/>
          <w:i/>
          <w:spacing w:val="40"/>
          <w:sz w:val="24"/>
        </w:rPr>
        <w:t xml:space="preserve"> </w:t>
      </w:r>
      <w:r>
        <w:rPr>
          <w:rFonts w:ascii="Arial" w:hAnsi="Arial"/>
          <w:i/>
          <w:sz w:val="24"/>
        </w:rPr>
        <w:t>en</w:t>
      </w:r>
      <w:r>
        <w:rPr>
          <w:rFonts w:ascii="Arial" w:hAnsi="Arial"/>
          <w:i/>
          <w:spacing w:val="40"/>
          <w:sz w:val="24"/>
        </w:rPr>
        <w:t xml:space="preserve"> </w:t>
      </w:r>
      <w:r>
        <w:rPr>
          <w:rFonts w:ascii="Arial" w:hAnsi="Arial"/>
          <w:i/>
          <w:sz w:val="24"/>
        </w:rPr>
        <w:t>el</w:t>
      </w:r>
      <w:r>
        <w:rPr>
          <w:rFonts w:ascii="Arial" w:hAnsi="Arial"/>
          <w:i/>
          <w:spacing w:val="40"/>
          <w:sz w:val="24"/>
        </w:rPr>
        <w:t xml:space="preserve"> </w:t>
      </w:r>
      <w:r>
        <w:rPr>
          <w:rFonts w:ascii="Arial" w:hAnsi="Arial"/>
          <w:i/>
          <w:sz w:val="24"/>
        </w:rPr>
        <w:t>respeto</w:t>
      </w:r>
      <w:r>
        <w:rPr>
          <w:rFonts w:ascii="Arial" w:hAnsi="Arial"/>
          <w:i/>
          <w:spacing w:val="40"/>
          <w:sz w:val="24"/>
        </w:rPr>
        <w:t xml:space="preserve"> </w:t>
      </w:r>
      <w:r>
        <w:rPr>
          <w:rFonts w:ascii="Arial" w:hAnsi="Arial"/>
          <w:i/>
          <w:sz w:val="24"/>
        </w:rPr>
        <w:t>de</w:t>
      </w:r>
      <w:r>
        <w:rPr>
          <w:rFonts w:ascii="Arial" w:hAnsi="Arial"/>
          <w:i/>
          <w:spacing w:val="40"/>
          <w:sz w:val="24"/>
        </w:rPr>
        <w:t xml:space="preserve"> </w:t>
      </w:r>
      <w:r>
        <w:rPr>
          <w:rFonts w:ascii="Arial" w:hAnsi="Arial"/>
          <w:i/>
          <w:sz w:val="24"/>
        </w:rPr>
        <w:t>la</w:t>
      </w:r>
    </w:p>
    <w:p w14:paraId="291F32B2" w14:textId="77777777" w:rsidR="00EF2625" w:rsidRDefault="00EF2625" w:rsidP="000A4426">
      <w:pPr>
        <w:spacing w:line="360" w:lineRule="auto"/>
        <w:jc w:val="both"/>
        <w:rPr>
          <w:rFonts w:ascii="Arial" w:hAnsi="Arial"/>
          <w:i/>
          <w:sz w:val="24"/>
        </w:rPr>
        <w:sectPr w:rsidR="00EF2625">
          <w:pgSz w:w="12240" w:h="15840"/>
          <w:pgMar w:top="2380" w:right="1440" w:bottom="280" w:left="1440" w:header="982" w:footer="0" w:gutter="0"/>
          <w:cols w:space="720"/>
        </w:sectPr>
      </w:pPr>
    </w:p>
    <w:p w14:paraId="2CE88DF6" w14:textId="77777777" w:rsidR="00EF2625" w:rsidRDefault="00EF2625" w:rsidP="000A4426">
      <w:pPr>
        <w:pStyle w:val="Textoindependiente"/>
        <w:spacing w:before="262"/>
        <w:jc w:val="both"/>
        <w:rPr>
          <w:rFonts w:ascii="Arial"/>
          <w:i/>
        </w:rPr>
      </w:pPr>
    </w:p>
    <w:p w14:paraId="709AF227" w14:textId="77777777" w:rsidR="00EF2625" w:rsidRDefault="00D05D2D" w:rsidP="000A4426">
      <w:pPr>
        <w:spacing w:line="360" w:lineRule="auto"/>
        <w:ind w:left="262" w:right="261"/>
        <w:jc w:val="both"/>
        <w:rPr>
          <w:rFonts w:ascii="Arial" w:hAnsi="Arial"/>
          <w:i/>
          <w:sz w:val="24"/>
        </w:rPr>
      </w:pPr>
      <w:r>
        <w:rPr>
          <w:rFonts w:ascii="Arial" w:hAnsi="Arial"/>
          <w:i/>
          <w:sz w:val="24"/>
        </w:rPr>
        <w:t>dignidad</w:t>
      </w:r>
      <w:r>
        <w:rPr>
          <w:rFonts w:ascii="Arial" w:hAnsi="Arial"/>
          <w:i/>
          <w:spacing w:val="-7"/>
          <w:sz w:val="24"/>
        </w:rPr>
        <w:t xml:space="preserve"> </w:t>
      </w:r>
      <w:r>
        <w:rPr>
          <w:rFonts w:ascii="Arial" w:hAnsi="Arial"/>
          <w:i/>
          <w:sz w:val="24"/>
        </w:rPr>
        <w:t>humana,</w:t>
      </w:r>
      <w:r>
        <w:rPr>
          <w:rFonts w:ascii="Arial" w:hAnsi="Arial"/>
          <w:i/>
          <w:spacing w:val="-7"/>
          <w:sz w:val="24"/>
        </w:rPr>
        <w:t xml:space="preserve"> </w:t>
      </w:r>
      <w:r>
        <w:rPr>
          <w:rFonts w:ascii="Arial" w:hAnsi="Arial"/>
          <w:i/>
          <w:sz w:val="24"/>
        </w:rPr>
        <w:t>en</w:t>
      </w:r>
      <w:r>
        <w:rPr>
          <w:rFonts w:ascii="Arial" w:hAnsi="Arial"/>
          <w:i/>
          <w:spacing w:val="-9"/>
          <w:sz w:val="24"/>
        </w:rPr>
        <w:t xml:space="preserve"> </w:t>
      </w:r>
      <w:r>
        <w:rPr>
          <w:rFonts w:ascii="Arial" w:hAnsi="Arial"/>
          <w:i/>
          <w:sz w:val="24"/>
        </w:rPr>
        <w:t>el</w:t>
      </w:r>
      <w:r>
        <w:rPr>
          <w:rFonts w:ascii="Arial" w:hAnsi="Arial"/>
          <w:i/>
          <w:spacing w:val="-8"/>
          <w:sz w:val="24"/>
        </w:rPr>
        <w:t xml:space="preserve"> </w:t>
      </w:r>
      <w:r>
        <w:rPr>
          <w:rFonts w:ascii="Arial" w:hAnsi="Arial"/>
          <w:i/>
          <w:sz w:val="24"/>
        </w:rPr>
        <w:t>trabajo</w:t>
      </w:r>
      <w:r>
        <w:rPr>
          <w:rFonts w:ascii="Arial" w:hAnsi="Arial"/>
          <w:i/>
          <w:spacing w:val="-7"/>
          <w:sz w:val="24"/>
        </w:rPr>
        <w:t xml:space="preserve"> </w:t>
      </w:r>
      <w:r>
        <w:rPr>
          <w:rFonts w:ascii="Arial" w:hAnsi="Arial"/>
          <w:i/>
          <w:sz w:val="24"/>
        </w:rPr>
        <w:t>y</w:t>
      </w:r>
      <w:r>
        <w:rPr>
          <w:rFonts w:ascii="Arial" w:hAnsi="Arial"/>
          <w:i/>
          <w:spacing w:val="-8"/>
          <w:sz w:val="24"/>
        </w:rPr>
        <w:t xml:space="preserve"> </w:t>
      </w:r>
      <w:r>
        <w:rPr>
          <w:rFonts w:ascii="Arial" w:hAnsi="Arial"/>
          <w:i/>
          <w:sz w:val="24"/>
        </w:rPr>
        <w:t>la</w:t>
      </w:r>
      <w:r>
        <w:rPr>
          <w:rFonts w:ascii="Arial" w:hAnsi="Arial"/>
          <w:i/>
          <w:spacing w:val="-7"/>
          <w:sz w:val="24"/>
        </w:rPr>
        <w:t xml:space="preserve"> </w:t>
      </w:r>
      <w:r>
        <w:rPr>
          <w:rFonts w:ascii="Arial" w:hAnsi="Arial"/>
          <w:i/>
          <w:sz w:val="24"/>
        </w:rPr>
        <w:t>solidaridad</w:t>
      </w:r>
      <w:r>
        <w:rPr>
          <w:rFonts w:ascii="Arial" w:hAnsi="Arial"/>
          <w:i/>
          <w:spacing w:val="-7"/>
          <w:sz w:val="24"/>
        </w:rPr>
        <w:t xml:space="preserve"> </w:t>
      </w:r>
      <w:r>
        <w:rPr>
          <w:rFonts w:ascii="Arial" w:hAnsi="Arial"/>
          <w:i/>
          <w:sz w:val="24"/>
        </w:rPr>
        <w:t>de</w:t>
      </w:r>
      <w:r>
        <w:rPr>
          <w:rFonts w:ascii="Arial" w:hAnsi="Arial"/>
          <w:i/>
          <w:spacing w:val="-7"/>
          <w:sz w:val="24"/>
        </w:rPr>
        <w:t xml:space="preserve"> </w:t>
      </w:r>
      <w:r>
        <w:rPr>
          <w:rFonts w:ascii="Arial" w:hAnsi="Arial"/>
          <w:i/>
          <w:sz w:val="24"/>
        </w:rPr>
        <w:t>las</w:t>
      </w:r>
      <w:r>
        <w:rPr>
          <w:rFonts w:ascii="Arial" w:hAnsi="Arial"/>
          <w:i/>
          <w:spacing w:val="-7"/>
          <w:sz w:val="24"/>
        </w:rPr>
        <w:t xml:space="preserve"> </w:t>
      </w:r>
      <w:r>
        <w:rPr>
          <w:rFonts w:ascii="Arial" w:hAnsi="Arial"/>
          <w:i/>
          <w:sz w:val="24"/>
        </w:rPr>
        <w:t>personas</w:t>
      </w:r>
      <w:r>
        <w:rPr>
          <w:rFonts w:ascii="Arial" w:hAnsi="Arial"/>
          <w:i/>
          <w:spacing w:val="-8"/>
          <w:sz w:val="24"/>
        </w:rPr>
        <w:t xml:space="preserve"> </w:t>
      </w:r>
      <w:r>
        <w:rPr>
          <w:rFonts w:ascii="Arial" w:hAnsi="Arial"/>
          <w:i/>
          <w:sz w:val="24"/>
        </w:rPr>
        <w:t>que</w:t>
      </w:r>
      <w:r>
        <w:rPr>
          <w:rFonts w:ascii="Arial" w:hAnsi="Arial"/>
          <w:i/>
          <w:spacing w:val="-9"/>
          <w:sz w:val="24"/>
        </w:rPr>
        <w:t xml:space="preserve"> </w:t>
      </w:r>
      <w:r>
        <w:rPr>
          <w:rFonts w:ascii="Arial" w:hAnsi="Arial"/>
          <w:i/>
          <w:sz w:val="24"/>
        </w:rPr>
        <w:t>la</w:t>
      </w:r>
      <w:r>
        <w:rPr>
          <w:rFonts w:ascii="Arial" w:hAnsi="Arial"/>
          <w:i/>
          <w:spacing w:val="-7"/>
          <w:sz w:val="24"/>
        </w:rPr>
        <w:t xml:space="preserve"> </w:t>
      </w:r>
      <w:r>
        <w:rPr>
          <w:rFonts w:ascii="Arial" w:hAnsi="Arial"/>
          <w:i/>
          <w:sz w:val="24"/>
        </w:rPr>
        <w:t>integran</w:t>
      </w:r>
      <w:r>
        <w:rPr>
          <w:rFonts w:ascii="Arial" w:hAnsi="Arial"/>
          <w:i/>
          <w:spacing w:val="-7"/>
          <w:sz w:val="24"/>
        </w:rPr>
        <w:t xml:space="preserve"> </w:t>
      </w:r>
      <w:r>
        <w:rPr>
          <w:rFonts w:ascii="Arial" w:hAnsi="Arial"/>
          <w:i/>
          <w:sz w:val="24"/>
        </w:rPr>
        <w:t>y</w:t>
      </w:r>
      <w:r>
        <w:rPr>
          <w:rFonts w:ascii="Arial" w:hAnsi="Arial"/>
          <w:i/>
          <w:spacing w:val="-8"/>
          <w:sz w:val="24"/>
        </w:rPr>
        <w:t xml:space="preserve"> </w:t>
      </w:r>
      <w:r>
        <w:rPr>
          <w:rFonts w:ascii="Arial" w:hAnsi="Arial"/>
          <w:i/>
          <w:sz w:val="24"/>
        </w:rPr>
        <w:t>en la prevalencia del interés general.</w:t>
      </w:r>
    </w:p>
    <w:p w14:paraId="0348AF91" w14:textId="77777777" w:rsidR="00EF2625" w:rsidRDefault="00EF2625" w:rsidP="000A4426">
      <w:pPr>
        <w:pStyle w:val="Textoindependiente"/>
        <w:spacing w:before="5"/>
        <w:jc w:val="both"/>
        <w:rPr>
          <w:rFonts w:ascii="Arial"/>
          <w:i/>
        </w:rPr>
      </w:pPr>
    </w:p>
    <w:p w14:paraId="168408A6" w14:textId="77777777" w:rsidR="00EF2625" w:rsidRDefault="00D05D2D" w:rsidP="000A4426">
      <w:pPr>
        <w:spacing w:line="360" w:lineRule="auto"/>
        <w:ind w:left="262" w:right="255"/>
        <w:jc w:val="both"/>
        <w:rPr>
          <w:rFonts w:ascii="Arial" w:hAnsi="Arial"/>
          <w:i/>
          <w:sz w:val="24"/>
        </w:rPr>
      </w:pPr>
      <w:r>
        <w:rPr>
          <w:rFonts w:ascii="Arial" w:hAnsi="Arial"/>
          <w:b/>
          <w:i/>
          <w:sz w:val="24"/>
        </w:rPr>
        <w:t xml:space="preserve">Artículo 2°. </w:t>
      </w:r>
      <w:r>
        <w:rPr>
          <w:rFonts w:ascii="Arial" w:hAnsi="Arial"/>
          <w:i/>
          <w:sz w:val="24"/>
        </w:rPr>
        <w:t>Son fines esenciales del Estado: servir a la comunidad, promover la prosperidad</w:t>
      </w:r>
      <w:r>
        <w:rPr>
          <w:rFonts w:ascii="Arial" w:hAnsi="Arial"/>
          <w:i/>
          <w:spacing w:val="-14"/>
          <w:sz w:val="24"/>
        </w:rPr>
        <w:t xml:space="preserve"> </w:t>
      </w:r>
      <w:r>
        <w:rPr>
          <w:rFonts w:ascii="Arial" w:hAnsi="Arial"/>
          <w:i/>
          <w:sz w:val="24"/>
        </w:rPr>
        <w:t>general</w:t>
      </w:r>
      <w:r>
        <w:rPr>
          <w:rFonts w:ascii="Arial" w:hAnsi="Arial"/>
          <w:i/>
          <w:spacing w:val="-13"/>
          <w:sz w:val="24"/>
        </w:rPr>
        <w:t xml:space="preserve"> </w:t>
      </w:r>
      <w:r>
        <w:rPr>
          <w:rFonts w:ascii="Arial" w:hAnsi="Arial"/>
          <w:i/>
          <w:sz w:val="24"/>
        </w:rPr>
        <w:t>y</w:t>
      </w:r>
      <w:r>
        <w:rPr>
          <w:rFonts w:ascii="Arial" w:hAnsi="Arial"/>
          <w:i/>
          <w:spacing w:val="-17"/>
          <w:sz w:val="24"/>
        </w:rPr>
        <w:t xml:space="preserve"> </w:t>
      </w:r>
      <w:r>
        <w:rPr>
          <w:rFonts w:ascii="Arial" w:hAnsi="Arial"/>
          <w:i/>
          <w:sz w:val="24"/>
        </w:rPr>
        <w:t>garantizar</w:t>
      </w:r>
      <w:r>
        <w:rPr>
          <w:rFonts w:ascii="Arial" w:hAnsi="Arial"/>
          <w:i/>
          <w:spacing w:val="-13"/>
          <w:sz w:val="24"/>
        </w:rPr>
        <w:t xml:space="preserve"> </w:t>
      </w:r>
      <w:r>
        <w:rPr>
          <w:rFonts w:ascii="Arial" w:hAnsi="Arial"/>
          <w:i/>
          <w:sz w:val="24"/>
        </w:rPr>
        <w:t>la</w:t>
      </w:r>
      <w:r>
        <w:rPr>
          <w:rFonts w:ascii="Arial" w:hAnsi="Arial"/>
          <w:i/>
          <w:spacing w:val="-12"/>
          <w:sz w:val="24"/>
        </w:rPr>
        <w:t xml:space="preserve"> </w:t>
      </w:r>
      <w:r>
        <w:rPr>
          <w:rFonts w:ascii="Arial" w:hAnsi="Arial"/>
          <w:i/>
          <w:sz w:val="24"/>
        </w:rPr>
        <w:t>efectividad</w:t>
      </w:r>
      <w:r>
        <w:rPr>
          <w:rFonts w:ascii="Arial" w:hAnsi="Arial"/>
          <w:i/>
          <w:spacing w:val="-12"/>
          <w:sz w:val="24"/>
        </w:rPr>
        <w:t xml:space="preserve"> </w:t>
      </w:r>
      <w:r>
        <w:rPr>
          <w:rFonts w:ascii="Arial" w:hAnsi="Arial"/>
          <w:i/>
          <w:sz w:val="24"/>
        </w:rPr>
        <w:t>de</w:t>
      </w:r>
      <w:r>
        <w:rPr>
          <w:rFonts w:ascii="Arial" w:hAnsi="Arial"/>
          <w:i/>
          <w:spacing w:val="-12"/>
          <w:sz w:val="24"/>
        </w:rPr>
        <w:t xml:space="preserve"> </w:t>
      </w:r>
      <w:r>
        <w:rPr>
          <w:rFonts w:ascii="Arial" w:hAnsi="Arial"/>
          <w:i/>
          <w:sz w:val="24"/>
        </w:rPr>
        <w:t>los</w:t>
      </w:r>
      <w:r>
        <w:rPr>
          <w:rFonts w:ascii="Arial" w:hAnsi="Arial"/>
          <w:i/>
          <w:spacing w:val="-14"/>
          <w:sz w:val="24"/>
        </w:rPr>
        <w:t xml:space="preserve"> </w:t>
      </w:r>
      <w:r>
        <w:rPr>
          <w:rFonts w:ascii="Arial" w:hAnsi="Arial"/>
          <w:i/>
          <w:sz w:val="24"/>
        </w:rPr>
        <w:t>principios,</w:t>
      </w:r>
      <w:r>
        <w:rPr>
          <w:rFonts w:ascii="Arial" w:hAnsi="Arial"/>
          <w:i/>
          <w:spacing w:val="-14"/>
          <w:sz w:val="24"/>
        </w:rPr>
        <w:t xml:space="preserve"> </w:t>
      </w:r>
      <w:r>
        <w:rPr>
          <w:rFonts w:ascii="Arial" w:hAnsi="Arial"/>
          <w:i/>
          <w:sz w:val="24"/>
        </w:rPr>
        <w:t>derechos</w:t>
      </w:r>
      <w:r>
        <w:rPr>
          <w:rFonts w:ascii="Arial" w:hAnsi="Arial"/>
          <w:i/>
          <w:spacing w:val="-15"/>
          <w:sz w:val="24"/>
        </w:rPr>
        <w:t xml:space="preserve"> </w:t>
      </w:r>
      <w:r>
        <w:rPr>
          <w:rFonts w:ascii="Arial" w:hAnsi="Arial"/>
          <w:i/>
          <w:sz w:val="24"/>
        </w:rPr>
        <w:t>y</w:t>
      </w:r>
      <w:r>
        <w:rPr>
          <w:rFonts w:ascii="Arial" w:hAnsi="Arial"/>
          <w:i/>
          <w:spacing w:val="-15"/>
          <w:sz w:val="24"/>
        </w:rPr>
        <w:t xml:space="preserve"> </w:t>
      </w:r>
      <w:r>
        <w:rPr>
          <w:rFonts w:ascii="Arial" w:hAnsi="Arial"/>
          <w:i/>
          <w:sz w:val="24"/>
        </w:rPr>
        <w:t>deberes consagrados</w:t>
      </w:r>
      <w:r>
        <w:rPr>
          <w:rFonts w:ascii="Arial" w:hAnsi="Arial"/>
          <w:i/>
          <w:spacing w:val="-3"/>
          <w:sz w:val="24"/>
        </w:rPr>
        <w:t xml:space="preserve"> </w:t>
      </w:r>
      <w:r>
        <w:rPr>
          <w:rFonts w:ascii="Arial" w:hAnsi="Arial"/>
          <w:i/>
          <w:sz w:val="24"/>
        </w:rPr>
        <w:t>en la Constitución; facilitar</w:t>
      </w:r>
      <w:r>
        <w:rPr>
          <w:rFonts w:ascii="Arial" w:hAnsi="Arial"/>
          <w:i/>
          <w:spacing w:val="-2"/>
          <w:sz w:val="24"/>
        </w:rPr>
        <w:t xml:space="preserve"> </w:t>
      </w:r>
      <w:r>
        <w:rPr>
          <w:rFonts w:ascii="Arial" w:hAnsi="Arial"/>
          <w:i/>
          <w:sz w:val="24"/>
        </w:rPr>
        <w:t>la participación de todos</w:t>
      </w:r>
      <w:r>
        <w:rPr>
          <w:rFonts w:ascii="Arial" w:hAnsi="Arial"/>
          <w:i/>
          <w:spacing w:val="-3"/>
          <w:sz w:val="24"/>
        </w:rPr>
        <w:t xml:space="preserve"> </w:t>
      </w:r>
      <w:r>
        <w:rPr>
          <w:rFonts w:ascii="Arial" w:hAnsi="Arial"/>
          <w:i/>
          <w:sz w:val="24"/>
        </w:rPr>
        <w:t>en las decisiones que los afectan y en la vida económica, política, administrativa y cultural de la Nación; defender la independencia nacional, mantener la integridad territorial y asegurar la convivencia pacífica y la vigencia de un orden justo.</w:t>
      </w:r>
    </w:p>
    <w:p w14:paraId="624C79E8" w14:textId="77777777" w:rsidR="00EF2625" w:rsidRDefault="00EF2625" w:rsidP="000A4426">
      <w:pPr>
        <w:pStyle w:val="Textoindependiente"/>
        <w:spacing w:before="3"/>
        <w:jc w:val="both"/>
        <w:rPr>
          <w:rFonts w:ascii="Arial"/>
          <w:i/>
        </w:rPr>
      </w:pPr>
    </w:p>
    <w:p w14:paraId="2AEDB391" w14:textId="77777777" w:rsidR="00EF2625" w:rsidRDefault="00D05D2D" w:rsidP="000A4426">
      <w:pPr>
        <w:spacing w:line="360" w:lineRule="auto"/>
        <w:ind w:left="262" w:right="262"/>
        <w:jc w:val="both"/>
        <w:rPr>
          <w:rFonts w:ascii="Arial" w:hAnsi="Arial"/>
          <w:i/>
          <w:sz w:val="24"/>
        </w:rPr>
      </w:pPr>
      <w:r>
        <w:rPr>
          <w:rFonts w:ascii="Arial" w:hAnsi="Arial"/>
          <w:i/>
          <w:sz w:val="24"/>
        </w:rPr>
        <w:t>Las</w:t>
      </w:r>
      <w:r>
        <w:rPr>
          <w:rFonts w:ascii="Arial" w:hAnsi="Arial"/>
          <w:i/>
          <w:spacing w:val="-17"/>
          <w:sz w:val="24"/>
        </w:rPr>
        <w:t xml:space="preserve"> </w:t>
      </w:r>
      <w:r>
        <w:rPr>
          <w:rFonts w:ascii="Arial" w:hAnsi="Arial"/>
          <w:i/>
          <w:sz w:val="24"/>
        </w:rPr>
        <w:t>autoridades</w:t>
      </w:r>
      <w:r>
        <w:rPr>
          <w:rFonts w:ascii="Arial" w:hAnsi="Arial"/>
          <w:i/>
          <w:spacing w:val="-17"/>
          <w:sz w:val="24"/>
        </w:rPr>
        <w:t xml:space="preserve"> </w:t>
      </w:r>
      <w:r>
        <w:rPr>
          <w:rFonts w:ascii="Arial" w:hAnsi="Arial"/>
          <w:i/>
          <w:sz w:val="24"/>
        </w:rPr>
        <w:t>de</w:t>
      </w:r>
      <w:r>
        <w:rPr>
          <w:rFonts w:ascii="Arial" w:hAnsi="Arial"/>
          <w:i/>
          <w:spacing w:val="-16"/>
          <w:sz w:val="24"/>
        </w:rPr>
        <w:t xml:space="preserve"> </w:t>
      </w:r>
      <w:r>
        <w:rPr>
          <w:rFonts w:ascii="Arial" w:hAnsi="Arial"/>
          <w:i/>
          <w:sz w:val="24"/>
        </w:rPr>
        <w:t>la</w:t>
      </w:r>
      <w:r>
        <w:rPr>
          <w:rFonts w:ascii="Arial" w:hAnsi="Arial"/>
          <w:i/>
          <w:spacing w:val="-17"/>
          <w:sz w:val="24"/>
        </w:rPr>
        <w:t xml:space="preserve"> </w:t>
      </w:r>
      <w:r>
        <w:rPr>
          <w:rFonts w:ascii="Arial" w:hAnsi="Arial"/>
          <w:i/>
          <w:sz w:val="24"/>
        </w:rPr>
        <w:t>República</w:t>
      </w:r>
      <w:r>
        <w:rPr>
          <w:rFonts w:ascii="Arial" w:hAnsi="Arial"/>
          <w:i/>
          <w:spacing w:val="-17"/>
          <w:sz w:val="24"/>
        </w:rPr>
        <w:t xml:space="preserve"> </w:t>
      </w:r>
      <w:r>
        <w:rPr>
          <w:rFonts w:ascii="Arial" w:hAnsi="Arial"/>
          <w:i/>
          <w:sz w:val="24"/>
        </w:rPr>
        <w:t>están</w:t>
      </w:r>
      <w:r>
        <w:rPr>
          <w:rFonts w:ascii="Arial" w:hAnsi="Arial"/>
          <w:i/>
          <w:spacing w:val="-17"/>
          <w:sz w:val="24"/>
        </w:rPr>
        <w:t xml:space="preserve"> </w:t>
      </w:r>
      <w:r>
        <w:rPr>
          <w:rFonts w:ascii="Arial" w:hAnsi="Arial"/>
          <w:i/>
          <w:sz w:val="24"/>
        </w:rPr>
        <w:t>instituidas</w:t>
      </w:r>
      <w:r>
        <w:rPr>
          <w:rFonts w:ascii="Arial" w:hAnsi="Arial"/>
          <w:i/>
          <w:spacing w:val="-16"/>
          <w:sz w:val="24"/>
        </w:rPr>
        <w:t xml:space="preserve"> </w:t>
      </w:r>
      <w:r>
        <w:rPr>
          <w:rFonts w:ascii="Arial" w:hAnsi="Arial"/>
          <w:i/>
          <w:sz w:val="24"/>
        </w:rPr>
        <w:t>para</w:t>
      </w:r>
      <w:r>
        <w:rPr>
          <w:rFonts w:ascii="Arial" w:hAnsi="Arial"/>
          <w:i/>
          <w:spacing w:val="-17"/>
          <w:sz w:val="24"/>
        </w:rPr>
        <w:t xml:space="preserve"> </w:t>
      </w:r>
      <w:r>
        <w:rPr>
          <w:rFonts w:ascii="Arial" w:hAnsi="Arial"/>
          <w:i/>
          <w:sz w:val="24"/>
        </w:rPr>
        <w:t>proteger</w:t>
      </w:r>
      <w:r>
        <w:rPr>
          <w:rFonts w:ascii="Arial" w:hAnsi="Arial"/>
          <w:i/>
          <w:spacing w:val="-17"/>
          <w:sz w:val="24"/>
        </w:rPr>
        <w:t xml:space="preserve"> </w:t>
      </w:r>
      <w:r>
        <w:rPr>
          <w:rFonts w:ascii="Arial" w:hAnsi="Arial"/>
          <w:i/>
          <w:sz w:val="24"/>
        </w:rPr>
        <w:t>a</w:t>
      </w:r>
      <w:r>
        <w:rPr>
          <w:rFonts w:ascii="Arial" w:hAnsi="Arial"/>
          <w:i/>
          <w:spacing w:val="-16"/>
          <w:sz w:val="24"/>
        </w:rPr>
        <w:t xml:space="preserve"> </w:t>
      </w:r>
      <w:r>
        <w:rPr>
          <w:rFonts w:ascii="Arial" w:hAnsi="Arial"/>
          <w:i/>
          <w:sz w:val="24"/>
        </w:rPr>
        <w:t>todas</w:t>
      </w:r>
      <w:r>
        <w:rPr>
          <w:rFonts w:ascii="Arial" w:hAnsi="Arial"/>
          <w:i/>
          <w:spacing w:val="-17"/>
          <w:sz w:val="24"/>
        </w:rPr>
        <w:t xml:space="preserve"> </w:t>
      </w:r>
      <w:r>
        <w:rPr>
          <w:rFonts w:ascii="Arial" w:hAnsi="Arial"/>
          <w:i/>
          <w:sz w:val="24"/>
        </w:rPr>
        <w:t>las</w:t>
      </w:r>
      <w:r>
        <w:rPr>
          <w:rFonts w:ascii="Arial" w:hAnsi="Arial"/>
          <w:i/>
          <w:spacing w:val="-17"/>
          <w:sz w:val="24"/>
        </w:rPr>
        <w:t xml:space="preserve"> </w:t>
      </w:r>
      <w:r>
        <w:rPr>
          <w:rFonts w:ascii="Arial" w:hAnsi="Arial"/>
          <w:i/>
          <w:sz w:val="24"/>
        </w:rPr>
        <w:t>personas residentes en Colombia, en su vida, honra, bienes, creencias, y demás derechos y libertades,</w:t>
      </w:r>
      <w:r>
        <w:rPr>
          <w:rFonts w:ascii="Arial" w:hAnsi="Arial"/>
          <w:i/>
          <w:spacing w:val="-7"/>
          <w:sz w:val="24"/>
        </w:rPr>
        <w:t xml:space="preserve"> </w:t>
      </w:r>
      <w:r>
        <w:rPr>
          <w:rFonts w:ascii="Arial" w:hAnsi="Arial"/>
          <w:i/>
          <w:sz w:val="24"/>
        </w:rPr>
        <w:t>y</w:t>
      </w:r>
      <w:r>
        <w:rPr>
          <w:rFonts w:ascii="Arial" w:hAnsi="Arial"/>
          <w:i/>
          <w:spacing w:val="-8"/>
          <w:sz w:val="24"/>
        </w:rPr>
        <w:t xml:space="preserve"> </w:t>
      </w:r>
      <w:r>
        <w:rPr>
          <w:rFonts w:ascii="Arial" w:hAnsi="Arial"/>
          <w:i/>
          <w:sz w:val="24"/>
        </w:rPr>
        <w:t>para</w:t>
      </w:r>
      <w:r>
        <w:rPr>
          <w:rFonts w:ascii="Arial" w:hAnsi="Arial"/>
          <w:i/>
          <w:spacing w:val="-8"/>
          <w:sz w:val="24"/>
        </w:rPr>
        <w:t xml:space="preserve"> </w:t>
      </w:r>
      <w:r>
        <w:rPr>
          <w:rFonts w:ascii="Arial" w:hAnsi="Arial"/>
          <w:i/>
          <w:sz w:val="24"/>
        </w:rPr>
        <w:t>asegurar</w:t>
      </w:r>
      <w:r>
        <w:rPr>
          <w:rFonts w:ascii="Arial" w:hAnsi="Arial"/>
          <w:i/>
          <w:spacing w:val="-8"/>
          <w:sz w:val="24"/>
        </w:rPr>
        <w:t xml:space="preserve"> </w:t>
      </w:r>
      <w:r>
        <w:rPr>
          <w:rFonts w:ascii="Arial" w:hAnsi="Arial"/>
          <w:i/>
          <w:sz w:val="24"/>
        </w:rPr>
        <w:t>el</w:t>
      </w:r>
      <w:r>
        <w:rPr>
          <w:rFonts w:ascii="Arial" w:hAnsi="Arial"/>
          <w:i/>
          <w:spacing w:val="-8"/>
          <w:sz w:val="24"/>
        </w:rPr>
        <w:t xml:space="preserve"> </w:t>
      </w:r>
      <w:r>
        <w:rPr>
          <w:rFonts w:ascii="Arial" w:hAnsi="Arial"/>
          <w:i/>
          <w:sz w:val="24"/>
        </w:rPr>
        <w:t>cumplimiento</w:t>
      </w:r>
      <w:r>
        <w:rPr>
          <w:rFonts w:ascii="Arial" w:hAnsi="Arial"/>
          <w:i/>
          <w:spacing w:val="-7"/>
          <w:sz w:val="24"/>
        </w:rPr>
        <w:t xml:space="preserve"> </w:t>
      </w:r>
      <w:r>
        <w:rPr>
          <w:rFonts w:ascii="Arial" w:hAnsi="Arial"/>
          <w:i/>
          <w:sz w:val="24"/>
        </w:rPr>
        <w:t>de</w:t>
      </w:r>
      <w:r>
        <w:rPr>
          <w:rFonts w:ascii="Arial" w:hAnsi="Arial"/>
          <w:i/>
          <w:spacing w:val="-7"/>
          <w:sz w:val="24"/>
        </w:rPr>
        <w:t xml:space="preserve"> </w:t>
      </w:r>
      <w:r>
        <w:rPr>
          <w:rFonts w:ascii="Arial" w:hAnsi="Arial"/>
          <w:i/>
          <w:sz w:val="24"/>
        </w:rPr>
        <w:t>los</w:t>
      </w:r>
      <w:r>
        <w:rPr>
          <w:rFonts w:ascii="Arial" w:hAnsi="Arial"/>
          <w:i/>
          <w:spacing w:val="-7"/>
          <w:sz w:val="24"/>
        </w:rPr>
        <w:t xml:space="preserve"> </w:t>
      </w:r>
      <w:r>
        <w:rPr>
          <w:rFonts w:ascii="Arial" w:hAnsi="Arial"/>
          <w:i/>
          <w:sz w:val="24"/>
        </w:rPr>
        <w:t>deberes</w:t>
      </w:r>
      <w:r>
        <w:rPr>
          <w:rFonts w:ascii="Arial" w:hAnsi="Arial"/>
          <w:i/>
          <w:spacing w:val="-8"/>
          <w:sz w:val="24"/>
        </w:rPr>
        <w:t xml:space="preserve"> </w:t>
      </w:r>
      <w:r>
        <w:rPr>
          <w:rFonts w:ascii="Arial" w:hAnsi="Arial"/>
          <w:i/>
          <w:sz w:val="24"/>
        </w:rPr>
        <w:t>sociales</w:t>
      </w:r>
      <w:r>
        <w:rPr>
          <w:rFonts w:ascii="Arial" w:hAnsi="Arial"/>
          <w:i/>
          <w:spacing w:val="-10"/>
          <w:sz w:val="24"/>
        </w:rPr>
        <w:t xml:space="preserve"> </w:t>
      </w:r>
      <w:r>
        <w:rPr>
          <w:rFonts w:ascii="Arial" w:hAnsi="Arial"/>
          <w:i/>
          <w:sz w:val="24"/>
        </w:rPr>
        <w:t>del</w:t>
      </w:r>
      <w:r>
        <w:rPr>
          <w:rFonts w:ascii="Arial" w:hAnsi="Arial"/>
          <w:i/>
          <w:spacing w:val="-8"/>
          <w:sz w:val="24"/>
        </w:rPr>
        <w:t xml:space="preserve"> </w:t>
      </w:r>
      <w:r>
        <w:rPr>
          <w:rFonts w:ascii="Arial" w:hAnsi="Arial"/>
          <w:i/>
          <w:sz w:val="24"/>
        </w:rPr>
        <w:t>Estado</w:t>
      </w:r>
      <w:r>
        <w:rPr>
          <w:rFonts w:ascii="Arial" w:hAnsi="Arial"/>
          <w:i/>
          <w:spacing w:val="-7"/>
          <w:sz w:val="24"/>
        </w:rPr>
        <w:t xml:space="preserve"> </w:t>
      </w:r>
      <w:r>
        <w:rPr>
          <w:rFonts w:ascii="Arial" w:hAnsi="Arial"/>
          <w:i/>
          <w:sz w:val="24"/>
        </w:rPr>
        <w:t>y</w:t>
      </w:r>
      <w:r>
        <w:rPr>
          <w:rFonts w:ascii="Arial" w:hAnsi="Arial"/>
          <w:i/>
          <w:spacing w:val="-8"/>
          <w:sz w:val="24"/>
        </w:rPr>
        <w:t xml:space="preserve"> </w:t>
      </w:r>
      <w:r>
        <w:rPr>
          <w:rFonts w:ascii="Arial" w:hAnsi="Arial"/>
          <w:i/>
          <w:sz w:val="24"/>
        </w:rPr>
        <w:t>de los particulares.</w:t>
      </w:r>
    </w:p>
    <w:p w14:paraId="7C0E85EF" w14:textId="77777777" w:rsidR="00EF2625" w:rsidRDefault="00EF2625" w:rsidP="000A4426">
      <w:pPr>
        <w:pStyle w:val="Textoindependiente"/>
        <w:spacing w:before="5"/>
        <w:jc w:val="both"/>
        <w:rPr>
          <w:rFonts w:ascii="Arial"/>
          <w:i/>
        </w:rPr>
      </w:pPr>
    </w:p>
    <w:p w14:paraId="54350DDF" w14:textId="77777777" w:rsidR="00EF2625" w:rsidRDefault="00D05D2D" w:rsidP="000A4426">
      <w:pPr>
        <w:spacing w:line="360" w:lineRule="auto"/>
        <w:ind w:left="262" w:right="265"/>
        <w:jc w:val="both"/>
        <w:rPr>
          <w:rFonts w:ascii="Arial" w:hAnsi="Arial"/>
          <w:i/>
          <w:sz w:val="24"/>
        </w:rPr>
      </w:pPr>
      <w:r>
        <w:rPr>
          <w:rFonts w:ascii="Arial" w:hAnsi="Arial"/>
          <w:b/>
          <w:i/>
          <w:sz w:val="24"/>
        </w:rPr>
        <w:t xml:space="preserve">Artículo 20. </w:t>
      </w:r>
      <w:r>
        <w:rPr>
          <w:rFonts w:ascii="Arial" w:hAnsi="Arial"/>
          <w:i/>
          <w:sz w:val="24"/>
        </w:rPr>
        <w:t>Se garantiza a toda persona la libertad de expresar y difundir su pensamiento</w:t>
      </w:r>
      <w:r>
        <w:rPr>
          <w:rFonts w:ascii="Arial" w:hAnsi="Arial"/>
          <w:i/>
          <w:spacing w:val="-4"/>
          <w:sz w:val="24"/>
        </w:rPr>
        <w:t xml:space="preserve"> </w:t>
      </w:r>
      <w:r>
        <w:rPr>
          <w:rFonts w:ascii="Arial" w:hAnsi="Arial"/>
          <w:i/>
          <w:sz w:val="24"/>
        </w:rPr>
        <w:t>y</w:t>
      </w:r>
      <w:r>
        <w:rPr>
          <w:rFonts w:ascii="Arial" w:hAnsi="Arial"/>
          <w:i/>
          <w:spacing w:val="-5"/>
          <w:sz w:val="24"/>
        </w:rPr>
        <w:t xml:space="preserve"> </w:t>
      </w:r>
      <w:r>
        <w:rPr>
          <w:rFonts w:ascii="Arial" w:hAnsi="Arial"/>
          <w:i/>
          <w:sz w:val="24"/>
        </w:rPr>
        <w:t>opiniones,</w:t>
      </w:r>
      <w:r>
        <w:rPr>
          <w:rFonts w:ascii="Arial" w:hAnsi="Arial"/>
          <w:i/>
          <w:spacing w:val="-5"/>
          <w:sz w:val="24"/>
        </w:rPr>
        <w:t xml:space="preserve"> </w:t>
      </w:r>
      <w:r>
        <w:rPr>
          <w:rFonts w:ascii="Arial" w:hAnsi="Arial"/>
          <w:i/>
          <w:sz w:val="24"/>
        </w:rPr>
        <w:t>la</w:t>
      </w:r>
      <w:r>
        <w:rPr>
          <w:rFonts w:ascii="Arial" w:hAnsi="Arial"/>
          <w:i/>
          <w:spacing w:val="-5"/>
          <w:sz w:val="24"/>
        </w:rPr>
        <w:t xml:space="preserve"> </w:t>
      </w:r>
      <w:r>
        <w:rPr>
          <w:rFonts w:ascii="Arial" w:hAnsi="Arial"/>
          <w:i/>
          <w:sz w:val="24"/>
        </w:rPr>
        <w:t>de</w:t>
      </w:r>
      <w:r>
        <w:rPr>
          <w:rFonts w:ascii="Arial" w:hAnsi="Arial"/>
          <w:i/>
          <w:spacing w:val="-5"/>
          <w:sz w:val="24"/>
        </w:rPr>
        <w:t xml:space="preserve"> </w:t>
      </w:r>
      <w:r>
        <w:rPr>
          <w:rFonts w:ascii="Arial" w:hAnsi="Arial"/>
          <w:i/>
          <w:sz w:val="24"/>
        </w:rPr>
        <w:t>informar</w:t>
      </w:r>
      <w:r>
        <w:rPr>
          <w:rFonts w:ascii="Arial" w:hAnsi="Arial"/>
          <w:i/>
          <w:spacing w:val="-6"/>
          <w:sz w:val="24"/>
        </w:rPr>
        <w:t xml:space="preserve"> </w:t>
      </w:r>
      <w:r>
        <w:rPr>
          <w:rFonts w:ascii="Arial" w:hAnsi="Arial"/>
          <w:i/>
          <w:sz w:val="24"/>
        </w:rPr>
        <w:t>y</w:t>
      </w:r>
      <w:r>
        <w:rPr>
          <w:rFonts w:ascii="Arial" w:hAnsi="Arial"/>
          <w:i/>
          <w:spacing w:val="-5"/>
          <w:sz w:val="24"/>
        </w:rPr>
        <w:t xml:space="preserve"> </w:t>
      </w:r>
      <w:r>
        <w:rPr>
          <w:rFonts w:ascii="Arial" w:hAnsi="Arial"/>
          <w:i/>
          <w:sz w:val="24"/>
        </w:rPr>
        <w:t>recibir</w:t>
      </w:r>
      <w:r>
        <w:rPr>
          <w:rFonts w:ascii="Arial" w:hAnsi="Arial"/>
          <w:i/>
          <w:spacing w:val="-6"/>
          <w:sz w:val="24"/>
        </w:rPr>
        <w:t xml:space="preserve"> </w:t>
      </w:r>
      <w:r>
        <w:rPr>
          <w:rFonts w:ascii="Arial" w:hAnsi="Arial"/>
          <w:i/>
          <w:sz w:val="24"/>
        </w:rPr>
        <w:t>información</w:t>
      </w:r>
      <w:r>
        <w:rPr>
          <w:rFonts w:ascii="Arial" w:hAnsi="Arial"/>
          <w:i/>
          <w:spacing w:val="-4"/>
          <w:sz w:val="24"/>
        </w:rPr>
        <w:t xml:space="preserve"> </w:t>
      </w:r>
      <w:r>
        <w:rPr>
          <w:rFonts w:ascii="Arial" w:hAnsi="Arial"/>
          <w:i/>
          <w:sz w:val="24"/>
        </w:rPr>
        <w:t>veraz</w:t>
      </w:r>
      <w:r>
        <w:rPr>
          <w:rFonts w:ascii="Arial" w:hAnsi="Arial"/>
          <w:i/>
          <w:spacing w:val="-8"/>
          <w:sz w:val="24"/>
        </w:rPr>
        <w:t xml:space="preserve"> </w:t>
      </w:r>
      <w:r>
        <w:rPr>
          <w:rFonts w:ascii="Arial" w:hAnsi="Arial"/>
          <w:i/>
          <w:sz w:val="24"/>
        </w:rPr>
        <w:t>e</w:t>
      </w:r>
      <w:r>
        <w:rPr>
          <w:rFonts w:ascii="Arial" w:hAnsi="Arial"/>
          <w:i/>
          <w:spacing w:val="-4"/>
          <w:sz w:val="24"/>
        </w:rPr>
        <w:t xml:space="preserve"> </w:t>
      </w:r>
      <w:r>
        <w:rPr>
          <w:rFonts w:ascii="Arial" w:hAnsi="Arial"/>
          <w:i/>
          <w:sz w:val="24"/>
        </w:rPr>
        <w:t>imparcial,</w:t>
      </w:r>
      <w:r>
        <w:rPr>
          <w:rFonts w:ascii="Arial" w:hAnsi="Arial"/>
          <w:i/>
          <w:spacing w:val="-5"/>
          <w:sz w:val="24"/>
        </w:rPr>
        <w:t xml:space="preserve"> </w:t>
      </w:r>
      <w:r>
        <w:rPr>
          <w:rFonts w:ascii="Arial" w:hAnsi="Arial"/>
          <w:i/>
          <w:sz w:val="24"/>
        </w:rPr>
        <w:t>y</w:t>
      </w:r>
      <w:r>
        <w:rPr>
          <w:rFonts w:ascii="Arial" w:hAnsi="Arial"/>
          <w:i/>
          <w:spacing w:val="-5"/>
          <w:sz w:val="24"/>
        </w:rPr>
        <w:t xml:space="preserve"> </w:t>
      </w:r>
      <w:r>
        <w:rPr>
          <w:rFonts w:ascii="Arial" w:hAnsi="Arial"/>
          <w:i/>
          <w:sz w:val="24"/>
        </w:rPr>
        <w:t>la de fundar medios masivos de comunicación.</w:t>
      </w:r>
    </w:p>
    <w:p w14:paraId="1261FB28" w14:textId="77777777" w:rsidR="00EF2625" w:rsidRDefault="00EF2625" w:rsidP="000A4426">
      <w:pPr>
        <w:pStyle w:val="Textoindependiente"/>
        <w:spacing w:before="4"/>
        <w:jc w:val="both"/>
        <w:rPr>
          <w:rFonts w:ascii="Arial"/>
          <w:i/>
        </w:rPr>
      </w:pPr>
    </w:p>
    <w:p w14:paraId="53ECEA86" w14:textId="77777777" w:rsidR="00EF2625" w:rsidRDefault="00D05D2D" w:rsidP="000A4426">
      <w:pPr>
        <w:spacing w:line="360" w:lineRule="auto"/>
        <w:ind w:left="262" w:right="266"/>
        <w:jc w:val="both"/>
        <w:rPr>
          <w:rFonts w:ascii="Arial" w:hAnsi="Arial"/>
          <w:i/>
          <w:sz w:val="24"/>
        </w:rPr>
      </w:pPr>
      <w:r>
        <w:rPr>
          <w:rFonts w:ascii="Arial" w:hAnsi="Arial"/>
          <w:i/>
          <w:sz w:val="24"/>
        </w:rPr>
        <w:t>Estos son libres y tienen responsabilidad social. Se garantiza el derecho a la rectificación en condiciones de equidad. No habrá censura.</w:t>
      </w:r>
    </w:p>
    <w:p w14:paraId="42EDEAF9" w14:textId="77777777" w:rsidR="00EF2625" w:rsidRDefault="00EF2625" w:rsidP="000A4426">
      <w:pPr>
        <w:pStyle w:val="Textoindependiente"/>
        <w:spacing w:before="5"/>
        <w:jc w:val="both"/>
        <w:rPr>
          <w:rFonts w:ascii="Arial"/>
          <w:i/>
        </w:rPr>
      </w:pPr>
    </w:p>
    <w:p w14:paraId="3C5C398F" w14:textId="77777777" w:rsidR="00EF2625" w:rsidRDefault="00D05D2D" w:rsidP="000A4426">
      <w:pPr>
        <w:spacing w:line="360" w:lineRule="auto"/>
        <w:ind w:left="262" w:right="261"/>
        <w:jc w:val="both"/>
        <w:rPr>
          <w:rFonts w:ascii="Arial" w:hAnsi="Arial"/>
          <w:i/>
          <w:sz w:val="24"/>
        </w:rPr>
      </w:pPr>
      <w:r>
        <w:rPr>
          <w:rFonts w:ascii="Arial" w:hAnsi="Arial"/>
          <w:b/>
          <w:i/>
          <w:sz w:val="24"/>
        </w:rPr>
        <w:t xml:space="preserve">Artículo 41. </w:t>
      </w:r>
      <w:r>
        <w:rPr>
          <w:rFonts w:ascii="Arial" w:hAnsi="Arial"/>
          <w:i/>
          <w:sz w:val="24"/>
        </w:rPr>
        <w:t>En todas las instituciones de educación, oficiales o privadas, serán obligatorios</w:t>
      </w:r>
      <w:r>
        <w:rPr>
          <w:rFonts w:ascii="Arial" w:hAnsi="Arial"/>
          <w:i/>
          <w:spacing w:val="-9"/>
          <w:sz w:val="24"/>
        </w:rPr>
        <w:t xml:space="preserve"> </w:t>
      </w:r>
      <w:r>
        <w:rPr>
          <w:rFonts w:ascii="Arial" w:hAnsi="Arial"/>
          <w:i/>
          <w:sz w:val="24"/>
        </w:rPr>
        <w:t>el</w:t>
      </w:r>
      <w:r>
        <w:rPr>
          <w:rFonts w:ascii="Arial" w:hAnsi="Arial"/>
          <w:i/>
          <w:spacing w:val="-9"/>
          <w:sz w:val="24"/>
        </w:rPr>
        <w:t xml:space="preserve"> </w:t>
      </w:r>
      <w:r>
        <w:rPr>
          <w:rFonts w:ascii="Arial" w:hAnsi="Arial"/>
          <w:i/>
          <w:sz w:val="24"/>
        </w:rPr>
        <w:t>estudio</w:t>
      </w:r>
      <w:r>
        <w:rPr>
          <w:rFonts w:ascii="Arial" w:hAnsi="Arial"/>
          <w:i/>
          <w:spacing w:val="-9"/>
          <w:sz w:val="24"/>
        </w:rPr>
        <w:t xml:space="preserve"> </w:t>
      </w:r>
      <w:r>
        <w:rPr>
          <w:rFonts w:ascii="Arial" w:hAnsi="Arial"/>
          <w:i/>
          <w:sz w:val="24"/>
        </w:rPr>
        <w:t>de</w:t>
      </w:r>
      <w:r>
        <w:rPr>
          <w:rFonts w:ascii="Arial" w:hAnsi="Arial"/>
          <w:i/>
          <w:spacing w:val="-8"/>
          <w:sz w:val="24"/>
        </w:rPr>
        <w:t xml:space="preserve"> </w:t>
      </w:r>
      <w:r>
        <w:rPr>
          <w:rFonts w:ascii="Arial" w:hAnsi="Arial"/>
          <w:i/>
          <w:sz w:val="24"/>
        </w:rPr>
        <w:t>la</w:t>
      </w:r>
      <w:r>
        <w:rPr>
          <w:rFonts w:ascii="Arial" w:hAnsi="Arial"/>
          <w:i/>
          <w:spacing w:val="-8"/>
          <w:sz w:val="24"/>
        </w:rPr>
        <w:t xml:space="preserve"> </w:t>
      </w:r>
      <w:r>
        <w:rPr>
          <w:rFonts w:ascii="Arial" w:hAnsi="Arial"/>
          <w:i/>
          <w:sz w:val="24"/>
        </w:rPr>
        <w:t>Constitución,</w:t>
      </w:r>
      <w:r>
        <w:rPr>
          <w:rFonts w:ascii="Arial" w:hAnsi="Arial"/>
          <w:i/>
          <w:spacing w:val="-8"/>
          <w:sz w:val="24"/>
        </w:rPr>
        <w:t xml:space="preserve"> </w:t>
      </w:r>
      <w:r>
        <w:rPr>
          <w:rFonts w:ascii="Arial" w:hAnsi="Arial"/>
          <w:i/>
          <w:sz w:val="24"/>
        </w:rPr>
        <w:t>la</w:t>
      </w:r>
      <w:r>
        <w:rPr>
          <w:rFonts w:ascii="Arial" w:hAnsi="Arial"/>
          <w:i/>
          <w:spacing w:val="-10"/>
          <w:sz w:val="24"/>
        </w:rPr>
        <w:t xml:space="preserve"> </w:t>
      </w:r>
      <w:r>
        <w:rPr>
          <w:rFonts w:ascii="Arial" w:hAnsi="Arial"/>
          <w:i/>
          <w:sz w:val="24"/>
        </w:rPr>
        <w:t>instrucción</w:t>
      </w:r>
      <w:r>
        <w:rPr>
          <w:rFonts w:ascii="Arial" w:hAnsi="Arial"/>
          <w:i/>
          <w:spacing w:val="-7"/>
          <w:sz w:val="24"/>
        </w:rPr>
        <w:t xml:space="preserve"> </w:t>
      </w:r>
      <w:r>
        <w:rPr>
          <w:rFonts w:ascii="Arial" w:hAnsi="Arial"/>
          <w:i/>
          <w:sz w:val="24"/>
        </w:rPr>
        <w:t>cívica</w:t>
      </w:r>
      <w:r>
        <w:rPr>
          <w:rFonts w:ascii="Arial" w:hAnsi="Arial"/>
          <w:i/>
          <w:spacing w:val="-8"/>
          <w:sz w:val="24"/>
        </w:rPr>
        <w:t xml:space="preserve"> </w:t>
      </w:r>
      <w:r>
        <w:rPr>
          <w:rFonts w:ascii="Arial" w:hAnsi="Arial"/>
          <w:i/>
          <w:sz w:val="24"/>
        </w:rPr>
        <w:t>y</w:t>
      </w:r>
      <w:r>
        <w:rPr>
          <w:rFonts w:ascii="Arial" w:hAnsi="Arial"/>
          <w:i/>
          <w:spacing w:val="-9"/>
          <w:sz w:val="24"/>
        </w:rPr>
        <w:t xml:space="preserve"> </w:t>
      </w:r>
      <w:r>
        <w:rPr>
          <w:rFonts w:ascii="Arial" w:hAnsi="Arial"/>
          <w:i/>
          <w:sz w:val="24"/>
        </w:rPr>
        <w:t>la</w:t>
      </w:r>
      <w:r>
        <w:rPr>
          <w:rFonts w:ascii="Arial" w:hAnsi="Arial"/>
          <w:i/>
          <w:spacing w:val="-10"/>
          <w:sz w:val="24"/>
        </w:rPr>
        <w:t xml:space="preserve"> </w:t>
      </w:r>
      <w:r>
        <w:rPr>
          <w:rFonts w:ascii="Arial" w:hAnsi="Arial"/>
          <w:i/>
          <w:sz w:val="24"/>
        </w:rPr>
        <w:t>enseñanza</w:t>
      </w:r>
      <w:r>
        <w:rPr>
          <w:rFonts w:ascii="Arial" w:hAnsi="Arial"/>
          <w:i/>
          <w:spacing w:val="-8"/>
          <w:sz w:val="24"/>
        </w:rPr>
        <w:t xml:space="preserve"> </w:t>
      </w:r>
      <w:r>
        <w:rPr>
          <w:rFonts w:ascii="Arial" w:hAnsi="Arial"/>
          <w:i/>
          <w:sz w:val="24"/>
        </w:rPr>
        <w:t>de</w:t>
      </w:r>
      <w:r>
        <w:rPr>
          <w:rFonts w:ascii="Arial" w:hAnsi="Arial"/>
          <w:i/>
          <w:spacing w:val="-8"/>
          <w:sz w:val="24"/>
        </w:rPr>
        <w:t xml:space="preserve"> </w:t>
      </w:r>
      <w:r>
        <w:rPr>
          <w:rFonts w:ascii="Arial" w:hAnsi="Arial"/>
          <w:i/>
          <w:sz w:val="24"/>
        </w:rPr>
        <w:t>los derechos humanos. También se promoverá la práctica de los valores, principios y deberes democráticos. El Estado divulgará la Constitución.</w:t>
      </w:r>
    </w:p>
    <w:p w14:paraId="3918FA64" w14:textId="77777777" w:rsidR="00EF2625" w:rsidRDefault="00EF2625" w:rsidP="000A4426">
      <w:pPr>
        <w:pStyle w:val="Textoindependiente"/>
        <w:spacing w:before="3"/>
        <w:jc w:val="both"/>
        <w:rPr>
          <w:rFonts w:ascii="Arial"/>
          <w:i/>
        </w:rPr>
      </w:pPr>
    </w:p>
    <w:p w14:paraId="0E4AA732" w14:textId="77777777" w:rsidR="00EF2625" w:rsidRDefault="00D05D2D" w:rsidP="000A4426">
      <w:pPr>
        <w:spacing w:line="360" w:lineRule="auto"/>
        <w:ind w:left="262" w:right="265"/>
        <w:jc w:val="both"/>
        <w:rPr>
          <w:rFonts w:ascii="Arial" w:hAnsi="Arial"/>
          <w:i/>
          <w:sz w:val="24"/>
        </w:rPr>
      </w:pPr>
      <w:r>
        <w:rPr>
          <w:rFonts w:ascii="Arial" w:hAnsi="Arial"/>
          <w:b/>
          <w:i/>
          <w:sz w:val="24"/>
        </w:rPr>
        <w:t xml:space="preserve">Artículo 73. </w:t>
      </w:r>
      <w:r>
        <w:rPr>
          <w:rFonts w:ascii="Arial" w:hAnsi="Arial"/>
          <w:i/>
          <w:sz w:val="24"/>
        </w:rPr>
        <w:t>La actividad periodística gozará de protección para garantizar su libertad e independencia profesional.</w:t>
      </w:r>
    </w:p>
    <w:p w14:paraId="60FCECF9" w14:textId="77777777" w:rsidR="00EF2625" w:rsidRDefault="00EF2625" w:rsidP="000A4426">
      <w:pPr>
        <w:spacing w:line="360" w:lineRule="auto"/>
        <w:jc w:val="both"/>
        <w:rPr>
          <w:rFonts w:ascii="Arial" w:hAnsi="Arial"/>
          <w:i/>
          <w:sz w:val="24"/>
        </w:rPr>
        <w:sectPr w:rsidR="00EF2625">
          <w:pgSz w:w="12240" w:h="15840"/>
          <w:pgMar w:top="2380" w:right="1440" w:bottom="280" w:left="1440" w:header="982" w:footer="0" w:gutter="0"/>
          <w:cols w:space="720"/>
        </w:sectPr>
      </w:pPr>
    </w:p>
    <w:p w14:paraId="621BF50E" w14:textId="77777777" w:rsidR="00EF2625" w:rsidRDefault="00EF2625" w:rsidP="000A4426">
      <w:pPr>
        <w:pStyle w:val="Textoindependiente"/>
        <w:spacing w:before="262"/>
        <w:jc w:val="both"/>
        <w:rPr>
          <w:rFonts w:ascii="Arial"/>
          <w:i/>
        </w:rPr>
      </w:pPr>
    </w:p>
    <w:p w14:paraId="659509CD" w14:textId="77777777" w:rsidR="00EF2625" w:rsidRDefault="00D05D2D" w:rsidP="000A4426">
      <w:pPr>
        <w:spacing w:line="360" w:lineRule="auto"/>
        <w:ind w:left="262" w:right="257"/>
        <w:jc w:val="both"/>
        <w:rPr>
          <w:rFonts w:ascii="Arial" w:hAnsi="Arial"/>
          <w:i/>
          <w:sz w:val="24"/>
        </w:rPr>
      </w:pPr>
      <w:r>
        <w:rPr>
          <w:rFonts w:ascii="Arial" w:hAnsi="Arial"/>
          <w:b/>
          <w:i/>
          <w:sz w:val="24"/>
        </w:rPr>
        <w:t>Artículo</w:t>
      </w:r>
      <w:r>
        <w:rPr>
          <w:rFonts w:ascii="Arial" w:hAnsi="Arial"/>
          <w:b/>
          <w:i/>
          <w:spacing w:val="-5"/>
          <w:sz w:val="24"/>
        </w:rPr>
        <w:t xml:space="preserve"> </w:t>
      </w:r>
      <w:r>
        <w:rPr>
          <w:rFonts w:ascii="Arial" w:hAnsi="Arial"/>
          <w:b/>
          <w:i/>
          <w:sz w:val="24"/>
        </w:rPr>
        <w:t>209.</w:t>
      </w:r>
      <w:r>
        <w:rPr>
          <w:rFonts w:ascii="Arial" w:hAnsi="Arial"/>
          <w:b/>
          <w:i/>
          <w:spacing w:val="-7"/>
          <w:sz w:val="24"/>
        </w:rPr>
        <w:t xml:space="preserve"> </w:t>
      </w:r>
      <w:r>
        <w:rPr>
          <w:rFonts w:ascii="Arial" w:hAnsi="Arial"/>
          <w:i/>
          <w:sz w:val="24"/>
        </w:rPr>
        <w:t>La</w:t>
      </w:r>
      <w:r>
        <w:rPr>
          <w:rFonts w:ascii="Arial" w:hAnsi="Arial"/>
          <w:i/>
          <w:spacing w:val="-7"/>
          <w:sz w:val="24"/>
        </w:rPr>
        <w:t xml:space="preserve"> </w:t>
      </w:r>
      <w:r>
        <w:rPr>
          <w:rFonts w:ascii="Arial" w:hAnsi="Arial"/>
          <w:i/>
          <w:sz w:val="24"/>
        </w:rPr>
        <w:t>función</w:t>
      </w:r>
      <w:r>
        <w:rPr>
          <w:rFonts w:ascii="Arial" w:hAnsi="Arial"/>
          <w:i/>
          <w:spacing w:val="-7"/>
          <w:sz w:val="24"/>
        </w:rPr>
        <w:t xml:space="preserve"> </w:t>
      </w:r>
      <w:r>
        <w:rPr>
          <w:rFonts w:ascii="Arial" w:hAnsi="Arial"/>
          <w:i/>
          <w:sz w:val="24"/>
        </w:rPr>
        <w:t>administrativa</w:t>
      </w:r>
      <w:r>
        <w:rPr>
          <w:rFonts w:ascii="Arial" w:hAnsi="Arial"/>
          <w:i/>
          <w:spacing w:val="-5"/>
          <w:sz w:val="24"/>
        </w:rPr>
        <w:t xml:space="preserve"> </w:t>
      </w:r>
      <w:r>
        <w:rPr>
          <w:rFonts w:ascii="Arial" w:hAnsi="Arial"/>
          <w:i/>
          <w:sz w:val="24"/>
        </w:rPr>
        <w:t>está</w:t>
      </w:r>
      <w:r>
        <w:rPr>
          <w:rFonts w:ascii="Arial" w:hAnsi="Arial"/>
          <w:i/>
          <w:spacing w:val="-7"/>
          <w:sz w:val="24"/>
        </w:rPr>
        <w:t xml:space="preserve"> </w:t>
      </w:r>
      <w:r>
        <w:rPr>
          <w:rFonts w:ascii="Arial" w:hAnsi="Arial"/>
          <w:i/>
          <w:sz w:val="24"/>
        </w:rPr>
        <w:t>al</w:t>
      </w:r>
      <w:r>
        <w:rPr>
          <w:rFonts w:ascii="Arial" w:hAnsi="Arial"/>
          <w:i/>
          <w:spacing w:val="-6"/>
          <w:sz w:val="24"/>
        </w:rPr>
        <w:t xml:space="preserve"> </w:t>
      </w:r>
      <w:r>
        <w:rPr>
          <w:rFonts w:ascii="Arial" w:hAnsi="Arial"/>
          <w:i/>
          <w:sz w:val="24"/>
        </w:rPr>
        <w:t>servicio</w:t>
      </w:r>
      <w:r>
        <w:rPr>
          <w:rFonts w:ascii="Arial" w:hAnsi="Arial"/>
          <w:i/>
          <w:spacing w:val="-5"/>
          <w:sz w:val="24"/>
        </w:rPr>
        <w:t xml:space="preserve"> </w:t>
      </w:r>
      <w:r>
        <w:rPr>
          <w:rFonts w:ascii="Arial" w:hAnsi="Arial"/>
          <w:i/>
          <w:sz w:val="24"/>
        </w:rPr>
        <w:t>de</w:t>
      </w:r>
      <w:r>
        <w:rPr>
          <w:rFonts w:ascii="Arial" w:hAnsi="Arial"/>
          <w:i/>
          <w:spacing w:val="-5"/>
          <w:sz w:val="24"/>
        </w:rPr>
        <w:t xml:space="preserve"> </w:t>
      </w:r>
      <w:r>
        <w:rPr>
          <w:rFonts w:ascii="Arial" w:hAnsi="Arial"/>
          <w:i/>
          <w:sz w:val="24"/>
        </w:rPr>
        <w:t>los</w:t>
      </w:r>
      <w:r>
        <w:rPr>
          <w:rFonts w:ascii="Arial" w:hAnsi="Arial"/>
          <w:i/>
          <w:spacing w:val="-7"/>
          <w:sz w:val="24"/>
        </w:rPr>
        <w:t xml:space="preserve"> </w:t>
      </w:r>
      <w:r>
        <w:rPr>
          <w:rFonts w:ascii="Arial" w:hAnsi="Arial"/>
          <w:i/>
          <w:sz w:val="24"/>
        </w:rPr>
        <w:t>intereses</w:t>
      </w:r>
      <w:r>
        <w:rPr>
          <w:rFonts w:ascii="Arial" w:hAnsi="Arial"/>
          <w:i/>
          <w:spacing w:val="-5"/>
          <w:sz w:val="24"/>
        </w:rPr>
        <w:t xml:space="preserve"> </w:t>
      </w:r>
      <w:r>
        <w:rPr>
          <w:rFonts w:ascii="Arial" w:hAnsi="Arial"/>
          <w:i/>
          <w:sz w:val="24"/>
        </w:rPr>
        <w:t>generales</w:t>
      </w:r>
      <w:r>
        <w:rPr>
          <w:rFonts w:ascii="Arial" w:hAnsi="Arial"/>
          <w:i/>
          <w:spacing w:val="-10"/>
          <w:sz w:val="24"/>
        </w:rPr>
        <w:t xml:space="preserve"> </w:t>
      </w:r>
      <w:r>
        <w:rPr>
          <w:rFonts w:ascii="Arial" w:hAnsi="Arial"/>
          <w:i/>
          <w:sz w:val="24"/>
        </w:rPr>
        <w:t>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p>
    <w:p w14:paraId="21A5F702" w14:textId="77777777" w:rsidR="00EF2625" w:rsidRDefault="00EF2625" w:rsidP="000A4426">
      <w:pPr>
        <w:pStyle w:val="Textoindependiente"/>
        <w:spacing w:before="6"/>
        <w:jc w:val="both"/>
        <w:rPr>
          <w:rFonts w:ascii="Arial"/>
          <w:i/>
        </w:rPr>
      </w:pPr>
    </w:p>
    <w:p w14:paraId="7701D307" w14:textId="77777777" w:rsidR="00EF2625" w:rsidRDefault="00D05D2D" w:rsidP="000A4426">
      <w:pPr>
        <w:pStyle w:val="Ttulo1"/>
        <w:numPr>
          <w:ilvl w:val="1"/>
          <w:numId w:val="20"/>
        </w:numPr>
        <w:tabs>
          <w:tab w:val="left" w:pos="1340"/>
        </w:tabs>
        <w:spacing w:before="1"/>
        <w:ind w:left="1340" w:hanging="359"/>
        <w:jc w:val="both"/>
      </w:pPr>
      <w:r>
        <w:t>LEY</w:t>
      </w:r>
      <w:r>
        <w:rPr>
          <w:spacing w:val="-6"/>
        </w:rPr>
        <w:t xml:space="preserve"> </w:t>
      </w:r>
      <w:r>
        <w:t>1341</w:t>
      </w:r>
      <w:r>
        <w:rPr>
          <w:spacing w:val="-3"/>
        </w:rPr>
        <w:t xml:space="preserve"> </w:t>
      </w:r>
      <w:r>
        <w:t>DE</w:t>
      </w:r>
      <w:r>
        <w:rPr>
          <w:spacing w:val="-3"/>
        </w:rPr>
        <w:t xml:space="preserve"> </w:t>
      </w:r>
      <w:r>
        <w:t>2009</w:t>
      </w:r>
      <w:r>
        <w:rPr>
          <w:spacing w:val="-3"/>
        </w:rPr>
        <w:t xml:space="preserve"> </w:t>
      </w:r>
      <w:r>
        <w:t>–</w:t>
      </w:r>
      <w:r>
        <w:rPr>
          <w:spacing w:val="-4"/>
        </w:rPr>
        <w:t xml:space="preserve"> </w:t>
      </w:r>
      <w:r>
        <w:t>SOCIEDAD</w:t>
      </w:r>
      <w:r>
        <w:rPr>
          <w:spacing w:val="-3"/>
        </w:rPr>
        <w:t xml:space="preserve"> </w:t>
      </w:r>
      <w:r>
        <w:t>DE</w:t>
      </w:r>
      <w:r>
        <w:rPr>
          <w:spacing w:val="-3"/>
        </w:rPr>
        <w:t xml:space="preserve"> </w:t>
      </w:r>
      <w:r>
        <w:t>LA</w:t>
      </w:r>
      <w:r>
        <w:rPr>
          <w:spacing w:val="-11"/>
        </w:rPr>
        <w:t xml:space="preserve"> </w:t>
      </w:r>
      <w:r>
        <w:t>INFORMACIÓN</w:t>
      </w:r>
      <w:r>
        <w:rPr>
          <w:spacing w:val="-3"/>
        </w:rPr>
        <w:t xml:space="preserve"> </w:t>
      </w:r>
      <w:r>
        <w:t>Y</w:t>
      </w:r>
      <w:r>
        <w:rPr>
          <w:spacing w:val="-6"/>
        </w:rPr>
        <w:t xml:space="preserve"> </w:t>
      </w:r>
      <w:r>
        <w:rPr>
          <w:spacing w:val="-5"/>
        </w:rPr>
        <w:t>TIC</w:t>
      </w:r>
    </w:p>
    <w:p w14:paraId="1C09A270" w14:textId="77777777" w:rsidR="00EF2625" w:rsidRDefault="00EF2625" w:rsidP="000A4426">
      <w:pPr>
        <w:pStyle w:val="Textoindependiente"/>
        <w:spacing w:before="45"/>
        <w:jc w:val="both"/>
        <w:rPr>
          <w:rFonts w:ascii="Arial"/>
          <w:b/>
        </w:rPr>
      </w:pPr>
    </w:p>
    <w:p w14:paraId="38A975EF" w14:textId="77777777" w:rsidR="00EF2625" w:rsidRDefault="00D05D2D" w:rsidP="000A4426">
      <w:pPr>
        <w:pStyle w:val="Textoindependiente"/>
        <w:spacing w:line="360" w:lineRule="auto"/>
        <w:ind w:left="262" w:right="262"/>
        <w:jc w:val="both"/>
      </w:pPr>
      <w:r>
        <w:t>La</w:t>
      </w:r>
      <w:r>
        <w:rPr>
          <w:spacing w:val="-5"/>
        </w:rPr>
        <w:t xml:space="preserve"> </w:t>
      </w:r>
      <w:r>
        <w:t>Ley</w:t>
      </w:r>
      <w:r>
        <w:rPr>
          <w:spacing w:val="-8"/>
        </w:rPr>
        <w:t xml:space="preserve"> </w:t>
      </w:r>
      <w:r>
        <w:t>1341</w:t>
      </w:r>
      <w:r>
        <w:rPr>
          <w:spacing w:val="-5"/>
        </w:rPr>
        <w:t xml:space="preserve"> </w:t>
      </w:r>
      <w:r>
        <w:t>de</w:t>
      </w:r>
      <w:r>
        <w:rPr>
          <w:spacing w:val="-5"/>
        </w:rPr>
        <w:t xml:space="preserve"> </w:t>
      </w:r>
      <w:r>
        <w:t>2009</w:t>
      </w:r>
      <w:r>
        <w:rPr>
          <w:spacing w:val="-5"/>
        </w:rPr>
        <w:t xml:space="preserve"> </w:t>
      </w:r>
      <w:r>
        <w:t>define</w:t>
      </w:r>
      <w:r>
        <w:rPr>
          <w:spacing w:val="-4"/>
        </w:rPr>
        <w:t xml:space="preserve"> </w:t>
      </w:r>
      <w:r>
        <w:t>los</w:t>
      </w:r>
      <w:r>
        <w:rPr>
          <w:spacing w:val="-5"/>
        </w:rPr>
        <w:t xml:space="preserve"> </w:t>
      </w:r>
      <w:r>
        <w:t>principios</w:t>
      </w:r>
      <w:r>
        <w:rPr>
          <w:spacing w:val="-8"/>
        </w:rPr>
        <w:t xml:space="preserve"> </w:t>
      </w:r>
      <w:r>
        <w:t>de</w:t>
      </w:r>
      <w:r>
        <w:rPr>
          <w:spacing w:val="-5"/>
        </w:rPr>
        <w:t xml:space="preserve"> </w:t>
      </w:r>
      <w:r>
        <w:t>la</w:t>
      </w:r>
      <w:r>
        <w:rPr>
          <w:spacing w:val="-5"/>
        </w:rPr>
        <w:t xml:space="preserve"> </w:t>
      </w:r>
      <w:r>
        <w:t>sociedad</w:t>
      </w:r>
      <w:r>
        <w:rPr>
          <w:spacing w:val="-5"/>
        </w:rPr>
        <w:t xml:space="preserve"> </w:t>
      </w:r>
      <w:r>
        <w:t>de</w:t>
      </w:r>
      <w:r>
        <w:rPr>
          <w:spacing w:val="-5"/>
        </w:rPr>
        <w:t xml:space="preserve"> </w:t>
      </w:r>
      <w:r>
        <w:t>la información</w:t>
      </w:r>
      <w:r>
        <w:rPr>
          <w:spacing w:val="-5"/>
        </w:rPr>
        <w:t xml:space="preserve"> </w:t>
      </w:r>
      <w:r>
        <w:t>y</w:t>
      </w:r>
      <w:r>
        <w:rPr>
          <w:spacing w:val="-8"/>
        </w:rPr>
        <w:t xml:space="preserve"> </w:t>
      </w:r>
      <w:r>
        <w:t>regula el uso, promoción y apropiación de las Tecnologías de la Información y las Comunicaciones (TIC) como herramientas esenciales para el desarrollo democrático, económico y cultural del país.</w:t>
      </w:r>
    </w:p>
    <w:p w14:paraId="581E2418" w14:textId="77777777" w:rsidR="00EF2625" w:rsidRDefault="00EF2625" w:rsidP="000A4426">
      <w:pPr>
        <w:pStyle w:val="Textoindependiente"/>
        <w:spacing w:before="5"/>
        <w:jc w:val="both"/>
      </w:pPr>
    </w:p>
    <w:p w14:paraId="175B977F" w14:textId="77777777" w:rsidR="00EF2625" w:rsidRDefault="00D05D2D" w:rsidP="000A4426">
      <w:pPr>
        <w:spacing w:before="1"/>
        <w:ind w:left="262"/>
        <w:jc w:val="both"/>
        <w:rPr>
          <w:sz w:val="24"/>
        </w:rPr>
      </w:pPr>
      <w:r>
        <w:rPr>
          <w:rFonts w:ascii="Arial" w:hAnsi="Arial"/>
          <w:b/>
          <w:sz w:val="24"/>
        </w:rPr>
        <w:t>ARTÍCULO</w:t>
      </w:r>
      <w:r>
        <w:rPr>
          <w:rFonts w:ascii="Arial" w:hAnsi="Arial"/>
          <w:b/>
          <w:spacing w:val="-7"/>
          <w:sz w:val="24"/>
        </w:rPr>
        <w:t xml:space="preserve"> </w:t>
      </w:r>
      <w:r>
        <w:rPr>
          <w:rFonts w:ascii="Arial" w:hAnsi="Arial"/>
          <w:b/>
          <w:sz w:val="24"/>
        </w:rPr>
        <w:t>2.</w:t>
      </w:r>
      <w:r>
        <w:rPr>
          <w:rFonts w:ascii="Arial" w:hAnsi="Arial"/>
          <w:b/>
          <w:spacing w:val="-5"/>
          <w:sz w:val="24"/>
        </w:rPr>
        <w:t xml:space="preserve"> </w:t>
      </w:r>
      <w:r>
        <w:rPr>
          <w:sz w:val="24"/>
        </w:rPr>
        <w:t>Principios</w:t>
      </w:r>
      <w:r>
        <w:rPr>
          <w:spacing w:val="-7"/>
          <w:sz w:val="24"/>
        </w:rPr>
        <w:t xml:space="preserve"> </w:t>
      </w:r>
      <w:r>
        <w:rPr>
          <w:spacing w:val="-2"/>
          <w:sz w:val="24"/>
        </w:rPr>
        <w:t>orientadores.</w:t>
      </w:r>
    </w:p>
    <w:p w14:paraId="2FCF9065" w14:textId="77777777" w:rsidR="00EF2625" w:rsidRDefault="00EF2625" w:rsidP="000A4426">
      <w:pPr>
        <w:pStyle w:val="Textoindependiente"/>
        <w:spacing w:before="141"/>
        <w:jc w:val="both"/>
      </w:pPr>
    </w:p>
    <w:p w14:paraId="48E34171" w14:textId="77777777" w:rsidR="00EF2625" w:rsidRDefault="00D05D2D" w:rsidP="000A4426">
      <w:pPr>
        <w:pStyle w:val="Textoindependiente"/>
        <w:spacing w:line="360" w:lineRule="auto"/>
        <w:ind w:left="262" w:right="260"/>
        <w:jc w:val="both"/>
      </w:pPr>
      <w:r>
        <w:t>La investigación, el fomento, la promoción y el desarrollo de las Tecnologías de la Información</w:t>
      </w:r>
      <w:r>
        <w:rPr>
          <w:spacing w:val="-10"/>
        </w:rPr>
        <w:t xml:space="preserve"> </w:t>
      </w:r>
      <w:r>
        <w:t>y</w:t>
      </w:r>
      <w:r>
        <w:rPr>
          <w:spacing w:val="-11"/>
        </w:rPr>
        <w:t xml:space="preserve"> </w:t>
      </w:r>
      <w:r>
        <w:t>las</w:t>
      </w:r>
      <w:r>
        <w:rPr>
          <w:spacing w:val="-8"/>
        </w:rPr>
        <w:t xml:space="preserve"> </w:t>
      </w:r>
      <w:r>
        <w:t>Comunicaciones</w:t>
      </w:r>
      <w:r>
        <w:rPr>
          <w:spacing w:val="-9"/>
        </w:rPr>
        <w:t xml:space="preserve"> </w:t>
      </w:r>
      <w:r>
        <w:t>son</w:t>
      </w:r>
      <w:r>
        <w:rPr>
          <w:spacing w:val="-10"/>
        </w:rPr>
        <w:t xml:space="preserve"> </w:t>
      </w:r>
      <w:r>
        <w:t>una</w:t>
      </w:r>
      <w:r>
        <w:rPr>
          <w:spacing w:val="-10"/>
        </w:rPr>
        <w:t xml:space="preserve"> </w:t>
      </w:r>
      <w:r>
        <w:t>política</w:t>
      </w:r>
      <w:r>
        <w:rPr>
          <w:spacing w:val="-8"/>
        </w:rPr>
        <w:t xml:space="preserve"> </w:t>
      </w:r>
      <w:r>
        <w:t>de</w:t>
      </w:r>
      <w:r>
        <w:rPr>
          <w:spacing w:val="-8"/>
        </w:rPr>
        <w:t xml:space="preserve"> </w:t>
      </w:r>
      <w:r>
        <w:t>Estado</w:t>
      </w:r>
      <w:r>
        <w:rPr>
          <w:spacing w:val="-8"/>
        </w:rPr>
        <w:t xml:space="preserve"> </w:t>
      </w:r>
      <w:r>
        <w:t>que</w:t>
      </w:r>
      <w:r>
        <w:rPr>
          <w:spacing w:val="-10"/>
        </w:rPr>
        <w:t xml:space="preserve"> </w:t>
      </w:r>
      <w:r>
        <w:t>involucra</w:t>
      </w:r>
      <w:r>
        <w:rPr>
          <w:spacing w:val="-8"/>
        </w:rPr>
        <w:t xml:space="preserve"> </w:t>
      </w:r>
      <w:r>
        <w:t>a</w:t>
      </w:r>
      <w:r>
        <w:rPr>
          <w:spacing w:val="-8"/>
        </w:rPr>
        <w:t xml:space="preserve"> </w:t>
      </w:r>
      <w:r>
        <w:t>todos los sectores</w:t>
      </w:r>
      <w:r>
        <w:rPr>
          <w:spacing w:val="-1"/>
        </w:rPr>
        <w:t xml:space="preserve"> </w:t>
      </w:r>
      <w:r>
        <w:t>y</w:t>
      </w:r>
      <w:r>
        <w:rPr>
          <w:spacing w:val="-1"/>
        </w:rPr>
        <w:t xml:space="preserve"> </w:t>
      </w:r>
      <w:r>
        <w:t>niveles de la administración pública y</w:t>
      </w:r>
      <w:r>
        <w:rPr>
          <w:spacing w:val="-1"/>
        </w:rPr>
        <w:t xml:space="preserve"> </w:t>
      </w:r>
      <w:r>
        <w:t>de la sociedad, para</w:t>
      </w:r>
      <w:r>
        <w:rPr>
          <w:spacing w:val="-1"/>
        </w:rPr>
        <w:t xml:space="preserve"> </w:t>
      </w:r>
      <w:r>
        <w:t>contribuir al desarrollo educativo, cultural, económico, social y político e incrementar la productividad,</w:t>
      </w:r>
      <w:r>
        <w:rPr>
          <w:spacing w:val="-6"/>
        </w:rPr>
        <w:t xml:space="preserve"> </w:t>
      </w:r>
      <w:r>
        <w:t>la</w:t>
      </w:r>
      <w:r>
        <w:rPr>
          <w:spacing w:val="-4"/>
        </w:rPr>
        <w:t xml:space="preserve"> </w:t>
      </w:r>
      <w:r>
        <w:t>competitividad,</w:t>
      </w:r>
      <w:r>
        <w:rPr>
          <w:spacing w:val="-4"/>
        </w:rPr>
        <w:t xml:space="preserve"> </w:t>
      </w:r>
      <w:r>
        <w:t>el</w:t>
      </w:r>
      <w:r>
        <w:rPr>
          <w:spacing w:val="-7"/>
        </w:rPr>
        <w:t xml:space="preserve"> </w:t>
      </w:r>
      <w:r>
        <w:t>respeto</w:t>
      </w:r>
      <w:r>
        <w:rPr>
          <w:spacing w:val="-5"/>
        </w:rPr>
        <w:t xml:space="preserve"> </w:t>
      </w:r>
      <w:r>
        <w:t>a</w:t>
      </w:r>
      <w:r>
        <w:rPr>
          <w:spacing w:val="-3"/>
        </w:rPr>
        <w:t xml:space="preserve"> </w:t>
      </w:r>
      <w:r>
        <w:t>los</w:t>
      </w:r>
      <w:r>
        <w:rPr>
          <w:spacing w:val="-4"/>
        </w:rPr>
        <w:t xml:space="preserve"> </w:t>
      </w:r>
      <w:r>
        <w:t>derechos</w:t>
      </w:r>
      <w:r>
        <w:rPr>
          <w:spacing w:val="-7"/>
        </w:rPr>
        <w:t xml:space="preserve"> </w:t>
      </w:r>
      <w:r>
        <w:t>humanos</w:t>
      </w:r>
      <w:r>
        <w:rPr>
          <w:spacing w:val="-6"/>
        </w:rPr>
        <w:t xml:space="preserve"> </w:t>
      </w:r>
      <w:r>
        <w:t>inherentes</w:t>
      </w:r>
      <w:r>
        <w:rPr>
          <w:spacing w:val="-4"/>
        </w:rPr>
        <w:t xml:space="preserve"> </w:t>
      </w:r>
      <w:r>
        <w:t>y</w:t>
      </w:r>
      <w:r>
        <w:rPr>
          <w:spacing w:val="-6"/>
        </w:rPr>
        <w:t xml:space="preserve"> </w:t>
      </w:r>
      <w:r>
        <w:t>la inclusión social.</w:t>
      </w:r>
    </w:p>
    <w:p w14:paraId="51526238" w14:textId="77777777" w:rsidR="00EF2625" w:rsidRDefault="00EF2625" w:rsidP="000A4426">
      <w:pPr>
        <w:pStyle w:val="Textoindependiente"/>
        <w:spacing w:before="3"/>
        <w:jc w:val="both"/>
      </w:pPr>
    </w:p>
    <w:p w14:paraId="608ED3D6" w14:textId="77777777" w:rsidR="00EF2625" w:rsidRDefault="00D05D2D" w:rsidP="000A4426">
      <w:pPr>
        <w:pStyle w:val="Textoindependiente"/>
        <w:spacing w:before="1" w:line="360" w:lineRule="auto"/>
        <w:ind w:left="262" w:right="265"/>
        <w:jc w:val="both"/>
      </w:pPr>
      <w:r>
        <w:t>Las Tecnologías de la Información y las Comunicaciones deben servir al interés general y es deber del Estado promover su acceso eficiente y en igualdad de oportunidades, a todos los habitantes del territorio nacional.</w:t>
      </w:r>
    </w:p>
    <w:p w14:paraId="62619C3F" w14:textId="77777777" w:rsidR="00EF2625" w:rsidRDefault="00EF2625" w:rsidP="000A4426">
      <w:pPr>
        <w:pStyle w:val="Textoindependiente"/>
        <w:spacing w:before="3"/>
        <w:jc w:val="both"/>
      </w:pPr>
    </w:p>
    <w:p w14:paraId="55B3FF1E" w14:textId="77777777" w:rsidR="00EF2625" w:rsidRDefault="00D05D2D" w:rsidP="000A4426">
      <w:pPr>
        <w:pStyle w:val="Textoindependiente"/>
        <w:ind w:left="262"/>
        <w:jc w:val="both"/>
      </w:pPr>
      <w:r>
        <w:t>Son</w:t>
      </w:r>
      <w:r>
        <w:rPr>
          <w:spacing w:val="-6"/>
        </w:rPr>
        <w:t xml:space="preserve"> </w:t>
      </w:r>
      <w:r>
        <w:t>principios</w:t>
      </w:r>
      <w:r>
        <w:rPr>
          <w:spacing w:val="-3"/>
        </w:rPr>
        <w:t xml:space="preserve"> </w:t>
      </w:r>
      <w:r>
        <w:t>orientadores</w:t>
      </w:r>
      <w:r>
        <w:rPr>
          <w:spacing w:val="-3"/>
        </w:rPr>
        <w:t xml:space="preserve"> </w:t>
      </w:r>
      <w:r>
        <w:t>de</w:t>
      </w:r>
      <w:r>
        <w:rPr>
          <w:spacing w:val="-6"/>
        </w:rPr>
        <w:t xml:space="preserve"> </w:t>
      </w:r>
      <w:r>
        <w:t>la</w:t>
      </w:r>
      <w:r>
        <w:rPr>
          <w:spacing w:val="-3"/>
        </w:rPr>
        <w:t xml:space="preserve"> </w:t>
      </w:r>
      <w:r>
        <w:t>presente</w:t>
      </w:r>
      <w:r>
        <w:rPr>
          <w:spacing w:val="-3"/>
        </w:rPr>
        <w:t xml:space="preserve"> </w:t>
      </w:r>
      <w:r>
        <w:rPr>
          <w:spacing w:val="-4"/>
        </w:rPr>
        <w:t>Ley:</w:t>
      </w:r>
    </w:p>
    <w:p w14:paraId="754F00C1" w14:textId="77777777" w:rsidR="00EF2625" w:rsidRDefault="00EF2625" w:rsidP="000A4426">
      <w:pPr>
        <w:pStyle w:val="Textoindependiente"/>
        <w:jc w:val="both"/>
        <w:sectPr w:rsidR="00EF2625">
          <w:pgSz w:w="12240" w:h="15840"/>
          <w:pgMar w:top="2380" w:right="1440" w:bottom="280" w:left="1440" w:header="982" w:footer="0" w:gutter="0"/>
          <w:cols w:space="720"/>
        </w:sectPr>
      </w:pPr>
    </w:p>
    <w:p w14:paraId="72DCEAAA" w14:textId="77777777" w:rsidR="00EF2625" w:rsidRDefault="00EF2625" w:rsidP="000A4426">
      <w:pPr>
        <w:pStyle w:val="Textoindependiente"/>
        <w:spacing w:before="264"/>
        <w:jc w:val="both"/>
      </w:pPr>
    </w:p>
    <w:p w14:paraId="20237405" w14:textId="77777777" w:rsidR="00EF2625" w:rsidRDefault="00D05D2D" w:rsidP="000A4426">
      <w:pPr>
        <w:pStyle w:val="Prrafodelista"/>
        <w:numPr>
          <w:ilvl w:val="0"/>
          <w:numId w:val="19"/>
        </w:numPr>
        <w:tabs>
          <w:tab w:val="left" w:pos="981"/>
        </w:tabs>
        <w:spacing w:line="360" w:lineRule="auto"/>
        <w:ind w:left="981" w:right="259"/>
        <w:jc w:val="both"/>
        <w:rPr>
          <w:sz w:val="24"/>
        </w:rPr>
      </w:pPr>
      <w:r>
        <w:rPr>
          <w:rFonts w:ascii="Arial" w:hAnsi="Arial"/>
          <w:b/>
          <w:sz w:val="24"/>
        </w:rPr>
        <w:t>Prioridad al acceso y uso de las Tecnologías de la Información y las Comunicaciones</w:t>
      </w:r>
      <w:r>
        <w:rPr>
          <w:sz w:val="24"/>
        </w:rPr>
        <w:t>.</w:t>
      </w:r>
      <w:r>
        <w:rPr>
          <w:spacing w:val="-12"/>
          <w:sz w:val="24"/>
        </w:rPr>
        <w:t xml:space="preserve"> </w:t>
      </w:r>
      <w:r>
        <w:rPr>
          <w:sz w:val="24"/>
        </w:rPr>
        <w:t>El</w:t>
      </w:r>
      <w:r>
        <w:rPr>
          <w:spacing w:val="-15"/>
          <w:sz w:val="24"/>
        </w:rPr>
        <w:t xml:space="preserve"> </w:t>
      </w:r>
      <w:r>
        <w:rPr>
          <w:sz w:val="24"/>
        </w:rPr>
        <w:t>Estado</w:t>
      </w:r>
      <w:r>
        <w:rPr>
          <w:spacing w:val="-12"/>
          <w:sz w:val="24"/>
        </w:rPr>
        <w:t xml:space="preserve"> </w:t>
      </w:r>
      <w:r>
        <w:rPr>
          <w:sz w:val="24"/>
        </w:rPr>
        <w:t>y</w:t>
      </w:r>
      <w:r>
        <w:rPr>
          <w:spacing w:val="-15"/>
          <w:sz w:val="24"/>
        </w:rPr>
        <w:t xml:space="preserve"> </w:t>
      </w:r>
      <w:r>
        <w:rPr>
          <w:sz w:val="24"/>
        </w:rPr>
        <w:t>en</w:t>
      </w:r>
      <w:r>
        <w:rPr>
          <w:spacing w:val="-12"/>
          <w:sz w:val="24"/>
        </w:rPr>
        <w:t xml:space="preserve"> </w:t>
      </w:r>
      <w:r>
        <w:rPr>
          <w:sz w:val="24"/>
        </w:rPr>
        <w:t>general</w:t>
      </w:r>
      <w:r>
        <w:rPr>
          <w:spacing w:val="-15"/>
          <w:sz w:val="24"/>
        </w:rPr>
        <w:t xml:space="preserve"> </w:t>
      </w:r>
      <w:r>
        <w:rPr>
          <w:sz w:val="24"/>
        </w:rPr>
        <w:t>todos</w:t>
      </w:r>
      <w:r>
        <w:rPr>
          <w:spacing w:val="-13"/>
          <w:sz w:val="24"/>
        </w:rPr>
        <w:t xml:space="preserve"> </w:t>
      </w:r>
      <w:r>
        <w:rPr>
          <w:sz w:val="24"/>
        </w:rPr>
        <w:t>los</w:t>
      </w:r>
      <w:r>
        <w:rPr>
          <w:spacing w:val="-14"/>
          <w:sz w:val="24"/>
        </w:rPr>
        <w:t xml:space="preserve"> </w:t>
      </w:r>
      <w:r>
        <w:rPr>
          <w:sz w:val="24"/>
        </w:rPr>
        <w:t>agentes</w:t>
      </w:r>
      <w:r>
        <w:rPr>
          <w:spacing w:val="-15"/>
          <w:sz w:val="24"/>
        </w:rPr>
        <w:t xml:space="preserve"> </w:t>
      </w:r>
      <w:r>
        <w:rPr>
          <w:sz w:val="24"/>
        </w:rPr>
        <w:t>del</w:t>
      </w:r>
      <w:r>
        <w:rPr>
          <w:spacing w:val="-13"/>
          <w:sz w:val="24"/>
        </w:rPr>
        <w:t xml:space="preserve"> </w:t>
      </w:r>
      <w:r>
        <w:rPr>
          <w:sz w:val="24"/>
        </w:rPr>
        <w:t>sector</w:t>
      </w:r>
      <w:r>
        <w:rPr>
          <w:spacing w:val="-13"/>
          <w:sz w:val="24"/>
        </w:rPr>
        <w:t xml:space="preserve"> </w:t>
      </w:r>
      <w:r>
        <w:rPr>
          <w:sz w:val="24"/>
        </w:rPr>
        <w:t>de</w:t>
      </w:r>
      <w:r>
        <w:rPr>
          <w:spacing w:val="-12"/>
          <w:sz w:val="24"/>
        </w:rPr>
        <w:t xml:space="preserve"> </w:t>
      </w:r>
      <w:r>
        <w:rPr>
          <w:sz w:val="24"/>
        </w:rPr>
        <w:t>las Tecnologías de la Información y las Comunicaciones deberán colaborar, dentro del marco de sus obligaciones, para priorizar el acceso y uso de las Tecnologías de la Información y las Comunicaciones en la producción de bienes y servicios, en condiciones no discriminatorias en la conectividad, la educación, los contenidos y la competitividad.</w:t>
      </w:r>
    </w:p>
    <w:p w14:paraId="0B26ABD3" w14:textId="77777777" w:rsidR="00EF2625" w:rsidRDefault="00D05D2D" w:rsidP="000A4426">
      <w:pPr>
        <w:pStyle w:val="Prrafodelista"/>
        <w:numPr>
          <w:ilvl w:val="0"/>
          <w:numId w:val="19"/>
        </w:numPr>
        <w:tabs>
          <w:tab w:val="left" w:pos="981"/>
        </w:tabs>
        <w:spacing w:line="360" w:lineRule="auto"/>
        <w:ind w:left="981" w:right="257"/>
        <w:jc w:val="both"/>
        <w:rPr>
          <w:sz w:val="24"/>
        </w:rPr>
      </w:pPr>
      <w:r>
        <w:rPr>
          <w:rFonts w:ascii="Arial" w:hAnsi="Arial"/>
          <w:b/>
          <w:sz w:val="24"/>
        </w:rPr>
        <w:t>Libre competencia</w:t>
      </w:r>
      <w:r>
        <w:rPr>
          <w:sz w:val="24"/>
        </w:rPr>
        <w:t>. El Estado propiciará escenarios de libre y leal competencia que incentiven la inversión actual y futura en el sector de las TIC</w:t>
      </w:r>
      <w:r>
        <w:rPr>
          <w:spacing w:val="-10"/>
          <w:sz w:val="24"/>
        </w:rPr>
        <w:t xml:space="preserve"> </w:t>
      </w:r>
      <w:r>
        <w:rPr>
          <w:sz w:val="24"/>
        </w:rPr>
        <w:t>y</w:t>
      </w:r>
      <w:r>
        <w:rPr>
          <w:spacing w:val="-12"/>
          <w:sz w:val="24"/>
        </w:rPr>
        <w:t xml:space="preserve"> </w:t>
      </w:r>
      <w:r>
        <w:rPr>
          <w:sz w:val="24"/>
        </w:rPr>
        <w:t>que</w:t>
      </w:r>
      <w:r>
        <w:rPr>
          <w:spacing w:val="-9"/>
          <w:sz w:val="24"/>
        </w:rPr>
        <w:t xml:space="preserve"> </w:t>
      </w:r>
      <w:r>
        <w:rPr>
          <w:sz w:val="24"/>
        </w:rPr>
        <w:t>permitan</w:t>
      </w:r>
      <w:r>
        <w:rPr>
          <w:spacing w:val="-9"/>
          <w:sz w:val="24"/>
        </w:rPr>
        <w:t xml:space="preserve"> </w:t>
      </w:r>
      <w:r>
        <w:rPr>
          <w:sz w:val="24"/>
        </w:rPr>
        <w:t>la</w:t>
      </w:r>
      <w:r>
        <w:rPr>
          <w:spacing w:val="-10"/>
          <w:sz w:val="24"/>
        </w:rPr>
        <w:t xml:space="preserve"> </w:t>
      </w:r>
      <w:r>
        <w:rPr>
          <w:sz w:val="24"/>
        </w:rPr>
        <w:t>concurrencia</w:t>
      </w:r>
      <w:r>
        <w:rPr>
          <w:spacing w:val="-12"/>
          <w:sz w:val="24"/>
        </w:rPr>
        <w:t xml:space="preserve"> </w:t>
      </w:r>
      <w:r>
        <w:rPr>
          <w:sz w:val="24"/>
        </w:rPr>
        <w:t>al</w:t>
      </w:r>
      <w:r>
        <w:rPr>
          <w:spacing w:val="-11"/>
          <w:sz w:val="24"/>
        </w:rPr>
        <w:t xml:space="preserve"> </w:t>
      </w:r>
      <w:r>
        <w:rPr>
          <w:sz w:val="24"/>
        </w:rPr>
        <w:t>mercado,</w:t>
      </w:r>
      <w:r>
        <w:rPr>
          <w:spacing w:val="-10"/>
          <w:sz w:val="24"/>
        </w:rPr>
        <w:t xml:space="preserve"> </w:t>
      </w:r>
      <w:r>
        <w:rPr>
          <w:sz w:val="24"/>
        </w:rPr>
        <w:t>con</w:t>
      </w:r>
      <w:r>
        <w:rPr>
          <w:spacing w:val="-12"/>
          <w:sz w:val="24"/>
        </w:rPr>
        <w:t xml:space="preserve"> </w:t>
      </w:r>
      <w:r>
        <w:rPr>
          <w:sz w:val="24"/>
        </w:rPr>
        <w:t>observancia</w:t>
      </w:r>
      <w:r>
        <w:rPr>
          <w:spacing w:val="-10"/>
          <w:sz w:val="24"/>
        </w:rPr>
        <w:t xml:space="preserve"> </w:t>
      </w:r>
      <w:r>
        <w:rPr>
          <w:sz w:val="24"/>
        </w:rPr>
        <w:t>del</w:t>
      </w:r>
      <w:r>
        <w:rPr>
          <w:spacing w:val="-12"/>
          <w:sz w:val="24"/>
        </w:rPr>
        <w:t xml:space="preserve"> </w:t>
      </w:r>
      <w:r>
        <w:rPr>
          <w:sz w:val="24"/>
        </w:rPr>
        <w:t>régimen de competencia,</w:t>
      </w:r>
      <w:r>
        <w:rPr>
          <w:spacing w:val="-2"/>
          <w:sz w:val="24"/>
        </w:rPr>
        <w:t xml:space="preserve"> </w:t>
      </w:r>
      <w:r>
        <w:rPr>
          <w:sz w:val="24"/>
        </w:rPr>
        <w:t>bajo</w:t>
      </w:r>
      <w:r>
        <w:rPr>
          <w:spacing w:val="-3"/>
          <w:sz w:val="24"/>
        </w:rPr>
        <w:t xml:space="preserve"> </w:t>
      </w:r>
      <w:r>
        <w:rPr>
          <w:sz w:val="24"/>
        </w:rPr>
        <w:t>precios</w:t>
      </w:r>
      <w:r>
        <w:rPr>
          <w:spacing w:val="-1"/>
          <w:sz w:val="24"/>
        </w:rPr>
        <w:t xml:space="preserve"> </w:t>
      </w:r>
      <w:r>
        <w:rPr>
          <w:sz w:val="24"/>
        </w:rPr>
        <w:t>de</w:t>
      </w:r>
      <w:r>
        <w:rPr>
          <w:spacing w:val="-3"/>
          <w:sz w:val="24"/>
        </w:rPr>
        <w:t xml:space="preserve"> </w:t>
      </w:r>
      <w:r>
        <w:rPr>
          <w:sz w:val="24"/>
        </w:rPr>
        <w:t>mercado</w:t>
      </w:r>
      <w:r>
        <w:rPr>
          <w:spacing w:val="-2"/>
          <w:sz w:val="24"/>
        </w:rPr>
        <w:t xml:space="preserve"> </w:t>
      </w:r>
      <w:r>
        <w:rPr>
          <w:sz w:val="24"/>
        </w:rPr>
        <w:t>y</w:t>
      </w:r>
      <w:r>
        <w:rPr>
          <w:spacing w:val="-3"/>
          <w:sz w:val="24"/>
        </w:rPr>
        <w:t xml:space="preserve"> </w:t>
      </w:r>
      <w:r>
        <w:rPr>
          <w:sz w:val="24"/>
        </w:rPr>
        <w:t>en condiciones</w:t>
      </w:r>
      <w:r>
        <w:rPr>
          <w:spacing w:val="-3"/>
          <w:sz w:val="24"/>
        </w:rPr>
        <w:t xml:space="preserve"> </w:t>
      </w:r>
      <w:r>
        <w:rPr>
          <w:sz w:val="24"/>
        </w:rPr>
        <w:t>de</w:t>
      </w:r>
      <w:r>
        <w:rPr>
          <w:spacing w:val="-2"/>
          <w:sz w:val="24"/>
        </w:rPr>
        <w:t xml:space="preserve"> </w:t>
      </w:r>
      <w:r>
        <w:rPr>
          <w:sz w:val="24"/>
        </w:rPr>
        <w:t>igualdad. Sin perjuicio de lo anterior, el Estado no podrá fijar condiciones distintas ni privilegios a favor de unos competidores en situaciones similares a las de otros y propiciará la sana competencia.</w:t>
      </w:r>
    </w:p>
    <w:p w14:paraId="659A867B" w14:textId="77777777" w:rsidR="00EF2625" w:rsidRDefault="00D05D2D" w:rsidP="000A4426">
      <w:pPr>
        <w:pStyle w:val="Prrafodelista"/>
        <w:numPr>
          <w:ilvl w:val="0"/>
          <w:numId w:val="19"/>
        </w:numPr>
        <w:tabs>
          <w:tab w:val="left" w:pos="981"/>
        </w:tabs>
        <w:spacing w:before="2" w:line="360" w:lineRule="auto"/>
        <w:ind w:left="981" w:right="256"/>
        <w:jc w:val="both"/>
        <w:rPr>
          <w:sz w:val="24"/>
        </w:rPr>
      </w:pPr>
      <w:r>
        <w:rPr>
          <w:rFonts w:ascii="Arial" w:hAnsi="Arial"/>
          <w:b/>
          <w:sz w:val="24"/>
        </w:rPr>
        <w:t>Uso eficiente de</w:t>
      </w:r>
      <w:r>
        <w:rPr>
          <w:rFonts w:ascii="Arial" w:hAnsi="Arial"/>
          <w:b/>
          <w:spacing w:val="-2"/>
          <w:sz w:val="24"/>
        </w:rPr>
        <w:t xml:space="preserve"> </w:t>
      </w:r>
      <w:r>
        <w:rPr>
          <w:rFonts w:ascii="Arial" w:hAnsi="Arial"/>
          <w:b/>
          <w:sz w:val="24"/>
        </w:rPr>
        <w:t>la infraestructura y</w:t>
      </w:r>
      <w:r>
        <w:rPr>
          <w:rFonts w:ascii="Arial" w:hAnsi="Arial"/>
          <w:b/>
          <w:spacing w:val="-6"/>
          <w:sz w:val="24"/>
        </w:rPr>
        <w:t xml:space="preserve"> </w:t>
      </w:r>
      <w:r>
        <w:rPr>
          <w:rFonts w:ascii="Arial" w:hAnsi="Arial"/>
          <w:b/>
          <w:sz w:val="24"/>
        </w:rPr>
        <w:t>de los recursos</w:t>
      </w:r>
      <w:r>
        <w:rPr>
          <w:rFonts w:ascii="Arial" w:hAnsi="Arial"/>
          <w:b/>
          <w:spacing w:val="-2"/>
          <w:sz w:val="24"/>
        </w:rPr>
        <w:t xml:space="preserve"> </w:t>
      </w:r>
      <w:r>
        <w:rPr>
          <w:rFonts w:ascii="Arial" w:hAnsi="Arial"/>
          <w:b/>
          <w:sz w:val="24"/>
        </w:rPr>
        <w:t>escasos</w:t>
      </w:r>
      <w:r>
        <w:rPr>
          <w:sz w:val="24"/>
        </w:rPr>
        <w:t>. El</w:t>
      </w:r>
      <w:r>
        <w:rPr>
          <w:spacing w:val="-3"/>
          <w:sz w:val="24"/>
        </w:rPr>
        <w:t xml:space="preserve"> </w:t>
      </w:r>
      <w:r>
        <w:rPr>
          <w:sz w:val="24"/>
        </w:rPr>
        <w:t>Estado propiciará el uso eficiente de la infraestructura y de los recursos escasos, tales como el espectro radioeléctrico, los recursos de numeración, los recursos satelitales y demás recursos escasos que se requieran para la provisión de redes y servicios de telecomunicaciones.</w:t>
      </w:r>
    </w:p>
    <w:p w14:paraId="74260BCD" w14:textId="77777777" w:rsidR="00EF2625" w:rsidRDefault="00D05D2D" w:rsidP="000A4426">
      <w:pPr>
        <w:pStyle w:val="Prrafodelista"/>
        <w:numPr>
          <w:ilvl w:val="0"/>
          <w:numId w:val="19"/>
        </w:numPr>
        <w:tabs>
          <w:tab w:val="left" w:pos="981"/>
        </w:tabs>
        <w:spacing w:line="360" w:lineRule="auto"/>
        <w:ind w:left="981" w:right="255"/>
        <w:jc w:val="both"/>
        <w:rPr>
          <w:sz w:val="24"/>
        </w:rPr>
      </w:pPr>
      <w:r>
        <w:rPr>
          <w:rFonts w:ascii="Arial" w:hAnsi="Arial"/>
          <w:b/>
          <w:sz w:val="24"/>
        </w:rPr>
        <w:t>Protección de los derechos de los usuarios</w:t>
      </w:r>
      <w:r>
        <w:rPr>
          <w:sz w:val="24"/>
        </w:rPr>
        <w:t>. El Estado garantizará la protección de los derechos de los usuarios de las Tecnologías de la Información y las Comunicaciones, velando por la calidad, eficiencia y adecuada</w:t>
      </w:r>
      <w:r>
        <w:rPr>
          <w:spacing w:val="-12"/>
          <w:sz w:val="24"/>
        </w:rPr>
        <w:t xml:space="preserve"> </w:t>
      </w:r>
      <w:r>
        <w:rPr>
          <w:sz w:val="24"/>
        </w:rPr>
        <w:t>provisión</w:t>
      </w:r>
      <w:r>
        <w:rPr>
          <w:spacing w:val="-10"/>
          <w:sz w:val="24"/>
        </w:rPr>
        <w:t xml:space="preserve"> </w:t>
      </w:r>
      <w:r>
        <w:rPr>
          <w:sz w:val="24"/>
        </w:rPr>
        <w:t>de</w:t>
      </w:r>
      <w:r>
        <w:rPr>
          <w:spacing w:val="-12"/>
          <w:sz w:val="24"/>
        </w:rPr>
        <w:t xml:space="preserve"> </w:t>
      </w:r>
      <w:r>
        <w:rPr>
          <w:sz w:val="24"/>
        </w:rPr>
        <w:t>los</w:t>
      </w:r>
      <w:r>
        <w:rPr>
          <w:spacing w:val="-12"/>
          <w:sz w:val="24"/>
        </w:rPr>
        <w:t xml:space="preserve"> </w:t>
      </w:r>
      <w:r>
        <w:rPr>
          <w:sz w:val="24"/>
        </w:rPr>
        <w:t>servicios,</w:t>
      </w:r>
      <w:r>
        <w:rPr>
          <w:spacing w:val="-11"/>
          <w:sz w:val="24"/>
        </w:rPr>
        <w:t xml:space="preserve"> </w:t>
      </w:r>
      <w:r>
        <w:rPr>
          <w:sz w:val="24"/>
        </w:rPr>
        <w:t>y</w:t>
      </w:r>
      <w:r>
        <w:rPr>
          <w:spacing w:val="-13"/>
          <w:sz w:val="24"/>
        </w:rPr>
        <w:t xml:space="preserve"> </w:t>
      </w:r>
      <w:r>
        <w:rPr>
          <w:sz w:val="24"/>
        </w:rPr>
        <w:t>la</w:t>
      </w:r>
      <w:r>
        <w:rPr>
          <w:spacing w:val="-11"/>
          <w:sz w:val="24"/>
        </w:rPr>
        <w:t xml:space="preserve"> </w:t>
      </w:r>
      <w:r>
        <w:rPr>
          <w:sz w:val="24"/>
        </w:rPr>
        <w:t>promoción</w:t>
      </w:r>
      <w:r>
        <w:rPr>
          <w:spacing w:val="-12"/>
          <w:sz w:val="24"/>
        </w:rPr>
        <w:t xml:space="preserve"> </w:t>
      </w:r>
      <w:r>
        <w:rPr>
          <w:sz w:val="24"/>
        </w:rPr>
        <w:t>de</w:t>
      </w:r>
      <w:r>
        <w:rPr>
          <w:spacing w:val="-12"/>
          <w:sz w:val="24"/>
        </w:rPr>
        <w:t xml:space="preserve"> </w:t>
      </w:r>
      <w:r>
        <w:rPr>
          <w:sz w:val="24"/>
        </w:rPr>
        <w:t>la</w:t>
      </w:r>
      <w:r>
        <w:rPr>
          <w:spacing w:val="-12"/>
          <w:sz w:val="24"/>
        </w:rPr>
        <w:t xml:space="preserve"> </w:t>
      </w:r>
      <w:r>
        <w:rPr>
          <w:sz w:val="24"/>
        </w:rPr>
        <w:t>digitalización</w:t>
      </w:r>
      <w:r>
        <w:rPr>
          <w:spacing w:val="-10"/>
          <w:sz w:val="24"/>
        </w:rPr>
        <w:t xml:space="preserve"> </w:t>
      </w:r>
      <w:r>
        <w:rPr>
          <w:sz w:val="24"/>
        </w:rPr>
        <w:t>de</w:t>
      </w:r>
      <w:r>
        <w:rPr>
          <w:spacing w:val="-12"/>
          <w:sz w:val="24"/>
        </w:rPr>
        <w:t xml:space="preserve"> </w:t>
      </w:r>
      <w:r>
        <w:rPr>
          <w:sz w:val="24"/>
        </w:rPr>
        <w:t>los trámites asociados a esta provisión.</w:t>
      </w:r>
    </w:p>
    <w:p w14:paraId="729F9F9F" w14:textId="77777777" w:rsidR="00EF2625" w:rsidRDefault="00D05D2D" w:rsidP="000A4426">
      <w:pPr>
        <w:pStyle w:val="Prrafodelista"/>
        <w:numPr>
          <w:ilvl w:val="0"/>
          <w:numId w:val="19"/>
        </w:numPr>
        <w:tabs>
          <w:tab w:val="left" w:pos="981"/>
        </w:tabs>
        <w:spacing w:before="1" w:line="360" w:lineRule="auto"/>
        <w:ind w:left="981" w:right="256"/>
        <w:jc w:val="both"/>
        <w:rPr>
          <w:sz w:val="24"/>
        </w:rPr>
      </w:pPr>
      <w:r>
        <w:rPr>
          <w:rFonts w:ascii="Arial" w:hAnsi="Arial"/>
          <w:b/>
          <w:sz w:val="24"/>
        </w:rPr>
        <w:t>Promoción de la inversión</w:t>
      </w:r>
      <w:r>
        <w:rPr>
          <w:sz w:val="24"/>
        </w:rPr>
        <w:t>. El Estado promoverá la inversión en el sector de las Tecnologías de la Información y las Comunicaciones, con el fin de garantizar</w:t>
      </w:r>
      <w:r>
        <w:rPr>
          <w:spacing w:val="-17"/>
          <w:sz w:val="24"/>
        </w:rPr>
        <w:t xml:space="preserve"> </w:t>
      </w:r>
      <w:r>
        <w:rPr>
          <w:sz w:val="24"/>
        </w:rPr>
        <w:t>el</w:t>
      </w:r>
      <w:r>
        <w:rPr>
          <w:spacing w:val="-15"/>
          <w:sz w:val="24"/>
        </w:rPr>
        <w:t xml:space="preserve"> </w:t>
      </w:r>
      <w:r>
        <w:rPr>
          <w:sz w:val="24"/>
        </w:rPr>
        <w:t>desarrollo</w:t>
      </w:r>
      <w:r>
        <w:rPr>
          <w:spacing w:val="-14"/>
          <w:sz w:val="24"/>
        </w:rPr>
        <w:t xml:space="preserve"> </w:t>
      </w:r>
      <w:r>
        <w:rPr>
          <w:sz w:val="24"/>
        </w:rPr>
        <w:t>y</w:t>
      </w:r>
      <w:r>
        <w:rPr>
          <w:spacing w:val="-17"/>
          <w:sz w:val="24"/>
        </w:rPr>
        <w:t xml:space="preserve"> </w:t>
      </w:r>
      <w:r>
        <w:rPr>
          <w:sz w:val="24"/>
        </w:rPr>
        <w:t>la</w:t>
      </w:r>
      <w:r>
        <w:rPr>
          <w:spacing w:val="-15"/>
          <w:sz w:val="24"/>
        </w:rPr>
        <w:t xml:space="preserve"> </w:t>
      </w:r>
      <w:r>
        <w:rPr>
          <w:sz w:val="24"/>
        </w:rPr>
        <w:t>expansión</w:t>
      </w:r>
      <w:r>
        <w:rPr>
          <w:spacing w:val="-17"/>
          <w:sz w:val="24"/>
        </w:rPr>
        <w:t xml:space="preserve"> </w:t>
      </w:r>
      <w:r>
        <w:rPr>
          <w:sz w:val="24"/>
        </w:rPr>
        <w:t>de</w:t>
      </w:r>
      <w:r>
        <w:rPr>
          <w:spacing w:val="-16"/>
          <w:sz w:val="24"/>
        </w:rPr>
        <w:t xml:space="preserve"> </w:t>
      </w:r>
      <w:r>
        <w:rPr>
          <w:sz w:val="24"/>
        </w:rPr>
        <w:t>las</w:t>
      </w:r>
      <w:r>
        <w:rPr>
          <w:spacing w:val="-14"/>
          <w:sz w:val="24"/>
        </w:rPr>
        <w:t xml:space="preserve"> </w:t>
      </w:r>
      <w:r>
        <w:rPr>
          <w:sz w:val="24"/>
        </w:rPr>
        <w:t>redes</w:t>
      </w:r>
      <w:r>
        <w:rPr>
          <w:spacing w:val="-17"/>
          <w:sz w:val="24"/>
        </w:rPr>
        <w:t xml:space="preserve"> </w:t>
      </w:r>
      <w:r>
        <w:rPr>
          <w:sz w:val="24"/>
        </w:rPr>
        <w:t>y</w:t>
      </w:r>
      <w:r>
        <w:rPr>
          <w:spacing w:val="-17"/>
          <w:sz w:val="24"/>
        </w:rPr>
        <w:t xml:space="preserve"> </w:t>
      </w:r>
      <w:r>
        <w:rPr>
          <w:sz w:val="24"/>
        </w:rPr>
        <w:t>servicios,</w:t>
      </w:r>
      <w:r>
        <w:rPr>
          <w:spacing w:val="-14"/>
          <w:sz w:val="24"/>
        </w:rPr>
        <w:t xml:space="preserve"> </w:t>
      </w:r>
      <w:r>
        <w:rPr>
          <w:sz w:val="24"/>
        </w:rPr>
        <w:t>y</w:t>
      </w:r>
      <w:r>
        <w:rPr>
          <w:spacing w:val="-17"/>
          <w:sz w:val="24"/>
        </w:rPr>
        <w:t xml:space="preserve"> </w:t>
      </w:r>
      <w:r>
        <w:rPr>
          <w:sz w:val="24"/>
        </w:rPr>
        <w:t>la</w:t>
      </w:r>
      <w:r>
        <w:rPr>
          <w:spacing w:val="-14"/>
          <w:sz w:val="24"/>
        </w:rPr>
        <w:t xml:space="preserve"> </w:t>
      </w:r>
      <w:r>
        <w:rPr>
          <w:sz w:val="24"/>
        </w:rPr>
        <w:t>prestación de los mismos en condiciones de calidad y eficiencia.</w:t>
      </w:r>
    </w:p>
    <w:p w14:paraId="70BB832E" w14:textId="77777777" w:rsidR="00EF2625" w:rsidRDefault="00EF2625" w:rsidP="000A4426">
      <w:pPr>
        <w:pStyle w:val="Prrafodelista"/>
        <w:spacing w:line="360" w:lineRule="auto"/>
        <w:rPr>
          <w:sz w:val="24"/>
        </w:rPr>
        <w:sectPr w:rsidR="00EF2625">
          <w:pgSz w:w="12240" w:h="15840"/>
          <w:pgMar w:top="2380" w:right="1440" w:bottom="280" w:left="1440" w:header="982" w:footer="0" w:gutter="0"/>
          <w:cols w:space="720"/>
        </w:sectPr>
      </w:pPr>
    </w:p>
    <w:p w14:paraId="64A4759E" w14:textId="77777777" w:rsidR="00EF2625" w:rsidRDefault="00EF2625" w:rsidP="000A4426">
      <w:pPr>
        <w:pStyle w:val="Textoindependiente"/>
        <w:spacing w:before="264"/>
        <w:jc w:val="both"/>
      </w:pPr>
    </w:p>
    <w:p w14:paraId="14411C9F" w14:textId="77777777" w:rsidR="00EF2625" w:rsidRDefault="00D05D2D" w:rsidP="000A4426">
      <w:pPr>
        <w:pStyle w:val="Prrafodelista"/>
        <w:numPr>
          <w:ilvl w:val="0"/>
          <w:numId w:val="19"/>
        </w:numPr>
        <w:tabs>
          <w:tab w:val="left" w:pos="981"/>
        </w:tabs>
        <w:spacing w:line="360" w:lineRule="auto"/>
        <w:ind w:left="981" w:right="258"/>
        <w:jc w:val="both"/>
        <w:rPr>
          <w:sz w:val="24"/>
        </w:rPr>
      </w:pPr>
      <w:r>
        <w:rPr>
          <w:rFonts w:ascii="Arial" w:hAnsi="Arial"/>
          <w:b/>
          <w:sz w:val="24"/>
        </w:rPr>
        <w:t>Neutralidad tecnológica</w:t>
      </w:r>
      <w:r>
        <w:rPr>
          <w:sz w:val="24"/>
        </w:rPr>
        <w:t>. El Estado propiciará la neutralidad tecnológica, entendida como la no discriminación entre tecnologías, modelos de negocio o servicios, siempre que cumplan con las condiciones y requisitos establecidos en la ley y en la regulación.</w:t>
      </w:r>
    </w:p>
    <w:p w14:paraId="20F3BAA8" w14:textId="77777777" w:rsidR="00EF2625" w:rsidRDefault="00D05D2D" w:rsidP="000A4426">
      <w:pPr>
        <w:pStyle w:val="Prrafodelista"/>
        <w:numPr>
          <w:ilvl w:val="0"/>
          <w:numId w:val="19"/>
        </w:numPr>
        <w:tabs>
          <w:tab w:val="left" w:pos="981"/>
        </w:tabs>
        <w:spacing w:line="360" w:lineRule="auto"/>
        <w:ind w:left="981" w:right="257"/>
        <w:jc w:val="both"/>
        <w:rPr>
          <w:sz w:val="24"/>
        </w:rPr>
      </w:pPr>
      <w:r>
        <w:rPr>
          <w:rFonts w:ascii="Arial" w:hAnsi="Arial"/>
          <w:b/>
          <w:sz w:val="24"/>
        </w:rPr>
        <w:t>Derecho a la comunicación, la información y la educación</w:t>
      </w:r>
      <w:r>
        <w:rPr>
          <w:sz w:val="24"/>
        </w:rPr>
        <w:t>. El Estado garantizará el derecho de todas las personas a la comunicación, la información y la educación, a través del acceso a las Tecnologías de la Información y las Comunicaciones.</w:t>
      </w:r>
    </w:p>
    <w:p w14:paraId="414C9007" w14:textId="77777777" w:rsidR="00EF2625" w:rsidRDefault="00D05D2D" w:rsidP="000A4426">
      <w:pPr>
        <w:pStyle w:val="Prrafodelista"/>
        <w:numPr>
          <w:ilvl w:val="0"/>
          <w:numId w:val="19"/>
        </w:numPr>
        <w:tabs>
          <w:tab w:val="left" w:pos="981"/>
        </w:tabs>
        <w:spacing w:before="1" w:line="360" w:lineRule="auto"/>
        <w:ind w:left="981" w:right="256"/>
        <w:jc w:val="both"/>
        <w:rPr>
          <w:sz w:val="24"/>
        </w:rPr>
      </w:pPr>
      <w:r>
        <w:rPr>
          <w:rFonts w:ascii="Arial" w:hAnsi="Arial"/>
          <w:b/>
          <w:sz w:val="24"/>
        </w:rPr>
        <w:t>Servicios básicos de las TIC</w:t>
      </w:r>
      <w:r>
        <w:rPr>
          <w:sz w:val="24"/>
        </w:rPr>
        <w:t>. El Estado promoverá la prestación de servicios</w:t>
      </w:r>
      <w:r>
        <w:rPr>
          <w:spacing w:val="-17"/>
          <w:sz w:val="24"/>
        </w:rPr>
        <w:t xml:space="preserve"> </w:t>
      </w:r>
      <w:r>
        <w:rPr>
          <w:sz w:val="24"/>
        </w:rPr>
        <w:t>básicos</w:t>
      </w:r>
      <w:r>
        <w:rPr>
          <w:spacing w:val="-17"/>
          <w:sz w:val="24"/>
        </w:rPr>
        <w:t xml:space="preserve"> </w:t>
      </w:r>
      <w:r>
        <w:rPr>
          <w:sz w:val="24"/>
        </w:rPr>
        <w:t>de</w:t>
      </w:r>
      <w:r>
        <w:rPr>
          <w:spacing w:val="-16"/>
          <w:sz w:val="24"/>
        </w:rPr>
        <w:t xml:space="preserve"> </w:t>
      </w:r>
      <w:r>
        <w:rPr>
          <w:sz w:val="24"/>
        </w:rPr>
        <w:t>las</w:t>
      </w:r>
      <w:r>
        <w:rPr>
          <w:spacing w:val="-17"/>
          <w:sz w:val="24"/>
        </w:rPr>
        <w:t xml:space="preserve"> </w:t>
      </w:r>
      <w:r>
        <w:rPr>
          <w:sz w:val="24"/>
        </w:rPr>
        <w:t>Tecnologías</w:t>
      </w:r>
      <w:r>
        <w:rPr>
          <w:spacing w:val="-17"/>
          <w:sz w:val="24"/>
        </w:rPr>
        <w:t xml:space="preserve"> </w:t>
      </w:r>
      <w:r>
        <w:rPr>
          <w:sz w:val="24"/>
        </w:rPr>
        <w:t>de</w:t>
      </w:r>
      <w:r>
        <w:rPr>
          <w:spacing w:val="-17"/>
          <w:sz w:val="24"/>
        </w:rPr>
        <w:t xml:space="preserve"> </w:t>
      </w:r>
      <w:r>
        <w:rPr>
          <w:sz w:val="24"/>
        </w:rPr>
        <w:t>la</w:t>
      </w:r>
      <w:r>
        <w:rPr>
          <w:spacing w:val="-16"/>
          <w:sz w:val="24"/>
        </w:rPr>
        <w:t xml:space="preserve"> </w:t>
      </w:r>
      <w:r>
        <w:rPr>
          <w:sz w:val="24"/>
        </w:rPr>
        <w:t>Información</w:t>
      </w:r>
      <w:r>
        <w:rPr>
          <w:spacing w:val="-17"/>
          <w:sz w:val="24"/>
        </w:rPr>
        <w:t xml:space="preserve"> </w:t>
      </w:r>
      <w:r>
        <w:rPr>
          <w:sz w:val="24"/>
        </w:rPr>
        <w:t>y</w:t>
      </w:r>
      <w:r>
        <w:rPr>
          <w:spacing w:val="-17"/>
          <w:sz w:val="24"/>
        </w:rPr>
        <w:t xml:space="preserve"> </w:t>
      </w:r>
      <w:r>
        <w:rPr>
          <w:sz w:val="24"/>
        </w:rPr>
        <w:t>las</w:t>
      </w:r>
      <w:r>
        <w:rPr>
          <w:spacing w:val="-16"/>
          <w:sz w:val="24"/>
        </w:rPr>
        <w:t xml:space="preserve"> </w:t>
      </w:r>
      <w:r>
        <w:rPr>
          <w:sz w:val="24"/>
        </w:rPr>
        <w:t>Comunicaciones, con el fin de garantizar el acceso universal y el servicio universal, en condiciones de calidad y eficiencia.</w:t>
      </w:r>
    </w:p>
    <w:p w14:paraId="313E43F2" w14:textId="77777777" w:rsidR="00EF2625" w:rsidRDefault="00D05D2D" w:rsidP="000A4426">
      <w:pPr>
        <w:pStyle w:val="Prrafodelista"/>
        <w:numPr>
          <w:ilvl w:val="0"/>
          <w:numId w:val="19"/>
        </w:numPr>
        <w:tabs>
          <w:tab w:val="left" w:pos="981"/>
        </w:tabs>
        <w:spacing w:line="360" w:lineRule="auto"/>
        <w:ind w:left="981" w:right="258"/>
        <w:jc w:val="both"/>
        <w:rPr>
          <w:sz w:val="24"/>
        </w:rPr>
      </w:pPr>
      <w:r>
        <w:rPr>
          <w:rFonts w:ascii="Arial" w:hAnsi="Arial"/>
          <w:b/>
          <w:sz w:val="24"/>
        </w:rPr>
        <w:t>Masificación del Gobierno en Línea</w:t>
      </w:r>
      <w:r>
        <w:rPr>
          <w:sz w:val="24"/>
        </w:rPr>
        <w:t xml:space="preserve">. El Estado promoverá la masificación del Gobierno en Línea, con el fin de mejorar la eficiencia y transparencia de la gestión pública, y facilitar el acceso de los ciudadanos a los servicios del </w:t>
      </w:r>
      <w:r>
        <w:rPr>
          <w:spacing w:val="-2"/>
          <w:sz w:val="24"/>
        </w:rPr>
        <w:t>Estado.</w:t>
      </w:r>
    </w:p>
    <w:p w14:paraId="3CC167DE" w14:textId="77777777" w:rsidR="00EF2625" w:rsidRDefault="00D05D2D" w:rsidP="000A4426">
      <w:pPr>
        <w:pStyle w:val="Prrafodelista"/>
        <w:numPr>
          <w:ilvl w:val="0"/>
          <w:numId w:val="19"/>
        </w:numPr>
        <w:tabs>
          <w:tab w:val="left" w:pos="981"/>
        </w:tabs>
        <w:spacing w:before="1" w:line="360" w:lineRule="auto"/>
        <w:ind w:left="981" w:right="259"/>
        <w:jc w:val="both"/>
        <w:rPr>
          <w:sz w:val="24"/>
        </w:rPr>
      </w:pPr>
      <w:r>
        <w:rPr>
          <w:rFonts w:ascii="Arial" w:hAnsi="Arial"/>
          <w:b/>
          <w:sz w:val="24"/>
        </w:rPr>
        <w:t>Promoción de la seguridad informática y</w:t>
      </w:r>
      <w:r>
        <w:rPr>
          <w:rFonts w:ascii="Arial" w:hAnsi="Arial"/>
          <w:b/>
          <w:spacing w:val="-2"/>
          <w:sz w:val="24"/>
        </w:rPr>
        <w:t xml:space="preserve"> </w:t>
      </w:r>
      <w:r>
        <w:rPr>
          <w:rFonts w:ascii="Arial" w:hAnsi="Arial"/>
          <w:b/>
          <w:sz w:val="24"/>
        </w:rPr>
        <w:t>de redes</w:t>
      </w:r>
      <w:r>
        <w:rPr>
          <w:sz w:val="24"/>
        </w:rPr>
        <w:t>. El</w:t>
      </w:r>
      <w:r>
        <w:rPr>
          <w:spacing w:val="-1"/>
          <w:sz w:val="24"/>
        </w:rPr>
        <w:t xml:space="preserve"> </w:t>
      </w:r>
      <w:r>
        <w:rPr>
          <w:sz w:val="24"/>
        </w:rPr>
        <w:t>Estado promoverá la seguridad informática y de redes, con el fin de garantizar la integridad, confidencialidad y</w:t>
      </w:r>
      <w:r>
        <w:rPr>
          <w:spacing w:val="-1"/>
          <w:sz w:val="24"/>
        </w:rPr>
        <w:t xml:space="preserve"> </w:t>
      </w:r>
      <w:r>
        <w:rPr>
          <w:sz w:val="24"/>
        </w:rPr>
        <w:t>disponibilidad de la información y</w:t>
      </w:r>
      <w:r>
        <w:rPr>
          <w:spacing w:val="-1"/>
          <w:sz w:val="24"/>
        </w:rPr>
        <w:t xml:space="preserve"> </w:t>
      </w:r>
      <w:r>
        <w:rPr>
          <w:sz w:val="24"/>
        </w:rPr>
        <w:t>de las redes</w:t>
      </w:r>
      <w:r>
        <w:rPr>
          <w:spacing w:val="-1"/>
          <w:sz w:val="24"/>
        </w:rPr>
        <w:t xml:space="preserve"> </w:t>
      </w:r>
      <w:r>
        <w:rPr>
          <w:sz w:val="24"/>
        </w:rPr>
        <w:t>y</w:t>
      </w:r>
      <w:r>
        <w:rPr>
          <w:spacing w:val="-1"/>
          <w:sz w:val="24"/>
        </w:rPr>
        <w:t xml:space="preserve"> </w:t>
      </w:r>
      <w:r>
        <w:rPr>
          <w:sz w:val="24"/>
        </w:rPr>
        <w:t>servicios de las Tecnologías de la Información y las Comunicaciones.</w:t>
      </w:r>
    </w:p>
    <w:p w14:paraId="62BA7807" w14:textId="77777777" w:rsidR="00EF2625" w:rsidRDefault="00D05D2D" w:rsidP="000A4426">
      <w:pPr>
        <w:pStyle w:val="Prrafodelista"/>
        <w:numPr>
          <w:ilvl w:val="0"/>
          <w:numId w:val="19"/>
        </w:numPr>
        <w:tabs>
          <w:tab w:val="left" w:pos="981"/>
        </w:tabs>
        <w:spacing w:line="360" w:lineRule="auto"/>
        <w:ind w:left="981" w:right="255"/>
        <w:jc w:val="both"/>
        <w:rPr>
          <w:sz w:val="24"/>
        </w:rPr>
      </w:pPr>
      <w:r>
        <w:rPr>
          <w:rFonts w:ascii="Arial" w:hAnsi="Arial"/>
          <w:b/>
          <w:sz w:val="24"/>
        </w:rPr>
        <w:t>Fomento de la investigación, el desarrollo y la innovación</w:t>
      </w:r>
      <w:r>
        <w:rPr>
          <w:sz w:val="24"/>
        </w:rPr>
        <w:t>. El Estado fomentará la investigación, el desarrollo y la innovación en el sector de las Tecnologías</w:t>
      </w:r>
      <w:r>
        <w:rPr>
          <w:spacing w:val="-3"/>
          <w:sz w:val="24"/>
        </w:rPr>
        <w:t xml:space="preserve"> </w:t>
      </w:r>
      <w:r>
        <w:rPr>
          <w:sz w:val="24"/>
        </w:rPr>
        <w:t>de</w:t>
      </w:r>
      <w:r>
        <w:rPr>
          <w:spacing w:val="-5"/>
          <w:sz w:val="24"/>
        </w:rPr>
        <w:t xml:space="preserve"> </w:t>
      </w:r>
      <w:r>
        <w:rPr>
          <w:sz w:val="24"/>
        </w:rPr>
        <w:t>la</w:t>
      </w:r>
      <w:r>
        <w:rPr>
          <w:spacing w:val="-5"/>
          <w:sz w:val="24"/>
        </w:rPr>
        <w:t xml:space="preserve"> </w:t>
      </w:r>
      <w:r>
        <w:rPr>
          <w:sz w:val="24"/>
        </w:rPr>
        <w:t>Información</w:t>
      </w:r>
      <w:r>
        <w:rPr>
          <w:spacing w:val="-3"/>
          <w:sz w:val="24"/>
        </w:rPr>
        <w:t xml:space="preserve"> </w:t>
      </w:r>
      <w:r>
        <w:rPr>
          <w:sz w:val="24"/>
        </w:rPr>
        <w:t>y</w:t>
      </w:r>
      <w:r>
        <w:rPr>
          <w:spacing w:val="-1"/>
          <w:sz w:val="24"/>
        </w:rPr>
        <w:t xml:space="preserve"> </w:t>
      </w:r>
      <w:r>
        <w:rPr>
          <w:sz w:val="24"/>
        </w:rPr>
        <w:t>las</w:t>
      </w:r>
      <w:r>
        <w:rPr>
          <w:spacing w:val="-3"/>
          <w:sz w:val="24"/>
        </w:rPr>
        <w:t xml:space="preserve"> </w:t>
      </w:r>
      <w:r>
        <w:rPr>
          <w:sz w:val="24"/>
        </w:rPr>
        <w:t>Comunicaciones,</w:t>
      </w:r>
      <w:r>
        <w:rPr>
          <w:spacing w:val="-3"/>
          <w:sz w:val="24"/>
        </w:rPr>
        <w:t xml:space="preserve"> </w:t>
      </w:r>
      <w:r>
        <w:rPr>
          <w:sz w:val="24"/>
        </w:rPr>
        <w:t>con</w:t>
      </w:r>
      <w:r>
        <w:rPr>
          <w:spacing w:val="-5"/>
          <w:sz w:val="24"/>
        </w:rPr>
        <w:t xml:space="preserve"> </w:t>
      </w:r>
      <w:r>
        <w:rPr>
          <w:sz w:val="24"/>
        </w:rPr>
        <w:t>el</w:t>
      </w:r>
      <w:r>
        <w:rPr>
          <w:spacing w:val="-6"/>
          <w:sz w:val="24"/>
        </w:rPr>
        <w:t xml:space="preserve"> </w:t>
      </w:r>
      <w:r>
        <w:rPr>
          <w:sz w:val="24"/>
        </w:rPr>
        <w:t>fin</w:t>
      </w:r>
      <w:r>
        <w:rPr>
          <w:spacing w:val="-5"/>
          <w:sz w:val="24"/>
        </w:rPr>
        <w:t xml:space="preserve"> </w:t>
      </w:r>
      <w:r>
        <w:rPr>
          <w:sz w:val="24"/>
        </w:rPr>
        <w:t>de</w:t>
      </w:r>
      <w:r>
        <w:rPr>
          <w:spacing w:val="-5"/>
          <w:sz w:val="24"/>
        </w:rPr>
        <w:t xml:space="preserve"> </w:t>
      </w:r>
      <w:r>
        <w:rPr>
          <w:sz w:val="24"/>
        </w:rPr>
        <w:t xml:space="preserve">promover su competitividad y avance tecnológico conforme al entorno nacional e </w:t>
      </w:r>
      <w:r>
        <w:rPr>
          <w:spacing w:val="-2"/>
          <w:sz w:val="24"/>
        </w:rPr>
        <w:t>internacional.</w:t>
      </w:r>
    </w:p>
    <w:p w14:paraId="269B9038" w14:textId="77777777" w:rsidR="00EF2625" w:rsidRDefault="00D05D2D" w:rsidP="000A4426">
      <w:pPr>
        <w:pStyle w:val="Prrafodelista"/>
        <w:numPr>
          <w:ilvl w:val="0"/>
          <w:numId w:val="19"/>
        </w:numPr>
        <w:tabs>
          <w:tab w:val="left" w:pos="981"/>
        </w:tabs>
        <w:spacing w:line="360" w:lineRule="auto"/>
        <w:ind w:left="981" w:right="254"/>
        <w:jc w:val="both"/>
        <w:rPr>
          <w:sz w:val="24"/>
        </w:rPr>
      </w:pPr>
      <w:r>
        <w:rPr>
          <w:rFonts w:ascii="Arial" w:hAnsi="Arial"/>
          <w:b/>
          <w:sz w:val="24"/>
        </w:rPr>
        <w:t>Promoción</w:t>
      </w:r>
      <w:r>
        <w:rPr>
          <w:rFonts w:ascii="Arial" w:hAnsi="Arial"/>
          <w:b/>
          <w:spacing w:val="-17"/>
          <w:sz w:val="24"/>
        </w:rPr>
        <w:t xml:space="preserve"> </w:t>
      </w:r>
      <w:r>
        <w:rPr>
          <w:rFonts w:ascii="Arial" w:hAnsi="Arial"/>
          <w:b/>
          <w:sz w:val="24"/>
        </w:rPr>
        <w:t>de</w:t>
      </w:r>
      <w:r>
        <w:rPr>
          <w:rFonts w:ascii="Arial" w:hAnsi="Arial"/>
          <w:b/>
          <w:spacing w:val="-17"/>
          <w:sz w:val="24"/>
        </w:rPr>
        <w:t xml:space="preserve"> </w:t>
      </w:r>
      <w:r>
        <w:rPr>
          <w:rFonts w:ascii="Arial" w:hAnsi="Arial"/>
          <w:b/>
          <w:sz w:val="24"/>
        </w:rPr>
        <w:t>la</w:t>
      </w:r>
      <w:r>
        <w:rPr>
          <w:rFonts w:ascii="Arial" w:hAnsi="Arial"/>
          <w:b/>
          <w:spacing w:val="-16"/>
          <w:sz w:val="24"/>
        </w:rPr>
        <w:t xml:space="preserve"> </w:t>
      </w:r>
      <w:r>
        <w:rPr>
          <w:rFonts w:ascii="Arial" w:hAnsi="Arial"/>
          <w:b/>
          <w:sz w:val="24"/>
        </w:rPr>
        <w:t>cultura</w:t>
      </w:r>
      <w:r>
        <w:rPr>
          <w:rFonts w:ascii="Arial" w:hAnsi="Arial"/>
          <w:b/>
          <w:spacing w:val="-17"/>
          <w:sz w:val="24"/>
        </w:rPr>
        <w:t xml:space="preserve"> </w:t>
      </w:r>
      <w:r>
        <w:rPr>
          <w:rFonts w:ascii="Arial" w:hAnsi="Arial"/>
          <w:b/>
          <w:sz w:val="24"/>
        </w:rPr>
        <w:t>de</w:t>
      </w:r>
      <w:r>
        <w:rPr>
          <w:rFonts w:ascii="Arial" w:hAnsi="Arial"/>
          <w:b/>
          <w:spacing w:val="-17"/>
          <w:sz w:val="24"/>
        </w:rPr>
        <w:t xml:space="preserve"> </w:t>
      </w:r>
      <w:r>
        <w:rPr>
          <w:rFonts w:ascii="Arial" w:hAnsi="Arial"/>
          <w:b/>
          <w:sz w:val="24"/>
        </w:rPr>
        <w:t>las</w:t>
      </w:r>
      <w:r>
        <w:rPr>
          <w:rFonts w:ascii="Arial" w:hAnsi="Arial"/>
          <w:b/>
          <w:spacing w:val="-17"/>
          <w:sz w:val="24"/>
        </w:rPr>
        <w:t xml:space="preserve"> </w:t>
      </w:r>
      <w:r>
        <w:rPr>
          <w:rFonts w:ascii="Arial" w:hAnsi="Arial"/>
          <w:b/>
          <w:sz w:val="24"/>
        </w:rPr>
        <w:t>TIC</w:t>
      </w:r>
      <w:r>
        <w:rPr>
          <w:sz w:val="24"/>
        </w:rPr>
        <w:t>.</w:t>
      </w:r>
      <w:r>
        <w:rPr>
          <w:spacing w:val="-16"/>
          <w:sz w:val="24"/>
        </w:rPr>
        <w:t xml:space="preserve"> </w:t>
      </w:r>
      <w:r>
        <w:rPr>
          <w:sz w:val="24"/>
        </w:rPr>
        <w:t>El</w:t>
      </w:r>
      <w:r>
        <w:rPr>
          <w:spacing w:val="-17"/>
          <w:sz w:val="24"/>
        </w:rPr>
        <w:t xml:space="preserve"> </w:t>
      </w:r>
      <w:r>
        <w:rPr>
          <w:sz w:val="24"/>
        </w:rPr>
        <w:t>Estado</w:t>
      </w:r>
      <w:r>
        <w:rPr>
          <w:spacing w:val="-17"/>
          <w:sz w:val="24"/>
        </w:rPr>
        <w:t xml:space="preserve"> </w:t>
      </w:r>
      <w:r>
        <w:rPr>
          <w:sz w:val="24"/>
        </w:rPr>
        <w:t>promoverá</w:t>
      </w:r>
      <w:r>
        <w:rPr>
          <w:spacing w:val="-16"/>
          <w:sz w:val="24"/>
        </w:rPr>
        <w:t xml:space="preserve"> </w:t>
      </w:r>
      <w:r>
        <w:rPr>
          <w:sz w:val="24"/>
        </w:rPr>
        <w:t>el</w:t>
      </w:r>
      <w:r>
        <w:rPr>
          <w:spacing w:val="-17"/>
          <w:sz w:val="24"/>
        </w:rPr>
        <w:t xml:space="preserve"> </w:t>
      </w:r>
      <w:r>
        <w:rPr>
          <w:sz w:val="24"/>
        </w:rPr>
        <w:t>establecimiento de una cultura de las Tecnologías de la Información y las Comunicaciones en</w:t>
      </w:r>
      <w:r>
        <w:rPr>
          <w:spacing w:val="-4"/>
          <w:sz w:val="24"/>
        </w:rPr>
        <w:t xml:space="preserve"> </w:t>
      </w:r>
      <w:r>
        <w:rPr>
          <w:sz w:val="24"/>
        </w:rPr>
        <w:t>el</w:t>
      </w:r>
      <w:r>
        <w:rPr>
          <w:spacing w:val="-5"/>
          <w:sz w:val="24"/>
        </w:rPr>
        <w:t xml:space="preserve"> </w:t>
      </w:r>
      <w:r>
        <w:rPr>
          <w:sz w:val="24"/>
        </w:rPr>
        <w:t>país,</w:t>
      </w:r>
      <w:r>
        <w:rPr>
          <w:spacing w:val="-4"/>
          <w:sz w:val="24"/>
        </w:rPr>
        <w:t xml:space="preserve"> </w:t>
      </w:r>
      <w:r>
        <w:rPr>
          <w:sz w:val="24"/>
        </w:rPr>
        <w:t>a</w:t>
      </w:r>
      <w:r>
        <w:rPr>
          <w:spacing w:val="-4"/>
          <w:sz w:val="24"/>
        </w:rPr>
        <w:t xml:space="preserve"> </w:t>
      </w:r>
      <w:r>
        <w:rPr>
          <w:sz w:val="24"/>
        </w:rPr>
        <w:t>través</w:t>
      </w:r>
      <w:r>
        <w:rPr>
          <w:spacing w:val="-4"/>
          <w:sz w:val="24"/>
        </w:rPr>
        <w:t xml:space="preserve"> </w:t>
      </w:r>
      <w:r>
        <w:rPr>
          <w:sz w:val="24"/>
        </w:rPr>
        <w:t>de</w:t>
      </w:r>
      <w:r>
        <w:rPr>
          <w:spacing w:val="-6"/>
          <w:sz w:val="24"/>
        </w:rPr>
        <w:t xml:space="preserve"> </w:t>
      </w:r>
      <w:r>
        <w:rPr>
          <w:sz w:val="24"/>
        </w:rPr>
        <w:t>programas</w:t>
      </w:r>
      <w:r>
        <w:rPr>
          <w:spacing w:val="-4"/>
          <w:sz w:val="24"/>
        </w:rPr>
        <w:t xml:space="preserve"> </w:t>
      </w:r>
      <w:r>
        <w:rPr>
          <w:sz w:val="24"/>
        </w:rPr>
        <w:t>y</w:t>
      </w:r>
      <w:r>
        <w:rPr>
          <w:spacing w:val="-7"/>
          <w:sz w:val="24"/>
        </w:rPr>
        <w:t xml:space="preserve"> </w:t>
      </w:r>
      <w:r>
        <w:rPr>
          <w:sz w:val="24"/>
        </w:rPr>
        <w:t>proyectos</w:t>
      </w:r>
      <w:r>
        <w:rPr>
          <w:spacing w:val="-4"/>
          <w:sz w:val="24"/>
        </w:rPr>
        <w:t xml:space="preserve"> </w:t>
      </w:r>
      <w:r>
        <w:rPr>
          <w:sz w:val="24"/>
        </w:rPr>
        <w:t>que</w:t>
      </w:r>
      <w:r>
        <w:rPr>
          <w:spacing w:val="-4"/>
          <w:sz w:val="24"/>
        </w:rPr>
        <w:t xml:space="preserve"> </w:t>
      </w:r>
      <w:r>
        <w:rPr>
          <w:sz w:val="24"/>
        </w:rPr>
        <w:t>favorezcan</w:t>
      </w:r>
      <w:r>
        <w:rPr>
          <w:spacing w:val="-4"/>
          <w:sz w:val="24"/>
        </w:rPr>
        <w:t xml:space="preserve"> </w:t>
      </w:r>
      <w:r>
        <w:rPr>
          <w:sz w:val="24"/>
        </w:rPr>
        <w:t>la</w:t>
      </w:r>
      <w:r>
        <w:rPr>
          <w:spacing w:val="-4"/>
          <w:sz w:val="24"/>
        </w:rPr>
        <w:t xml:space="preserve"> </w:t>
      </w:r>
      <w:r>
        <w:rPr>
          <w:sz w:val="24"/>
        </w:rPr>
        <w:t>apropiación</w:t>
      </w:r>
    </w:p>
    <w:p w14:paraId="38F8687F" w14:textId="77777777" w:rsidR="00EF2625" w:rsidRDefault="00EF2625" w:rsidP="000A4426">
      <w:pPr>
        <w:pStyle w:val="Prrafodelista"/>
        <w:spacing w:line="360" w:lineRule="auto"/>
        <w:rPr>
          <w:sz w:val="24"/>
        </w:rPr>
        <w:sectPr w:rsidR="00EF2625">
          <w:pgSz w:w="12240" w:h="15840"/>
          <w:pgMar w:top="2380" w:right="1440" w:bottom="280" w:left="1440" w:header="982" w:footer="0" w:gutter="0"/>
          <w:cols w:space="720"/>
        </w:sectPr>
      </w:pPr>
    </w:p>
    <w:p w14:paraId="2CCD93CC" w14:textId="77777777" w:rsidR="00EF2625" w:rsidRDefault="00EF2625" w:rsidP="000A4426">
      <w:pPr>
        <w:pStyle w:val="Textoindependiente"/>
        <w:spacing w:before="264"/>
        <w:jc w:val="both"/>
      </w:pPr>
    </w:p>
    <w:p w14:paraId="65ABD3C5" w14:textId="77777777" w:rsidR="00EF2625" w:rsidRDefault="00D05D2D" w:rsidP="000A4426">
      <w:pPr>
        <w:pStyle w:val="Textoindependiente"/>
        <w:spacing w:line="360" w:lineRule="auto"/>
        <w:ind w:left="981" w:right="263"/>
        <w:jc w:val="both"/>
      </w:pPr>
      <w:r>
        <w:t>y masificación de las tecnologías, como instrumentos que facilitan el bienestar y el desarrollo personal, social y económico.</w:t>
      </w:r>
    </w:p>
    <w:p w14:paraId="0BE82488" w14:textId="77777777" w:rsidR="00EF2625" w:rsidRDefault="00D05D2D" w:rsidP="000A4426">
      <w:pPr>
        <w:pStyle w:val="Prrafodelista"/>
        <w:numPr>
          <w:ilvl w:val="0"/>
          <w:numId w:val="19"/>
        </w:numPr>
        <w:tabs>
          <w:tab w:val="left" w:pos="981"/>
        </w:tabs>
        <w:spacing w:line="360" w:lineRule="auto"/>
        <w:ind w:left="981" w:right="259"/>
        <w:jc w:val="both"/>
        <w:rPr>
          <w:sz w:val="24"/>
        </w:rPr>
      </w:pPr>
      <w:r>
        <w:rPr>
          <w:rFonts w:ascii="Arial" w:hAnsi="Arial"/>
          <w:b/>
          <w:sz w:val="24"/>
        </w:rPr>
        <w:t>Protección del medio</w:t>
      </w:r>
      <w:r>
        <w:rPr>
          <w:rFonts w:ascii="Arial" w:hAnsi="Arial"/>
          <w:b/>
          <w:spacing w:val="-1"/>
          <w:sz w:val="24"/>
        </w:rPr>
        <w:t xml:space="preserve"> </w:t>
      </w:r>
      <w:r>
        <w:rPr>
          <w:rFonts w:ascii="Arial" w:hAnsi="Arial"/>
          <w:b/>
          <w:sz w:val="24"/>
        </w:rPr>
        <w:t>ambiente y</w:t>
      </w:r>
      <w:r>
        <w:rPr>
          <w:rFonts w:ascii="Arial" w:hAnsi="Arial"/>
          <w:b/>
          <w:spacing w:val="-5"/>
          <w:sz w:val="24"/>
        </w:rPr>
        <w:t xml:space="preserve"> </w:t>
      </w:r>
      <w:r>
        <w:rPr>
          <w:rFonts w:ascii="Arial" w:hAnsi="Arial"/>
          <w:b/>
          <w:sz w:val="24"/>
        </w:rPr>
        <w:t>la salud</w:t>
      </w:r>
      <w:r>
        <w:rPr>
          <w:rFonts w:ascii="Arial" w:hAnsi="Arial"/>
          <w:b/>
          <w:spacing w:val="-1"/>
          <w:sz w:val="24"/>
        </w:rPr>
        <w:t xml:space="preserve"> </w:t>
      </w:r>
      <w:r>
        <w:rPr>
          <w:rFonts w:ascii="Arial" w:hAnsi="Arial"/>
          <w:b/>
          <w:sz w:val="24"/>
        </w:rPr>
        <w:t>pública</w:t>
      </w:r>
      <w:r>
        <w:rPr>
          <w:sz w:val="24"/>
        </w:rPr>
        <w:t>. El Estado propenderá por la construcción, operación y mantenimiento de infraestructuras de las Tecnologías de la Información y las Comunicaciones, y propenderá por la protección del medio ambiente y la salud pública.</w:t>
      </w:r>
    </w:p>
    <w:p w14:paraId="63CE2176" w14:textId="77777777" w:rsidR="00EF2625" w:rsidRDefault="00D05D2D" w:rsidP="000A4426">
      <w:pPr>
        <w:pStyle w:val="Prrafodelista"/>
        <w:numPr>
          <w:ilvl w:val="0"/>
          <w:numId w:val="19"/>
        </w:numPr>
        <w:tabs>
          <w:tab w:val="left" w:pos="981"/>
        </w:tabs>
        <w:spacing w:before="1" w:line="360" w:lineRule="auto"/>
        <w:ind w:left="981" w:right="262"/>
        <w:jc w:val="both"/>
        <w:rPr>
          <w:sz w:val="24"/>
        </w:rPr>
      </w:pPr>
      <w:r>
        <w:rPr>
          <w:rFonts w:ascii="Arial" w:hAnsi="Arial"/>
          <w:b/>
          <w:sz w:val="24"/>
        </w:rPr>
        <w:t>Participación ciudadana</w:t>
      </w:r>
      <w:r>
        <w:rPr>
          <w:sz w:val="24"/>
        </w:rPr>
        <w:t>. El Estado garantizará la participación ciudadana en la formulación, ejecución y evaluación de las políticas públicas relacionadas con las Tecnologías de la Información y las Comunicaciones.</w:t>
      </w:r>
    </w:p>
    <w:p w14:paraId="75E6A493" w14:textId="77777777" w:rsidR="00EF2625" w:rsidRDefault="00D05D2D" w:rsidP="000A4426">
      <w:pPr>
        <w:pStyle w:val="Prrafodelista"/>
        <w:numPr>
          <w:ilvl w:val="0"/>
          <w:numId w:val="19"/>
        </w:numPr>
        <w:tabs>
          <w:tab w:val="left" w:pos="981"/>
        </w:tabs>
        <w:spacing w:line="360" w:lineRule="auto"/>
        <w:ind w:left="981" w:right="258"/>
        <w:jc w:val="both"/>
        <w:rPr>
          <w:sz w:val="24"/>
        </w:rPr>
      </w:pPr>
      <w:r>
        <w:rPr>
          <w:rFonts w:ascii="Arial" w:hAnsi="Arial"/>
          <w:b/>
          <w:sz w:val="24"/>
        </w:rPr>
        <w:t>Transparencia</w:t>
      </w:r>
      <w:r>
        <w:rPr>
          <w:sz w:val="24"/>
        </w:rPr>
        <w:t>.</w:t>
      </w:r>
      <w:r>
        <w:rPr>
          <w:spacing w:val="-2"/>
          <w:sz w:val="24"/>
        </w:rPr>
        <w:t xml:space="preserve"> </w:t>
      </w:r>
      <w:r>
        <w:rPr>
          <w:sz w:val="24"/>
        </w:rPr>
        <w:t>El</w:t>
      </w:r>
      <w:r>
        <w:rPr>
          <w:spacing w:val="-3"/>
          <w:sz w:val="24"/>
        </w:rPr>
        <w:t xml:space="preserve"> </w:t>
      </w:r>
      <w:r>
        <w:rPr>
          <w:sz w:val="24"/>
        </w:rPr>
        <w:t>Estado</w:t>
      </w:r>
      <w:r>
        <w:rPr>
          <w:spacing w:val="-2"/>
          <w:sz w:val="24"/>
        </w:rPr>
        <w:t xml:space="preserve"> </w:t>
      </w:r>
      <w:r>
        <w:rPr>
          <w:sz w:val="24"/>
        </w:rPr>
        <w:t>garantizará</w:t>
      </w:r>
      <w:r>
        <w:rPr>
          <w:spacing w:val="-3"/>
          <w:sz w:val="24"/>
        </w:rPr>
        <w:t xml:space="preserve"> </w:t>
      </w:r>
      <w:r>
        <w:rPr>
          <w:sz w:val="24"/>
        </w:rPr>
        <w:t>la</w:t>
      </w:r>
      <w:r>
        <w:rPr>
          <w:spacing w:val="-2"/>
          <w:sz w:val="24"/>
        </w:rPr>
        <w:t xml:space="preserve"> </w:t>
      </w:r>
      <w:r>
        <w:rPr>
          <w:sz w:val="24"/>
        </w:rPr>
        <w:t>transparencia en</w:t>
      </w:r>
      <w:r>
        <w:rPr>
          <w:spacing w:val="-4"/>
          <w:sz w:val="24"/>
        </w:rPr>
        <w:t xml:space="preserve"> </w:t>
      </w:r>
      <w:r>
        <w:rPr>
          <w:sz w:val="24"/>
        </w:rPr>
        <w:t>la</w:t>
      </w:r>
      <w:r>
        <w:rPr>
          <w:spacing w:val="-2"/>
          <w:sz w:val="24"/>
        </w:rPr>
        <w:t xml:space="preserve"> </w:t>
      </w:r>
      <w:r>
        <w:rPr>
          <w:sz w:val="24"/>
        </w:rPr>
        <w:t>gestión</w:t>
      </w:r>
      <w:r>
        <w:rPr>
          <w:spacing w:val="-2"/>
          <w:sz w:val="24"/>
        </w:rPr>
        <w:t xml:space="preserve"> </w:t>
      </w:r>
      <w:r>
        <w:rPr>
          <w:sz w:val="24"/>
        </w:rPr>
        <w:t>pública relacionada con las Tecnologías de la Información y las Comunicaciones, y promoverá el acceso a la información pública.</w:t>
      </w:r>
    </w:p>
    <w:p w14:paraId="2C448D25" w14:textId="77777777" w:rsidR="00EF2625" w:rsidRDefault="00D05D2D" w:rsidP="000A4426">
      <w:pPr>
        <w:pStyle w:val="Prrafodelista"/>
        <w:numPr>
          <w:ilvl w:val="0"/>
          <w:numId w:val="19"/>
        </w:numPr>
        <w:tabs>
          <w:tab w:val="left" w:pos="981"/>
        </w:tabs>
        <w:spacing w:line="360" w:lineRule="auto"/>
        <w:ind w:left="981" w:right="260"/>
        <w:jc w:val="both"/>
        <w:rPr>
          <w:sz w:val="24"/>
        </w:rPr>
      </w:pPr>
      <w:r>
        <w:rPr>
          <w:rFonts w:ascii="Arial" w:hAnsi="Arial"/>
          <w:b/>
          <w:sz w:val="24"/>
        </w:rPr>
        <w:t>Accesibilidad</w:t>
      </w:r>
      <w:r>
        <w:rPr>
          <w:sz w:val="24"/>
        </w:rPr>
        <w:t>.</w:t>
      </w:r>
      <w:r>
        <w:rPr>
          <w:spacing w:val="-13"/>
          <w:sz w:val="24"/>
        </w:rPr>
        <w:t xml:space="preserve"> </w:t>
      </w:r>
      <w:r>
        <w:rPr>
          <w:sz w:val="24"/>
        </w:rPr>
        <w:t>El</w:t>
      </w:r>
      <w:r>
        <w:rPr>
          <w:spacing w:val="-14"/>
          <w:sz w:val="24"/>
        </w:rPr>
        <w:t xml:space="preserve"> </w:t>
      </w:r>
      <w:r>
        <w:rPr>
          <w:sz w:val="24"/>
        </w:rPr>
        <w:t>Estado</w:t>
      </w:r>
      <w:r>
        <w:rPr>
          <w:spacing w:val="-13"/>
          <w:sz w:val="24"/>
        </w:rPr>
        <w:t xml:space="preserve"> </w:t>
      </w:r>
      <w:r>
        <w:rPr>
          <w:sz w:val="24"/>
        </w:rPr>
        <w:t>garantizará</w:t>
      </w:r>
      <w:r>
        <w:rPr>
          <w:spacing w:val="-13"/>
          <w:sz w:val="24"/>
        </w:rPr>
        <w:t xml:space="preserve"> </w:t>
      </w:r>
      <w:r>
        <w:rPr>
          <w:sz w:val="24"/>
        </w:rPr>
        <w:t>la</w:t>
      </w:r>
      <w:r>
        <w:rPr>
          <w:spacing w:val="-13"/>
          <w:sz w:val="24"/>
        </w:rPr>
        <w:t xml:space="preserve"> </w:t>
      </w:r>
      <w:r>
        <w:rPr>
          <w:sz w:val="24"/>
        </w:rPr>
        <w:t>accesibilidad</w:t>
      </w:r>
      <w:r>
        <w:rPr>
          <w:spacing w:val="-13"/>
          <w:sz w:val="24"/>
        </w:rPr>
        <w:t xml:space="preserve"> </w:t>
      </w:r>
      <w:r>
        <w:rPr>
          <w:sz w:val="24"/>
        </w:rPr>
        <w:t>a</w:t>
      </w:r>
      <w:r>
        <w:rPr>
          <w:spacing w:val="-13"/>
          <w:sz w:val="24"/>
        </w:rPr>
        <w:t xml:space="preserve"> </w:t>
      </w:r>
      <w:r>
        <w:rPr>
          <w:sz w:val="24"/>
        </w:rPr>
        <w:t>las</w:t>
      </w:r>
      <w:r>
        <w:rPr>
          <w:spacing w:val="-15"/>
          <w:sz w:val="24"/>
        </w:rPr>
        <w:t xml:space="preserve"> </w:t>
      </w:r>
      <w:r>
        <w:rPr>
          <w:sz w:val="24"/>
        </w:rPr>
        <w:t>Tecnologías</w:t>
      </w:r>
      <w:r>
        <w:rPr>
          <w:spacing w:val="-14"/>
          <w:sz w:val="24"/>
        </w:rPr>
        <w:t xml:space="preserve"> </w:t>
      </w:r>
      <w:r>
        <w:rPr>
          <w:sz w:val="24"/>
        </w:rPr>
        <w:t>de</w:t>
      </w:r>
      <w:r>
        <w:rPr>
          <w:spacing w:val="-13"/>
          <w:sz w:val="24"/>
        </w:rPr>
        <w:t xml:space="preserve"> </w:t>
      </w:r>
      <w:r>
        <w:rPr>
          <w:sz w:val="24"/>
        </w:rPr>
        <w:t>la Información y las Comunicaciones para todas las personas, especialmente para aquellas en situación de discapacidad.</w:t>
      </w:r>
    </w:p>
    <w:p w14:paraId="5CE79417" w14:textId="77777777" w:rsidR="00EF2625" w:rsidRDefault="00D05D2D" w:rsidP="000A4426">
      <w:pPr>
        <w:pStyle w:val="Prrafodelista"/>
        <w:numPr>
          <w:ilvl w:val="0"/>
          <w:numId w:val="19"/>
        </w:numPr>
        <w:tabs>
          <w:tab w:val="left" w:pos="981"/>
        </w:tabs>
        <w:spacing w:line="360" w:lineRule="auto"/>
        <w:ind w:left="981" w:right="262"/>
        <w:jc w:val="both"/>
        <w:rPr>
          <w:sz w:val="24"/>
        </w:rPr>
      </w:pPr>
      <w:r>
        <w:rPr>
          <w:rFonts w:ascii="Arial" w:hAnsi="Arial"/>
          <w:b/>
          <w:sz w:val="24"/>
        </w:rPr>
        <w:t>Sostenibilidad</w:t>
      </w:r>
      <w:r>
        <w:rPr>
          <w:sz w:val="24"/>
        </w:rPr>
        <w:t>.</w:t>
      </w:r>
      <w:r>
        <w:rPr>
          <w:spacing w:val="-5"/>
          <w:sz w:val="24"/>
        </w:rPr>
        <w:t xml:space="preserve"> </w:t>
      </w:r>
      <w:r>
        <w:rPr>
          <w:sz w:val="24"/>
        </w:rPr>
        <w:t>El</w:t>
      </w:r>
      <w:r>
        <w:rPr>
          <w:spacing w:val="-6"/>
          <w:sz w:val="24"/>
        </w:rPr>
        <w:t xml:space="preserve"> </w:t>
      </w:r>
      <w:r>
        <w:rPr>
          <w:sz w:val="24"/>
        </w:rPr>
        <w:t>Estado</w:t>
      </w:r>
      <w:r>
        <w:rPr>
          <w:spacing w:val="-7"/>
          <w:sz w:val="24"/>
        </w:rPr>
        <w:t xml:space="preserve"> </w:t>
      </w:r>
      <w:r>
        <w:rPr>
          <w:sz w:val="24"/>
        </w:rPr>
        <w:t>promoverá</w:t>
      </w:r>
      <w:r>
        <w:rPr>
          <w:spacing w:val="-5"/>
          <w:sz w:val="24"/>
        </w:rPr>
        <w:t xml:space="preserve"> </w:t>
      </w:r>
      <w:r>
        <w:rPr>
          <w:sz w:val="24"/>
        </w:rPr>
        <w:t>la</w:t>
      </w:r>
      <w:r>
        <w:rPr>
          <w:spacing w:val="-5"/>
          <w:sz w:val="24"/>
        </w:rPr>
        <w:t xml:space="preserve"> </w:t>
      </w:r>
      <w:r>
        <w:rPr>
          <w:sz w:val="24"/>
        </w:rPr>
        <w:t>sostenibilidad</w:t>
      </w:r>
      <w:r>
        <w:rPr>
          <w:spacing w:val="-7"/>
          <w:sz w:val="24"/>
        </w:rPr>
        <w:t xml:space="preserve"> </w:t>
      </w:r>
      <w:r>
        <w:rPr>
          <w:sz w:val="24"/>
        </w:rPr>
        <w:t>en</w:t>
      </w:r>
      <w:r>
        <w:rPr>
          <w:spacing w:val="-7"/>
          <w:sz w:val="24"/>
        </w:rPr>
        <w:t xml:space="preserve"> </w:t>
      </w:r>
      <w:r>
        <w:rPr>
          <w:sz w:val="24"/>
        </w:rPr>
        <w:t>el</w:t>
      </w:r>
      <w:r>
        <w:rPr>
          <w:spacing w:val="-6"/>
          <w:sz w:val="24"/>
        </w:rPr>
        <w:t xml:space="preserve"> </w:t>
      </w:r>
      <w:r>
        <w:rPr>
          <w:sz w:val="24"/>
        </w:rPr>
        <w:t>desarrollo</w:t>
      </w:r>
      <w:r>
        <w:rPr>
          <w:spacing w:val="-5"/>
          <w:sz w:val="24"/>
        </w:rPr>
        <w:t xml:space="preserve"> </w:t>
      </w:r>
      <w:r>
        <w:rPr>
          <w:sz w:val="24"/>
        </w:rPr>
        <w:t>y</w:t>
      </w:r>
      <w:r>
        <w:rPr>
          <w:spacing w:val="-8"/>
          <w:sz w:val="24"/>
        </w:rPr>
        <w:t xml:space="preserve"> </w:t>
      </w:r>
      <w:r>
        <w:rPr>
          <w:sz w:val="24"/>
        </w:rPr>
        <w:t>uso de las Tecnologías de la Información y las Comunicaciones, considerando los aspectos económicos, sociales y ambientales.</w:t>
      </w:r>
    </w:p>
    <w:p w14:paraId="3B29136B" w14:textId="77777777" w:rsidR="00EF2625" w:rsidRDefault="00D05D2D" w:rsidP="000A4426">
      <w:pPr>
        <w:pStyle w:val="Prrafodelista"/>
        <w:numPr>
          <w:ilvl w:val="0"/>
          <w:numId w:val="19"/>
        </w:numPr>
        <w:tabs>
          <w:tab w:val="left" w:pos="981"/>
        </w:tabs>
        <w:spacing w:before="1" w:line="360" w:lineRule="auto"/>
        <w:ind w:left="981" w:right="258"/>
        <w:jc w:val="both"/>
        <w:rPr>
          <w:sz w:val="24"/>
        </w:rPr>
      </w:pPr>
      <w:r>
        <w:rPr>
          <w:rFonts w:ascii="Arial" w:hAnsi="Arial"/>
          <w:b/>
          <w:sz w:val="24"/>
        </w:rPr>
        <w:t>Cooperación internacional</w:t>
      </w:r>
      <w:r>
        <w:rPr>
          <w:sz w:val="24"/>
        </w:rPr>
        <w:t>. El Estado fomentará la cooperación internacional en materia de Tecnologías de la Información y las Comunicaciones, con el fin de promover el desarrollo del sector y el intercambio de conocimientos y experiencias.</w:t>
      </w:r>
    </w:p>
    <w:p w14:paraId="31DABA47" w14:textId="77777777" w:rsidR="00EF2625" w:rsidRDefault="00D05D2D" w:rsidP="000A4426">
      <w:pPr>
        <w:pStyle w:val="Prrafodelista"/>
        <w:numPr>
          <w:ilvl w:val="0"/>
          <w:numId w:val="19"/>
        </w:numPr>
        <w:tabs>
          <w:tab w:val="left" w:pos="981"/>
        </w:tabs>
        <w:spacing w:before="1" w:line="360" w:lineRule="auto"/>
        <w:ind w:left="981" w:right="262"/>
        <w:jc w:val="both"/>
        <w:rPr>
          <w:sz w:val="24"/>
        </w:rPr>
      </w:pPr>
      <w:r>
        <w:rPr>
          <w:rFonts w:ascii="Arial" w:hAnsi="Arial"/>
          <w:b/>
          <w:sz w:val="24"/>
        </w:rPr>
        <w:t>Desarrollo</w:t>
      </w:r>
      <w:r>
        <w:rPr>
          <w:rFonts w:ascii="Arial" w:hAnsi="Arial"/>
          <w:b/>
          <w:spacing w:val="-5"/>
          <w:sz w:val="24"/>
        </w:rPr>
        <w:t xml:space="preserve"> </w:t>
      </w:r>
      <w:r>
        <w:rPr>
          <w:rFonts w:ascii="Arial" w:hAnsi="Arial"/>
          <w:b/>
          <w:sz w:val="24"/>
        </w:rPr>
        <w:t>regional</w:t>
      </w:r>
      <w:r>
        <w:rPr>
          <w:sz w:val="24"/>
        </w:rPr>
        <w:t>.</w:t>
      </w:r>
      <w:r>
        <w:rPr>
          <w:spacing w:val="-4"/>
          <w:sz w:val="24"/>
        </w:rPr>
        <w:t xml:space="preserve"> </w:t>
      </w:r>
      <w:r>
        <w:rPr>
          <w:sz w:val="24"/>
        </w:rPr>
        <w:t>El</w:t>
      </w:r>
      <w:r>
        <w:rPr>
          <w:spacing w:val="-3"/>
          <w:sz w:val="24"/>
        </w:rPr>
        <w:t xml:space="preserve"> </w:t>
      </w:r>
      <w:r>
        <w:rPr>
          <w:sz w:val="24"/>
        </w:rPr>
        <w:t>Estado</w:t>
      </w:r>
      <w:r>
        <w:rPr>
          <w:spacing w:val="-2"/>
          <w:sz w:val="24"/>
        </w:rPr>
        <w:t xml:space="preserve"> </w:t>
      </w:r>
      <w:r>
        <w:rPr>
          <w:sz w:val="24"/>
        </w:rPr>
        <w:t>promoverá</w:t>
      </w:r>
      <w:r>
        <w:rPr>
          <w:spacing w:val="-3"/>
          <w:sz w:val="24"/>
        </w:rPr>
        <w:t xml:space="preserve"> </w:t>
      </w:r>
      <w:r>
        <w:rPr>
          <w:sz w:val="24"/>
        </w:rPr>
        <w:t>el</w:t>
      </w:r>
      <w:r>
        <w:rPr>
          <w:spacing w:val="-3"/>
          <w:sz w:val="24"/>
        </w:rPr>
        <w:t xml:space="preserve"> </w:t>
      </w:r>
      <w:r>
        <w:rPr>
          <w:sz w:val="24"/>
        </w:rPr>
        <w:t>desarrollo</w:t>
      </w:r>
      <w:r>
        <w:rPr>
          <w:spacing w:val="-2"/>
          <w:sz w:val="24"/>
        </w:rPr>
        <w:t xml:space="preserve"> </w:t>
      </w:r>
      <w:r>
        <w:rPr>
          <w:sz w:val="24"/>
        </w:rPr>
        <w:t>regional</w:t>
      </w:r>
      <w:r>
        <w:rPr>
          <w:spacing w:val="-5"/>
          <w:sz w:val="24"/>
        </w:rPr>
        <w:t xml:space="preserve"> </w:t>
      </w:r>
      <w:r>
        <w:rPr>
          <w:sz w:val="24"/>
        </w:rPr>
        <w:t>equilibrado en materia de Tecnologías de la Información y las Comunicaciones, con el fin de reducir las brechas digitales entre las diferentes regiones del país, mediante políticas que atiendan las necesidades particulares de las zonas más apartadas y con menor acceso a la infraestructura de TIC."</w:t>
      </w:r>
    </w:p>
    <w:p w14:paraId="2F28F76E" w14:textId="77777777" w:rsidR="00EF2625" w:rsidRDefault="00EF2625" w:rsidP="000A4426">
      <w:pPr>
        <w:pStyle w:val="Prrafodelista"/>
        <w:spacing w:line="360" w:lineRule="auto"/>
        <w:rPr>
          <w:sz w:val="24"/>
        </w:rPr>
        <w:sectPr w:rsidR="00EF2625">
          <w:pgSz w:w="12240" w:h="15840"/>
          <w:pgMar w:top="2380" w:right="1440" w:bottom="280" w:left="1440" w:header="982" w:footer="0" w:gutter="0"/>
          <w:cols w:space="720"/>
        </w:sectPr>
      </w:pPr>
    </w:p>
    <w:p w14:paraId="51A9154B" w14:textId="77777777" w:rsidR="00EF2625" w:rsidRDefault="00EF2625" w:rsidP="000A4426">
      <w:pPr>
        <w:pStyle w:val="Textoindependiente"/>
        <w:jc w:val="both"/>
      </w:pPr>
    </w:p>
    <w:p w14:paraId="5EA2D262" w14:textId="77777777" w:rsidR="00EF2625" w:rsidRDefault="00EF2625" w:rsidP="000A4426">
      <w:pPr>
        <w:pStyle w:val="Textoindependiente"/>
        <w:jc w:val="both"/>
      </w:pPr>
    </w:p>
    <w:p w14:paraId="276DE846" w14:textId="77777777" w:rsidR="00EF2625" w:rsidRDefault="00EF2625" w:rsidP="000A4426">
      <w:pPr>
        <w:pStyle w:val="Textoindependiente"/>
        <w:spacing w:before="29"/>
        <w:jc w:val="both"/>
      </w:pPr>
    </w:p>
    <w:p w14:paraId="3E7483C5" w14:textId="77777777" w:rsidR="00EF2625" w:rsidRDefault="00D05D2D" w:rsidP="000A4426">
      <w:pPr>
        <w:pStyle w:val="Ttulo1"/>
        <w:jc w:val="both"/>
      </w:pPr>
      <w:r>
        <w:t>NORMAS</w:t>
      </w:r>
      <w:r>
        <w:rPr>
          <w:spacing w:val="-15"/>
        </w:rPr>
        <w:t xml:space="preserve"> </w:t>
      </w:r>
      <w:r>
        <w:rPr>
          <w:spacing w:val="-2"/>
        </w:rPr>
        <w:t>DISTRITALES</w:t>
      </w:r>
    </w:p>
    <w:p w14:paraId="16EFFB34" w14:textId="77777777" w:rsidR="00EF2625" w:rsidRDefault="00EF2625" w:rsidP="000A4426">
      <w:pPr>
        <w:pStyle w:val="Textoindependiente"/>
        <w:spacing w:before="84"/>
        <w:jc w:val="both"/>
        <w:rPr>
          <w:rFonts w:ascii="Arial"/>
          <w:b/>
        </w:rPr>
      </w:pPr>
    </w:p>
    <w:p w14:paraId="0F84BD2E" w14:textId="77777777" w:rsidR="00EF2625" w:rsidRDefault="00D05D2D" w:rsidP="000A4426">
      <w:pPr>
        <w:ind w:left="1342"/>
        <w:jc w:val="both"/>
        <w:rPr>
          <w:rFonts w:ascii="Arial" w:hAnsi="Arial"/>
          <w:b/>
          <w:sz w:val="24"/>
        </w:rPr>
      </w:pPr>
      <w:r>
        <w:rPr>
          <w:rFonts w:ascii="Segoe UI Symbol" w:hAnsi="Segoe UI Symbol"/>
          <w:sz w:val="24"/>
        </w:rPr>
        <w:t>❭</w:t>
      </w:r>
      <w:r>
        <w:rPr>
          <w:rFonts w:ascii="Segoe UI Symbol" w:hAnsi="Segoe UI Symbol"/>
          <w:spacing w:val="15"/>
          <w:sz w:val="24"/>
        </w:rPr>
        <w:t xml:space="preserve"> </w:t>
      </w:r>
      <w:r>
        <w:rPr>
          <w:rFonts w:ascii="Arial" w:hAnsi="Arial"/>
          <w:b/>
          <w:sz w:val="24"/>
        </w:rPr>
        <w:t>DECRETO</w:t>
      </w:r>
      <w:r>
        <w:rPr>
          <w:rFonts w:ascii="Arial" w:hAnsi="Arial"/>
          <w:b/>
          <w:spacing w:val="10"/>
          <w:sz w:val="24"/>
        </w:rPr>
        <w:t xml:space="preserve"> </w:t>
      </w:r>
      <w:r>
        <w:rPr>
          <w:rFonts w:ascii="Arial" w:hAnsi="Arial"/>
          <w:b/>
          <w:sz w:val="24"/>
        </w:rPr>
        <w:t>314</w:t>
      </w:r>
      <w:r>
        <w:rPr>
          <w:rFonts w:ascii="Arial" w:hAnsi="Arial"/>
          <w:b/>
          <w:spacing w:val="12"/>
          <w:sz w:val="24"/>
        </w:rPr>
        <w:t xml:space="preserve"> </w:t>
      </w:r>
      <w:r>
        <w:rPr>
          <w:rFonts w:ascii="Arial" w:hAnsi="Arial"/>
          <w:b/>
          <w:sz w:val="24"/>
        </w:rPr>
        <w:t>DE</w:t>
      </w:r>
      <w:r>
        <w:rPr>
          <w:rFonts w:ascii="Arial" w:hAnsi="Arial"/>
          <w:b/>
          <w:spacing w:val="10"/>
          <w:sz w:val="24"/>
        </w:rPr>
        <w:t xml:space="preserve"> </w:t>
      </w:r>
      <w:r>
        <w:rPr>
          <w:rFonts w:ascii="Arial" w:hAnsi="Arial"/>
          <w:b/>
          <w:sz w:val="24"/>
        </w:rPr>
        <w:t>2023</w:t>
      </w:r>
      <w:r>
        <w:rPr>
          <w:rFonts w:ascii="Arial" w:hAnsi="Arial"/>
          <w:b/>
          <w:spacing w:val="16"/>
          <w:sz w:val="24"/>
        </w:rPr>
        <w:t xml:space="preserve"> </w:t>
      </w:r>
      <w:r>
        <w:rPr>
          <w:rFonts w:ascii="Arial" w:hAnsi="Arial"/>
          <w:b/>
          <w:sz w:val="24"/>
        </w:rPr>
        <w:t>–</w:t>
      </w:r>
      <w:r>
        <w:rPr>
          <w:rFonts w:ascii="Arial" w:hAnsi="Arial"/>
          <w:b/>
          <w:spacing w:val="15"/>
          <w:sz w:val="24"/>
        </w:rPr>
        <w:t xml:space="preserve"> </w:t>
      </w:r>
      <w:r>
        <w:rPr>
          <w:rFonts w:ascii="Arial" w:hAnsi="Arial"/>
          <w:b/>
          <w:sz w:val="24"/>
        </w:rPr>
        <w:t>ALCALDÍA</w:t>
      </w:r>
      <w:r>
        <w:rPr>
          <w:rFonts w:ascii="Arial" w:hAnsi="Arial"/>
          <w:b/>
          <w:spacing w:val="5"/>
          <w:sz w:val="24"/>
        </w:rPr>
        <w:t xml:space="preserve"> </w:t>
      </w:r>
      <w:r>
        <w:rPr>
          <w:rFonts w:ascii="Arial" w:hAnsi="Arial"/>
          <w:b/>
          <w:sz w:val="24"/>
        </w:rPr>
        <w:t>MAYOR</w:t>
      </w:r>
      <w:r>
        <w:rPr>
          <w:rFonts w:ascii="Arial" w:hAnsi="Arial"/>
          <w:b/>
          <w:spacing w:val="12"/>
          <w:sz w:val="24"/>
        </w:rPr>
        <w:t xml:space="preserve"> </w:t>
      </w:r>
      <w:r>
        <w:rPr>
          <w:rFonts w:ascii="Arial" w:hAnsi="Arial"/>
          <w:b/>
          <w:sz w:val="24"/>
        </w:rPr>
        <w:t>DE</w:t>
      </w:r>
      <w:r>
        <w:rPr>
          <w:rFonts w:ascii="Arial" w:hAnsi="Arial"/>
          <w:b/>
          <w:spacing w:val="13"/>
          <w:sz w:val="24"/>
        </w:rPr>
        <w:t xml:space="preserve"> </w:t>
      </w:r>
      <w:r>
        <w:rPr>
          <w:rFonts w:ascii="Arial" w:hAnsi="Arial"/>
          <w:b/>
          <w:sz w:val="24"/>
        </w:rPr>
        <w:t>BOGOTÁ</w:t>
      </w:r>
      <w:r>
        <w:rPr>
          <w:rFonts w:ascii="Arial" w:hAnsi="Arial"/>
          <w:b/>
          <w:spacing w:val="5"/>
          <w:sz w:val="24"/>
        </w:rPr>
        <w:t xml:space="preserve"> </w:t>
      </w:r>
      <w:r>
        <w:rPr>
          <w:rFonts w:ascii="Arial" w:hAnsi="Arial"/>
          <w:b/>
          <w:spacing w:val="-4"/>
          <w:sz w:val="24"/>
        </w:rPr>
        <w:t>D.C.</w:t>
      </w:r>
    </w:p>
    <w:p w14:paraId="725A4588" w14:textId="77777777" w:rsidR="00EF2625" w:rsidRDefault="00D05D2D" w:rsidP="000A4426">
      <w:pPr>
        <w:pStyle w:val="Textoindependiente"/>
        <w:spacing w:before="48" w:line="360" w:lineRule="auto"/>
        <w:ind w:left="981" w:right="258"/>
        <w:jc w:val="both"/>
      </w:pPr>
      <w:r>
        <w:t>"Por</w:t>
      </w:r>
      <w:r>
        <w:rPr>
          <w:spacing w:val="-12"/>
        </w:rPr>
        <w:t xml:space="preserve"> </w:t>
      </w:r>
      <w:r>
        <w:t>medio</w:t>
      </w:r>
      <w:r>
        <w:rPr>
          <w:spacing w:val="-11"/>
        </w:rPr>
        <w:t xml:space="preserve"> </w:t>
      </w:r>
      <w:r>
        <w:t>del</w:t>
      </w:r>
      <w:r>
        <w:rPr>
          <w:spacing w:val="-9"/>
        </w:rPr>
        <w:t xml:space="preserve"> </w:t>
      </w:r>
      <w:r>
        <w:t>cual</w:t>
      </w:r>
      <w:r>
        <w:rPr>
          <w:spacing w:val="-9"/>
        </w:rPr>
        <w:t xml:space="preserve"> </w:t>
      </w:r>
      <w:r>
        <w:t>se</w:t>
      </w:r>
      <w:r>
        <w:rPr>
          <w:spacing w:val="-10"/>
        </w:rPr>
        <w:t xml:space="preserve"> </w:t>
      </w:r>
      <w:r>
        <w:t>adopta</w:t>
      </w:r>
      <w:r>
        <w:rPr>
          <w:spacing w:val="-10"/>
        </w:rPr>
        <w:t xml:space="preserve"> </w:t>
      </w:r>
      <w:r>
        <w:t>la</w:t>
      </w:r>
      <w:r>
        <w:rPr>
          <w:spacing w:val="-11"/>
        </w:rPr>
        <w:t xml:space="preserve"> </w:t>
      </w:r>
      <w:r>
        <w:t>Política</w:t>
      </w:r>
      <w:r>
        <w:rPr>
          <w:spacing w:val="-10"/>
        </w:rPr>
        <w:t xml:space="preserve"> </w:t>
      </w:r>
      <w:r>
        <w:t>Pública</w:t>
      </w:r>
      <w:r>
        <w:rPr>
          <w:spacing w:val="-8"/>
        </w:rPr>
        <w:t xml:space="preserve"> </w:t>
      </w:r>
      <w:r>
        <w:t>Bogotá</w:t>
      </w:r>
      <w:r>
        <w:rPr>
          <w:spacing w:val="-6"/>
        </w:rPr>
        <w:t xml:space="preserve"> </w:t>
      </w:r>
      <w:r>
        <w:t>Territorio</w:t>
      </w:r>
      <w:r>
        <w:rPr>
          <w:spacing w:val="-10"/>
        </w:rPr>
        <w:t xml:space="preserve"> </w:t>
      </w:r>
      <w:r>
        <w:t>Inteligente 2023-2032 y se dictan otras disposiciones."</w:t>
      </w:r>
    </w:p>
    <w:p w14:paraId="0C2A589D" w14:textId="77777777" w:rsidR="00EF2625" w:rsidRDefault="00EF2625" w:rsidP="000A4426">
      <w:pPr>
        <w:pStyle w:val="Textoindependiente"/>
        <w:spacing w:before="137"/>
        <w:jc w:val="both"/>
      </w:pPr>
    </w:p>
    <w:p w14:paraId="4F962938" w14:textId="77777777" w:rsidR="00EF2625" w:rsidRDefault="00D05D2D" w:rsidP="000A4426">
      <w:pPr>
        <w:pStyle w:val="Ttulo2"/>
        <w:spacing w:before="1"/>
        <w:jc w:val="both"/>
      </w:pPr>
      <w:r>
        <w:t>ARTÍCULO</w:t>
      </w:r>
      <w:r>
        <w:rPr>
          <w:spacing w:val="-7"/>
        </w:rPr>
        <w:t xml:space="preserve"> </w:t>
      </w:r>
      <w:r>
        <w:t>1.</w:t>
      </w:r>
      <w:r>
        <w:rPr>
          <w:spacing w:val="-6"/>
        </w:rPr>
        <w:t xml:space="preserve"> </w:t>
      </w:r>
      <w:r>
        <w:rPr>
          <w:spacing w:val="-2"/>
        </w:rPr>
        <w:t>Objeto.</w:t>
      </w:r>
    </w:p>
    <w:p w14:paraId="4EB82D4C" w14:textId="77777777" w:rsidR="00EF2625" w:rsidRDefault="00D05D2D" w:rsidP="000A4426">
      <w:pPr>
        <w:pStyle w:val="Textoindependiente"/>
        <w:spacing w:before="139" w:line="360" w:lineRule="auto"/>
        <w:ind w:left="981" w:right="260"/>
        <w:jc w:val="both"/>
      </w:pPr>
      <w:r>
        <w:t>"La presente Política Pública tiene como objetivo consolidar a Bogotá como un territorio inteligente mediante el uso intensivo de tecnologías de la información, datos, innovación pública y colaboración ciudadana, que permita</w:t>
      </w:r>
      <w:r>
        <w:rPr>
          <w:spacing w:val="-5"/>
        </w:rPr>
        <w:t xml:space="preserve"> </w:t>
      </w:r>
      <w:r>
        <w:t>mejorar</w:t>
      </w:r>
      <w:r>
        <w:rPr>
          <w:spacing w:val="-4"/>
        </w:rPr>
        <w:t xml:space="preserve"> </w:t>
      </w:r>
      <w:r>
        <w:t>la</w:t>
      </w:r>
      <w:r>
        <w:rPr>
          <w:spacing w:val="-4"/>
        </w:rPr>
        <w:t xml:space="preserve"> </w:t>
      </w:r>
      <w:r>
        <w:t>calidad</w:t>
      </w:r>
      <w:r>
        <w:rPr>
          <w:spacing w:val="-5"/>
        </w:rPr>
        <w:t xml:space="preserve"> </w:t>
      </w:r>
      <w:r>
        <w:t>de</w:t>
      </w:r>
      <w:r>
        <w:rPr>
          <w:spacing w:val="-5"/>
        </w:rPr>
        <w:t xml:space="preserve"> </w:t>
      </w:r>
      <w:r>
        <w:t>vida</w:t>
      </w:r>
      <w:r>
        <w:rPr>
          <w:spacing w:val="-3"/>
        </w:rPr>
        <w:t xml:space="preserve"> </w:t>
      </w:r>
      <w:r>
        <w:t>de</w:t>
      </w:r>
      <w:r>
        <w:rPr>
          <w:spacing w:val="-4"/>
        </w:rPr>
        <w:t xml:space="preserve"> </w:t>
      </w:r>
      <w:r>
        <w:t>las</w:t>
      </w:r>
      <w:r>
        <w:rPr>
          <w:spacing w:val="-6"/>
        </w:rPr>
        <w:t xml:space="preserve"> </w:t>
      </w:r>
      <w:r>
        <w:t>personas,</w:t>
      </w:r>
      <w:r>
        <w:rPr>
          <w:spacing w:val="-5"/>
        </w:rPr>
        <w:t xml:space="preserve"> </w:t>
      </w:r>
      <w:r>
        <w:t>garantizar</w:t>
      </w:r>
      <w:r>
        <w:rPr>
          <w:spacing w:val="-4"/>
        </w:rPr>
        <w:t xml:space="preserve"> </w:t>
      </w:r>
      <w:r>
        <w:t>sus</w:t>
      </w:r>
      <w:r>
        <w:rPr>
          <w:spacing w:val="-5"/>
        </w:rPr>
        <w:t xml:space="preserve"> </w:t>
      </w:r>
      <w:r>
        <w:t>derechos, cerrar brechas sociales, aumentar la eficiencia del Gobierno y promover el desarrollo sostenible del territorio."</w:t>
      </w:r>
    </w:p>
    <w:p w14:paraId="0AAEA24A" w14:textId="77777777" w:rsidR="00EF2625" w:rsidRDefault="00EF2625" w:rsidP="000A4426">
      <w:pPr>
        <w:pStyle w:val="Textoindependiente"/>
        <w:spacing w:before="137"/>
        <w:jc w:val="both"/>
      </w:pPr>
    </w:p>
    <w:p w14:paraId="6894B703" w14:textId="77777777" w:rsidR="00EF2625" w:rsidRDefault="00D05D2D" w:rsidP="000A4426">
      <w:pPr>
        <w:pStyle w:val="Ttulo2"/>
        <w:jc w:val="both"/>
      </w:pPr>
      <w:r>
        <w:t>ARTÍCULO</w:t>
      </w:r>
      <w:r>
        <w:rPr>
          <w:spacing w:val="-5"/>
        </w:rPr>
        <w:t xml:space="preserve"> </w:t>
      </w:r>
      <w:r>
        <w:t>6.</w:t>
      </w:r>
      <w:r>
        <w:rPr>
          <w:spacing w:val="-3"/>
        </w:rPr>
        <w:t xml:space="preserve"> </w:t>
      </w:r>
      <w:r>
        <w:t>Lineamientos</w:t>
      </w:r>
      <w:r>
        <w:rPr>
          <w:spacing w:val="-5"/>
        </w:rPr>
        <w:t xml:space="preserve"> </w:t>
      </w:r>
      <w:r>
        <w:t>de</w:t>
      </w:r>
      <w:r>
        <w:rPr>
          <w:spacing w:val="-5"/>
        </w:rPr>
        <w:t xml:space="preserve"> </w:t>
      </w:r>
      <w:r>
        <w:t>la</w:t>
      </w:r>
      <w:r>
        <w:rPr>
          <w:spacing w:val="-5"/>
        </w:rPr>
        <w:t xml:space="preserve"> </w:t>
      </w:r>
      <w:r>
        <w:t>Política</w:t>
      </w:r>
      <w:r>
        <w:rPr>
          <w:spacing w:val="-9"/>
        </w:rPr>
        <w:t xml:space="preserve"> </w:t>
      </w:r>
      <w:r>
        <w:rPr>
          <w:spacing w:val="-2"/>
        </w:rPr>
        <w:t>Pública.</w:t>
      </w:r>
    </w:p>
    <w:p w14:paraId="2C3DEEE5" w14:textId="77777777" w:rsidR="00EF2625" w:rsidRDefault="00D05D2D" w:rsidP="000A4426">
      <w:pPr>
        <w:pStyle w:val="Textoindependiente"/>
        <w:spacing w:before="139" w:line="360" w:lineRule="auto"/>
        <w:ind w:left="981" w:right="256"/>
        <w:jc w:val="both"/>
      </w:pPr>
      <w:r>
        <w:t>"El</w:t>
      </w:r>
      <w:r>
        <w:rPr>
          <w:spacing w:val="-17"/>
        </w:rPr>
        <w:t xml:space="preserve"> </w:t>
      </w:r>
      <w:r>
        <w:t>Distrito</w:t>
      </w:r>
      <w:r>
        <w:rPr>
          <w:spacing w:val="-15"/>
        </w:rPr>
        <w:t xml:space="preserve"> </w:t>
      </w:r>
      <w:r>
        <w:t>Capital</w:t>
      </w:r>
      <w:r>
        <w:rPr>
          <w:spacing w:val="-16"/>
        </w:rPr>
        <w:t xml:space="preserve"> </w:t>
      </w:r>
      <w:r>
        <w:t>orientará</w:t>
      </w:r>
      <w:r>
        <w:rPr>
          <w:spacing w:val="-16"/>
        </w:rPr>
        <w:t xml:space="preserve"> </w:t>
      </w:r>
      <w:r>
        <w:t>su</w:t>
      </w:r>
      <w:r>
        <w:rPr>
          <w:spacing w:val="-15"/>
        </w:rPr>
        <w:t xml:space="preserve"> </w:t>
      </w:r>
      <w:r>
        <w:t>gestión</w:t>
      </w:r>
      <w:r>
        <w:rPr>
          <w:spacing w:val="-17"/>
        </w:rPr>
        <w:t xml:space="preserve"> </w:t>
      </w:r>
      <w:r>
        <w:t>pública</w:t>
      </w:r>
      <w:r>
        <w:rPr>
          <w:spacing w:val="-15"/>
        </w:rPr>
        <w:t xml:space="preserve"> </w:t>
      </w:r>
      <w:r>
        <w:t>hacia</w:t>
      </w:r>
      <w:r>
        <w:rPr>
          <w:spacing w:val="-17"/>
        </w:rPr>
        <w:t xml:space="preserve"> </w:t>
      </w:r>
      <w:r>
        <w:t>la</w:t>
      </w:r>
      <w:r>
        <w:rPr>
          <w:spacing w:val="-15"/>
        </w:rPr>
        <w:t xml:space="preserve"> </w:t>
      </w:r>
      <w:r>
        <w:t>transformación</w:t>
      </w:r>
      <w:r>
        <w:rPr>
          <w:spacing w:val="-15"/>
        </w:rPr>
        <w:t xml:space="preserve"> </w:t>
      </w:r>
      <w:r>
        <w:t>digital, la promoción de la innovación, el fortalecimiento de la participación ciudadana digital y el desarrollo de capacidades tecnológicas en la ciudadanía y las instituciones."</w:t>
      </w:r>
    </w:p>
    <w:p w14:paraId="5F0283E2" w14:textId="77777777" w:rsidR="00EF2625" w:rsidRDefault="00EF2625" w:rsidP="000A4426">
      <w:pPr>
        <w:pStyle w:val="Textoindependiente"/>
        <w:spacing w:before="137"/>
        <w:jc w:val="both"/>
      </w:pPr>
    </w:p>
    <w:p w14:paraId="7E8A53E2" w14:textId="77777777" w:rsidR="00EF2625" w:rsidRDefault="00D05D2D" w:rsidP="000A4426">
      <w:pPr>
        <w:pStyle w:val="Textoindependiente"/>
        <w:ind w:left="1342"/>
        <w:jc w:val="both"/>
        <w:rPr>
          <w:rFonts w:ascii="Segoe UI Symbol" w:hAnsi="Segoe UI Symbol"/>
        </w:rPr>
      </w:pPr>
      <w:r>
        <w:rPr>
          <w:rFonts w:ascii="Segoe UI Symbol" w:hAnsi="Segoe UI Symbol"/>
        </w:rPr>
        <w:t>❭</w:t>
      </w:r>
      <w:r>
        <w:rPr>
          <w:rFonts w:ascii="Segoe UI Symbol" w:hAnsi="Segoe UI Symbol"/>
          <w:spacing w:val="16"/>
        </w:rPr>
        <w:t xml:space="preserve"> </w:t>
      </w:r>
      <w:r>
        <w:rPr>
          <w:rFonts w:ascii="Segoe UI Symbol" w:hAnsi="Segoe UI Symbol"/>
        </w:rPr>
        <w:t>DECRETO</w:t>
      </w:r>
      <w:r>
        <w:rPr>
          <w:rFonts w:ascii="Segoe UI Symbol" w:hAnsi="Segoe UI Symbol"/>
          <w:spacing w:val="13"/>
        </w:rPr>
        <w:t xml:space="preserve"> </w:t>
      </w:r>
      <w:r>
        <w:rPr>
          <w:rFonts w:ascii="Segoe UI Symbol" w:hAnsi="Segoe UI Symbol"/>
        </w:rPr>
        <w:t>542</w:t>
      </w:r>
      <w:r>
        <w:rPr>
          <w:rFonts w:ascii="Segoe UI Symbol" w:hAnsi="Segoe UI Symbol"/>
          <w:spacing w:val="16"/>
        </w:rPr>
        <w:t xml:space="preserve"> </w:t>
      </w:r>
      <w:r>
        <w:rPr>
          <w:rFonts w:ascii="Segoe UI Symbol" w:hAnsi="Segoe UI Symbol"/>
        </w:rPr>
        <w:t>DE</w:t>
      </w:r>
      <w:r>
        <w:rPr>
          <w:rFonts w:ascii="Segoe UI Symbol" w:hAnsi="Segoe UI Symbol"/>
          <w:spacing w:val="14"/>
        </w:rPr>
        <w:t xml:space="preserve"> </w:t>
      </w:r>
      <w:r>
        <w:rPr>
          <w:rFonts w:ascii="Segoe UI Symbol" w:hAnsi="Segoe UI Symbol"/>
        </w:rPr>
        <w:t>2023</w:t>
      </w:r>
      <w:r>
        <w:rPr>
          <w:rFonts w:ascii="Segoe UI Symbol" w:hAnsi="Segoe UI Symbol"/>
          <w:spacing w:val="17"/>
        </w:rPr>
        <w:t xml:space="preserve"> </w:t>
      </w:r>
      <w:r>
        <w:rPr>
          <w:rFonts w:ascii="Segoe UI Symbol" w:hAnsi="Segoe UI Symbol"/>
        </w:rPr>
        <w:t>–</w:t>
      </w:r>
      <w:r>
        <w:rPr>
          <w:rFonts w:ascii="Segoe UI Symbol" w:hAnsi="Segoe UI Symbol"/>
          <w:spacing w:val="16"/>
        </w:rPr>
        <w:t xml:space="preserve"> </w:t>
      </w:r>
      <w:r>
        <w:rPr>
          <w:rFonts w:ascii="Segoe UI Symbol" w:hAnsi="Segoe UI Symbol"/>
        </w:rPr>
        <w:t>ALCALDÍA</w:t>
      </w:r>
      <w:r>
        <w:rPr>
          <w:rFonts w:ascii="Segoe UI Symbol" w:hAnsi="Segoe UI Symbol"/>
          <w:spacing w:val="15"/>
        </w:rPr>
        <w:t xml:space="preserve"> </w:t>
      </w:r>
      <w:r>
        <w:rPr>
          <w:rFonts w:ascii="Segoe UI Symbol" w:hAnsi="Segoe UI Symbol"/>
        </w:rPr>
        <w:t>MAYOR</w:t>
      </w:r>
      <w:r>
        <w:rPr>
          <w:rFonts w:ascii="Segoe UI Symbol" w:hAnsi="Segoe UI Symbol"/>
          <w:spacing w:val="14"/>
        </w:rPr>
        <w:t xml:space="preserve"> </w:t>
      </w:r>
      <w:r>
        <w:rPr>
          <w:rFonts w:ascii="Segoe UI Symbol" w:hAnsi="Segoe UI Symbol"/>
        </w:rPr>
        <w:t>DE</w:t>
      </w:r>
      <w:r>
        <w:rPr>
          <w:rFonts w:ascii="Segoe UI Symbol" w:hAnsi="Segoe UI Symbol"/>
          <w:spacing w:val="18"/>
        </w:rPr>
        <w:t xml:space="preserve"> </w:t>
      </w:r>
      <w:r>
        <w:rPr>
          <w:rFonts w:ascii="Segoe UI Symbol" w:hAnsi="Segoe UI Symbol"/>
        </w:rPr>
        <w:t>BOGOTÁ</w:t>
      </w:r>
      <w:r>
        <w:rPr>
          <w:rFonts w:ascii="Segoe UI Symbol" w:hAnsi="Segoe UI Symbol"/>
          <w:spacing w:val="15"/>
        </w:rPr>
        <w:t xml:space="preserve"> </w:t>
      </w:r>
      <w:r>
        <w:rPr>
          <w:rFonts w:ascii="Segoe UI Symbol" w:hAnsi="Segoe UI Symbol"/>
          <w:spacing w:val="-4"/>
        </w:rPr>
        <w:t>D.C.</w:t>
      </w:r>
    </w:p>
    <w:p w14:paraId="1BC0FCB1" w14:textId="77777777" w:rsidR="00EF2625" w:rsidRDefault="00D05D2D" w:rsidP="000A4426">
      <w:pPr>
        <w:pStyle w:val="Textoindependiente"/>
        <w:spacing w:before="48" w:line="360" w:lineRule="auto"/>
        <w:ind w:left="981" w:right="264"/>
        <w:jc w:val="both"/>
      </w:pPr>
      <w:r>
        <w:t>"Por</w:t>
      </w:r>
      <w:r>
        <w:rPr>
          <w:spacing w:val="-8"/>
        </w:rPr>
        <w:t xml:space="preserve"> </w:t>
      </w:r>
      <w:r>
        <w:t>el</w:t>
      </w:r>
      <w:r>
        <w:rPr>
          <w:spacing w:val="-6"/>
        </w:rPr>
        <w:t xml:space="preserve"> </w:t>
      </w:r>
      <w:r>
        <w:t>cual</w:t>
      </w:r>
      <w:r>
        <w:rPr>
          <w:spacing w:val="-6"/>
        </w:rPr>
        <w:t xml:space="preserve"> </w:t>
      </w:r>
      <w:r>
        <w:t>se</w:t>
      </w:r>
      <w:r>
        <w:rPr>
          <w:spacing w:val="-5"/>
        </w:rPr>
        <w:t xml:space="preserve"> </w:t>
      </w:r>
      <w:r>
        <w:t>reglamentan</w:t>
      </w:r>
      <w:r>
        <w:rPr>
          <w:spacing w:val="-7"/>
        </w:rPr>
        <w:t xml:space="preserve"> </w:t>
      </w:r>
      <w:r>
        <w:t>aspectos</w:t>
      </w:r>
      <w:r>
        <w:rPr>
          <w:spacing w:val="-8"/>
        </w:rPr>
        <w:t xml:space="preserve"> </w:t>
      </w:r>
      <w:r>
        <w:t>para</w:t>
      </w:r>
      <w:r>
        <w:rPr>
          <w:spacing w:val="-8"/>
        </w:rPr>
        <w:t xml:space="preserve"> </w:t>
      </w:r>
      <w:r>
        <w:t>la</w:t>
      </w:r>
      <w:r>
        <w:rPr>
          <w:spacing w:val="-7"/>
        </w:rPr>
        <w:t xml:space="preserve"> </w:t>
      </w:r>
      <w:r>
        <w:t>implementación</w:t>
      </w:r>
      <w:r>
        <w:rPr>
          <w:spacing w:val="-6"/>
        </w:rPr>
        <w:t xml:space="preserve"> </w:t>
      </w:r>
      <w:r>
        <w:t>de</w:t>
      </w:r>
      <w:r>
        <w:rPr>
          <w:spacing w:val="-7"/>
        </w:rPr>
        <w:t xml:space="preserve"> </w:t>
      </w:r>
      <w:r>
        <w:t>la</w:t>
      </w:r>
      <w:r>
        <w:rPr>
          <w:spacing w:val="-10"/>
        </w:rPr>
        <w:t xml:space="preserve"> </w:t>
      </w:r>
      <w:r>
        <w:t>Ley</w:t>
      </w:r>
      <w:r>
        <w:rPr>
          <w:spacing w:val="-8"/>
        </w:rPr>
        <w:t xml:space="preserve"> </w:t>
      </w:r>
      <w:r>
        <w:t>1712 de 2014 en el Distrito Capital y se dictan otras disposiciones."</w:t>
      </w:r>
    </w:p>
    <w:p w14:paraId="55AAC1E1" w14:textId="77777777" w:rsidR="00EF2625" w:rsidRDefault="00EF2625" w:rsidP="000A4426">
      <w:pPr>
        <w:pStyle w:val="Textoindependiente"/>
        <w:spacing w:before="138"/>
        <w:jc w:val="both"/>
      </w:pPr>
    </w:p>
    <w:p w14:paraId="12DCBBB1" w14:textId="77777777" w:rsidR="00EF2625" w:rsidRDefault="00D05D2D" w:rsidP="000A4426">
      <w:pPr>
        <w:pStyle w:val="Ttulo2"/>
        <w:jc w:val="both"/>
      </w:pPr>
      <w:r>
        <w:t>ARTÍCULO</w:t>
      </w:r>
      <w:r>
        <w:rPr>
          <w:spacing w:val="-7"/>
        </w:rPr>
        <w:t xml:space="preserve"> </w:t>
      </w:r>
      <w:r>
        <w:t>2.</w:t>
      </w:r>
      <w:r>
        <w:rPr>
          <w:spacing w:val="-2"/>
        </w:rPr>
        <w:t xml:space="preserve"> </w:t>
      </w:r>
      <w:r>
        <w:t>Acceso</w:t>
      </w:r>
      <w:r>
        <w:rPr>
          <w:spacing w:val="-5"/>
        </w:rPr>
        <w:t xml:space="preserve"> </w:t>
      </w:r>
      <w:r>
        <w:t>a</w:t>
      </w:r>
      <w:r>
        <w:rPr>
          <w:spacing w:val="-4"/>
        </w:rPr>
        <w:t xml:space="preserve"> </w:t>
      </w:r>
      <w:r>
        <w:t>la</w:t>
      </w:r>
      <w:r>
        <w:rPr>
          <w:spacing w:val="-3"/>
        </w:rPr>
        <w:t xml:space="preserve"> </w:t>
      </w:r>
      <w:r>
        <w:t>información</w:t>
      </w:r>
      <w:r>
        <w:rPr>
          <w:spacing w:val="-7"/>
        </w:rPr>
        <w:t xml:space="preserve"> </w:t>
      </w:r>
      <w:r>
        <w:rPr>
          <w:spacing w:val="-2"/>
        </w:rPr>
        <w:t>pública.</w:t>
      </w:r>
    </w:p>
    <w:p w14:paraId="39193ECE" w14:textId="77777777" w:rsidR="00EF2625" w:rsidRDefault="00D05D2D" w:rsidP="000A4426">
      <w:pPr>
        <w:pStyle w:val="Textoindependiente"/>
        <w:spacing w:before="139" w:line="360" w:lineRule="auto"/>
        <w:ind w:left="981" w:right="262"/>
        <w:jc w:val="both"/>
      </w:pPr>
      <w:r>
        <w:t>"Todas las entidades y organismos distritales deben garantizar a la ciudadanía</w:t>
      </w:r>
      <w:r>
        <w:rPr>
          <w:spacing w:val="23"/>
        </w:rPr>
        <w:t xml:space="preserve"> </w:t>
      </w:r>
      <w:r>
        <w:t>el</w:t>
      </w:r>
      <w:r>
        <w:rPr>
          <w:spacing w:val="22"/>
        </w:rPr>
        <w:t xml:space="preserve"> </w:t>
      </w:r>
      <w:r>
        <w:t>derecho</w:t>
      </w:r>
      <w:r>
        <w:rPr>
          <w:spacing w:val="22"/>
        </w:rPr>
        <w:t xml:space="preserve"> </w:t>
      </w:r>
      <w:r>
        <w:t>de</w:t>
      </w:r>
      <w:r>
        <w:rPr>
          <w:spacing w:val="23"/>
        </w:rPr>
        <w:t xml:space="preserve"> </w:t>
      </w:r>
      <w:r>
        <w:t>acceso</w:t>
      </w:r>
      <w:r>
        <w:rPr>
          <w:spacing w:val="23"/>
        </w:rPr>
        <w:t xml:space="preserve"> </w:t>
      </w:r>
      <w:r>
        <w:t>a</w:t>
      </w:r>
      <w:r>
        <w:rPr>
          <w:spacing w:val="23"/>
        </w:rPr>
        <w:t xml:space="preserve"> </w:t>
      </w:r>
      <w:r>
        <w:t>la</w:t>
      </w:r>
      <w:r>
        <w:rPr>
          <w:spacing w:val="23"/>
        </w:rPr>
        <w:t xml:space="preserve"> </w:t>
      </w:r>
      <w:r>
        <w:t>información</w:t>
      </w:r>
      <w:r>
        <w:rPr>
          <w:spacing w:val="23"/>
        </w:rPr>
        <w:t xml:space="preserve"> </w:t>
      </w:r>
      <w:r>
        <w:t>pública,</w:t>
      </w:r>
      <w:r>
        <w:rPr>
          <w:spacing w:val="23"/>
        </w:rPr>
        <w:t xml:space="preserve"> </w:t>
      </w:r>
      <w:r>
        <w:t>velando</w:t>
      </w:r>
      <w:r>
        <w:rPr>
          <w:spacing w:val="23"/>
        </w:rPr>
        <w:t xml:space="preserve"> </w:t>
      </w:r>
      <w:r>
        <w:t>por</w:t>
      </w:r>
      <w:r>
        <w:rPr>
          <w:spacing w:val="22"/>
        </w:rPr>
        <w:t xml:space="preserve"> </w:t>
      </w:r>
      <w:r>
        <w:t>su</w:t>
      </w:r>
    </w:p>
    <w:p w14:paraId="188B45F2" w14:textId="77777777" w:rsidR="00EF2625" w:rsidRDefault="00EF2625" w:rsidP="000A4426">
      <w:pPr>
        <w:pStyle w:val="Textoindependiente"/>
        <w:spacing w:line="360" w:lineRule="auto"/>
        <w:jc w:val="both"/>
        <w:sectPr w:rsidR="00EF2625">
          <w:pgSz w:w="12240" w:h="15840"/>
          <w:pgMar w:top="2380" w:right="1440" w:bottom="280" w:left="1440" w:header="982" w:footer="0" w:gutter="0"/>
          <w:cols w:space="720"/>
        </w:sectPr>
      </w:pPr>
    </w:p>
    <w:p w14:paraId="320717FA" w14:textId="77777777" w:rsidR="00EF2625" w:rsidRDefault="00EF2625" w:rsidP="000A4426">
      <w:pPr>
        <w:pStyle w:val="Textoindependiente"/>
        <w:spacing w:before="264"/>
        <w:jc w:val="both"/>
      </w:pPr>
    </w:p>
    <w:p w14:paraId="552F9B19" w14:textId="77777777" w:rsidR="00EF2625" w:rsidRDefault="00D05D2D" w:rsidP="000A4426">
      <w:pPr>
        <w:pStyle w:val="Textoindependiente"/>
        <w:spacing w:line="360" w:lineRule="auto"/>
        <w:ind w:left="981" w:right="264"/>
        <w:jc w:val="both"/>
      </w:pPr>
      <w:r>
        <w:t xml:space="preserve">publicación proactiva, actualizada y en formatos abiertos, accesibles y </w:t>
      </w:r>
      <w:r>
        <w:rPr>
          <w:spacing w:val="-2"/>
        </w:rPr>
        <w:t>reutilizables."</w:t>
      </w:r>
    </w:p>
    <w:p w14:paraId="1E5E00A6" w14:textId="77777777" w:rsidR="00EF2625" w:rsidRDefault="00EF2625" w:rsidP="000A4426">
      <w:pPr>
        <w:pStyle w:val="Textoindependiente"/>
        <w:spacing w:before="137"/>
        <w:jc w:val="both"/>
      </w:pPr>
    </w:p>
    <w:p w14:paraId="174BAFBB" w14:textId="77777777" w:rsidR="00EF2625" w:rsidRDefault="00D05D2D" w:rsidP="000A4426">
      <w:pPr>
        <w:pStyle w:val="Ttulo2"/>
        <w:jc w:val="both"/>
      </w:pPr>
      <w:r>
        <w:t>ARTÍCULO</w:t>
      </w:r>
      <w:r>
        <w:rPr>
          <w:spacing w:val="-5"/>
        </w:rPr>
        <w:t xml:space="preserve"> </w:t>
      </w:r>
      <w:r>
        <w:t>5.</w:t>
      </w:r>
      <w:r>
        <w:rPr>
          <w:spacing w:val="-5"/>
        </w:rPr>
        <w:t xml:space="preserve"> </w:t>
      </w:r>
      <w:r>
        <w:t>Medios</w:t>
      </w:r>
      <w:r>
        <w:rPr>
          <w:spacing w:val="-6"/>
        </w:rPr>
        <w:t xml:space="preserve"> </w:t>
      </w:r>
      <w:r>
        <w:t>digitales</w:t>
      </w:r>
      <w:r>
        <w:rPr>
          <w:spacing w:val="-5"/>
        </w:rPr>
        <w:t xml:space="preserve"> </w:t>
      </w:r>
      <w:r>
        <w:t>de</w:t>
      </w:r>
      <w:r>
        <w:rPr>
          <w:spacing w:val="-4"/>
        </w:rPr>
        <w:t xml:space="preserve"> </w:t>
      </w:r>
      <w:r>
        <w:rPr>
          <w:spacing w:val="-2"/>
        </w:rPr>
        <w:t>difusión.</w:t>
      </w:r>
    </w:p>
    <w:p w14:paraId="4DA16117" w14:textId="77777777" w:rsidR="00EF2625" w:rsidRDefault="00D05D2D" w:rsidP="000A4426">
      <w:pPr>
        <w:pStyle w:val="Textoindependiente"/>
        <w:spacing w:before="139" w:line="360" w:lineRule="auto"/>
        <w:ind w:left="981" w:right="263"/>
        <w:jc w:val="both"/>
      </w:pPr>
      <w:r>
        <w:t>"La información deberá estar disponible en medios digitales que faciliten la consulta, descarga y reutilización por parte de cualquier persona, sin requerimientos técnicos o jurídicos excesivos."</w:t>
      </w:r>
    </w:p>
    <w:p w14:paraId="4316861F" w14:textId="77777777" w:rsidR="00EF2625" w:rsidRDefault="00EF2625" w:rsidP="000A4426">
      <w:pPr>
        <w:pStyle w:val="Textoindependiente"/>
        <w:spacing w:before="139"/>
        <w:jc w:val="both"/>
      </w:pPr>
    </w:p>
    <w:p w14:paraId="52243A23" w14:textId="77777777" w:rsidR="00EF2625" w:rsidRDefault="00D05D2D" w:rsidP="000A4426">
      <w:pPr>
        <w:pStyle w:val="Textoindependiente"/>
        <w:tabs>
          <w:tab w:val="left" w:pos="1800"/>
          <w:tab w:val="left" w:pos="3445"/>
          <w:tab w:val="left" w:pos="4052"/>
          <w:tab w:val="left" w:pos="4560"/>
          <w:tab w:val="left" w:pos="5302"/>
          <w:tab w:val="left" w:pos="5641"/>
          <w:tab w:val="left" w:pos="7017"/>
          <w:tab w:val="left" w:pos="8324"/>
          <w:tab w:val="left" w:pos="8833"/>
        </w:tabs>
        <w:spacing w:line="276" w:lineRule="auto"/>
        <w:ind w:left="1342" w:right="259"/>
        <w:jc w:val="both"/>
        <w:rPr>
          <w:rFonts w:ascii="Segoe UI Symbol" w:hAnsi="Segoe UI Symbol"/>
        </w:rPr>
      </w:pPr>
      <w:r>
        <w:rPr>
          <w:rFonts w:ascii="Segoe UI Symbol" w:hAnsi="Segoe UI Symbol"/>
          <w:spacing w:val="-10"/>
          <w:w w:val="295"/>
        </w:rPr>
        <w:t>❭</w:t>
      </w:r>
      <w:r>
        <w:rPr>
          <w:rFonts w:ascii="Segoe UI Symbol" w:hAnsi="Segoe UI Symbol"/>
        </w:rPr>
        <w:tab/>
      </w:r>
      <w:r>
        <w:rPr>
          <w:rFonts w:ascii="Segoe UI Symbol" w:hAnsi="Segoe UI Symbol"/>
          <w:spacing w:val="-2"/>
          <w:w w:val="110"/>
        </w:rPr>
        <w:t>RESOLUCIÓN</w:t>
      </w:r>
      <w:r>
        <w:rPr>
          <w:rFonts w:ascii="Segoe UI Symbol" w:hAnsi="Segoe UI Symbol"/>
        </w:rPr>
        <w:tab/>
      </w:r>
      <w:r>
        <w:rPr>
          <w:rFonts w:ascii="Segoe UI Symbol" w:hAnsi="Segoe UI Symbol"/>
          <w:spacing w:val="-4"/>
          <w:w w:val="110"/>
        </w:rPr>
        <w:t>001</w:t>
      </w:r>
      <w:r>
        <w:rPr>
          <w:rFonts w:ascii="Segoe UI Symbol" w:hAnsi="Segoe UI Symbol"/>
        </w:rPr>
        <w:tab/>
      </w:r>
      <w:r>
        <w:rPr>
          <w:rFonts w:ascii="Segoe UI Symbol" w:hAnsi="Segoe UI Symbol"/>
          <w:spacing w:val="-6"/>
          <w:w w:val="110"/>
        </w:rPr>
        <w:t>DE</w:t>
      </w:r>
      <w:r>
        <w:rPr>
          <w:rFonts w:ascii="Segoe UI Symbol" w:hAnsi="Segoe UI Symbol"/>
        </w:rPr>
        <w:tab/>
      </w:r>
      <w:r>
        <w:rPr>
          <w:rFonts w:ascii="Segoe UI Symbol" w:hAnsi="Segoe UI Symbol"/>
          <w:spacing w:val="-4"/>
          <w:w w:val="110"/>
        </w:rPr>
        <w:t>2024</w:t>
      </w:r>
      <w:r>
        <w:rPr>
          <w:rFonts w:ascii="Segoe UI Symbol" w:hAnsi="Segoe UI Symbol"/>
        </w:rPr>
        <w:tab/>
      </w:r>
      <w:r>
        <w:rPr>
          <w:rFonts w:ascii="Segoe UI Symbol" w:hAnsi="Segoe UI Symbol"/>
          <w:spacing w:val="-10"/>
          <w:w w:val="110"/>
        </w:rPr>
        <w:t>–</w:t>
      </w:r>
      <w:r>
        <w:rPr>
          <w:rFonts w:ascii="Segoe UI Symbol" w:hAnsi="Segoe UI Symbol"/>
        </w:rPr>
        <w:tab/>
      </w:r>
      <w:r>
        <w:rPr>
          <w:rFonts w:ascii="Segoe UI Symbol" w:hAnsi="Segoe UI Symbol"/>
          <w:spacing w:val="-2"/>
          <w:w w:val="110"/>
        </w:rPr>
        <w:t>INSTITUTO</w:t>
      </w:r>
      <w:r>
        <w:rPr>
          <w:rFonts w:ascii="Segoe UI Symbol" w:hAnsi="Segoe UI Symbol"/>
        </w:rPr>
        <w:tab/>
      </w:r>
      <w:r>
        <w:rPr>
          <w:rFonts w:ascii="Segoe UI Symbol" w:hAnsi="Segoe UI Symbol"/>
          <w:spacing w:val="-2"/>
          <w:w w:val="110"/>
        </w:rPr>
        <w:t>DISTRITAL</w:t>
      </w:r>
      <w:r>
        <w:rPr>
          <w:rFonts w:ascii="Segoe UI Symbol" w:hAnsi="Segoe UI Symbol"/>
        </w:rPr>
        <w:tab/>
      </w:r>
      <w:r>
        <w:rPr>
          <w:rFonts w:ascii="Segoe UI Symbol" w:hAnsi="Segoe UI Symbol"/>
          <w:spacing w:val="-6"/>
          <w:w w:val="110"/>
        </w:rPr>
        <w:t>DE</w:t>
      </w:r>
      <w:r>
        <w:rPr>
          <w:rFonts w:ascii="Segoe UI Symbol" w:hAnsi="Segoe UI Symbol"/>
        </w:rPr>
        <w:tab/>
      </w:r>
      <w:r>
        <w:rPr>
          <w:rFonts w:ascii="Segoe UI Symbol" w:hAnsi="Segoe UI Symbol"/>
          <w:spacing w:val="-12"/>
          <w:w w:val="105"/>
        </w:rPr>
        <w:t xml:space="preserve">LA </w:t>
      </w:r>
      <w:r>
        <w:rPr>
          <w:rFonts w:ascii="Segoe UI Symbol" w:hAnsi="Segoe UI Symbol"/>
        </w:rPr>
        <w:t>PARTICIPACIÓN Y ACCIÓN COMUNAL (IDPAC)</w:t>
      </w:r>
    </w:p>
    <w:p w14:paraId="52D7399D" w14:textId="77777777" w:rsidR="00EF2625" w:rsidRDefault="00D05D2D" w:rsidP="000A4426">
      <w:pPr>
        <w:pStyle w:val="Textoindependiente"/>
        <w:spacing w:line="360" w:lineRule="auto"/>
        <w:ind w:left="981" w:right="265"/>
        <w:jc w:val="both"/>
      </w:pPr>
      <w:r>
        <w:t>"Por la cual se convoca a la participación de sectores sociales en procesos deliberativos y de construcción colectiva de políticas públicas a través de plataformas digitales."</w:t>
      </w:r>
    </w:p>
    <w:p w14:paraId="25CA2144" w14:textId="77777777" w:rsidR="00EF2625" w:rsidRDefault="00EF2625" w:rsidP="000A4426">
      <w:pPr>
        <w:pStyle w:val="Textoindependiente"/>
        <w:spacing w:before="139"/>
        <w:jc w:val="both"/>
      </w:pPr>
    </w:p>
    <w:p w14:paraId="566AF063" w14:textId="77777777" w:rsidR="00EF2625" w:rsidRDefault="00D05D2D" w:rsidP="000A4426">
      <w:pPr>
        <w:pStyle w:val="Ttulo2"/>
        <w:jc w:val="both"/>
      </w:pPr>
      <w:r>
        <w:t>ARTÍCULO</w:t>
      </w:r>
      <w:r>
        <w:rPr>
          <w:spacing w:val="-6"/>
        </w:rPr>
        <w:t xml:space="preserve"> </w:t>
      </w:r>
      <w:r>
        <w:t>3.</w:t>
      </w:r>
      <w:r>
        <w:rPr>
          <w:spacing w:val="-7"/>
        </w:rPr>
        <w:t xml:space="preserve"> </w:t>
      </w:r>
      <w:r>
        <w:t>Participación</w:t>
      </w:r>
      <w:r>
        <w:rPr>
          <w:spacing w:val="-6"/>
        </w:rPr>
        <w:t xml:space="preserve"> </w:t>
      </w:r>
      <w:r>
        <w:t>ciudadana</w:t>
      </w:r>
      <w:r>
        <w:rPr>
          <w:spacing w:val="-9"/>
        </w:rPr>
        <w:t xml:space="preserve"> </w:t>
      </w:r>
      <w:r>
        <w:rPr>
          <w:spacing w:val="-2"/>
        </w:rPr>
        <w:t>digital.</w:t>
      </w:r>
    </w:p>
    <w:p w14:paraId="5F94F921" w14:textId="77777777" w:rsidR="00EF2625" w:rsidRDefault="00D05D2D" w:rsidP="000A4426">
      <w:pPr>
        <w:pStyle w:val="Textoindependiente"/>
        <w:spacing w:before="137" w:line="360" w:lineRule="auto"/>
        <w:ind w:left="981" w:right="262"/>
        <w:jc w:val="both"/>
      </w:pPr>
      <w:r>
        <w:t>"El</w:t>
      </w:r>
      <w:r>
        <w:rPr>
          <w:spacing w:val="-17"/>
        </w:rPr>
        <w:t xml:space="preserve"> </w:t>
      </w:r>
      <w:r>
        <w:t>IDPAC</w:t>
      </w:r>
      <w:r>
        <w:rPr>
          <w:spacing w:val="-17"/>
        </w:rPr>
        <w:t xml:space="preserve"> </w:t>
      </w:r>
      <w:r>
        <w:t>promoverá</w:t>
      </w:r>
      <w:r>
        <w:rPr>
          <w:spacing w:val="-16"/>
        </w:rPr>
        <w:t xml:space="preserve"> </w:t>
      </w:r>
      <w:r>
        <w:t>la</w:t>
      </w:r>
      <w:r>
        <w:rPr>
          <w:spacing w:val="-17"/>
        </w:rPr>
        <w:t xml:space="preserve"> </w:t>
      </w:r>
      <w:r>
        <w:t>participación</w:t>
      </w:r>
      <w:r>
        <w:rPr>
          <w:spacing w:val="-17"/>
        </w:rPr>
        <w:t xml:space="preserve"> </w:t>
      </w:r>
      <w:r>
        <w:t>activa</w:t>
      </w:r>
      <w:r>
        <w:rPr>
          <w:spacing w:val="-15"/>
        </w:rPr>
        <w:t xml:space="preserve"> </w:t>
      </w:r>
      <w:r>
        <w:t>de</w:t>
      </w:r>
      <w:r>
        <w:rPr>
          <w:spacing w:val="-15"/>
        </w:rPr>
        <w:t xml:space="preserve"> </w:t>
      </w:r>
      <w:r>
        <w:t>los</w:t>
      </w:r>
      <w:r>
        <w:rPr>
          <w:spacing w:val="-15"/>
        </w:rPr>
        <w:t xml:space="preserve"> </w:t>
      </w:r>
      <w:r>
        <w:t>colectivos,</w:t>
      </w:r>
      <w:r>
        <w:rPr>
          <w:spacing w:val="-15"/>
        </w:rPr>
        <w:t xml:space="preserve"> </w:t>
      </w:r>
      <w:r>
        <w:t>redes</w:t>
      </w:r>
      <w:r>
        <w:rPr>
          <w:spacing w:val="-17"/>
        </w:rPr>
        <w:t xml:space="preserve"> </w:t>
      </w:r>
      <w:r>
        <w:t>sociales, comunidades digitales y ciudadanía en general a través de mecanismos digitales de consulta, deliberación y veeduría ciudadana sobre temas de interés público."</w:t>
      </w:r>
    </w:p>
    <w:p w14:paraId="712647CB" w14:textId="77777777" w:rsidR="00EF2625" w:rsidRDefault="00EF2625" w:rsidP="000A4426">
      <w:pPr>
        <w:pStyle w:val="Textoindependiente"/>
        <w:jc w:val="both"/>
      </w:pPr>
    </w:p>
    <w:p w14:paraId="649D2AA9" w14:textId="77777777" w:rsidR="00EF2625" w:rsidRDefault="00EF2625" w:rsidP="000A4426">
      <w:pPr>
        <w:pStyle w:val="Textoindependiente"/>
        <w:jc w:val="both"/>
      </w:pPr>
    </w:p>
    <w:p w14:paraId="7C7A6F3B" w14:textId="77777777" w:rsidR="00EF2625" w:rsidRDefault="00EF2625" w:rsidP="000A4426">
      <w:pPr>
        <w:pStyle w:val="Textoindependiente"/>
        <w:jc w:val="both"/>
      </w:pPr>
    </w:p>
    <w:p w14:paraId="000A2279" w14:textId="77777777" w:rsidR="00EF2625" w:rsidRDefault="00D05D2D" w:rsidP="000A4426">
      <w:pPr>
        <w:pStyle w:val="Ttulo2"/>
        <w:jc w:val="both"/>
      </w:pPr>
      <w:r>
        <w:t>ARTÍCULO</w:t>
      </w:r>
      <w:r>
        <w:rPr>
          <w:spacing w:val="-6"/>
        </w:rPr>
        <w:t xml:space="preserve"> </w:t>
      </w:r>
      <w:r>
        <w:t>6.</w:t>
      </w:r>
      <w:r>
        <w:rPr>
          <w:spacing w:val="-5"/>
        </w:rPr>
        <w:t xml:space="preserve"> </w:t>
      </w:r>
      <w:r>
        <w:t>Reconocimiento</w:t>
      </w:r>
      <w:r>
        <w:rPr>
          <w:spacing w:val="-5"/>
        </w:rPr>
        <w:t xml:space="preserve"> </w:t>
      </w:r>
      <w:r>
        <w:t>de</w:t>
      </w:r>
      <w:r>
        <w:rPr>
          <w:spacing w:val="-7"/>
        </w:rPr>
        <w:t xml:space="preserve"> </w:t>
      </w:r>
      <w:r>
        <w:t>iniciativas</w:t>
      </w:r>
      <w:r>
        <w:rPr>
          <w:spacing w:val="-6"/>
        </w:rPr>
        <w:t xml:space="preserve"> </w:t>
      </w:r>
      <w:r>
        <w:rPr>
          <w:spacing w:val="-2"/>
        </w:rPr>
        <w:t>digitales.</w:t>
      </w:r>
    </w:p>
    <w:p w14:paraId="1FD92F23" w14:textId="1441C921" w:rsidR="00EF2625" w:rsidRDefault="00D05D2D" w:rsidP="000A4426">
      <w:pPr>
        <w:pStyle w:val="Textoindependiente"/>
        <w:spacing w:before="140" w:line="360" w:lineRule="auto"/>
        <w:ind w:left="981" w:right="258"/>
        <w:jc w:val="both"/>
      </w:pPr>
      <w:r>
        <w:t>"Los procesos liderados por actores sociales que utilicen tecnologías digitales para fortalecer el ejercicio ciudadano, el control social o la comunicación pública podrán ser objeto de reconocimiento institucional por su impacto en la democracia local."</w:t>
      </w:r>
    </w:p>
    <w:p w14:paraId="3ACDA332" w14:textId="7DFA9572" w:rsidR="000A4426" w:rsidRDefault="000A4426" w:rsidP="000A4426">
      <w:pPr>
        <w:pStyle w:val="Textoindependiente"/>
        <w:spacing w:before="140" w:line="360" w:lineRule="auto"/>
        <w:ind w:left="981" w:right="258"/>
        <w:jc w:val="both"/>
      </w:pPr>
    </w:p>
    <w:p w14:paraId="11441FEB" w14:textId="77777777" w:rsidR="000A4426" w:rsidRDefault="000A4426" w:rsidP="000A4426">
      <w:pPr>
        <w:pStyle w:val="Textoindependiente"/>
        <w:spacing w:before="140" w:line="360" w:lineRule="auto"/>
        <w:ind w:left="981" w:right="258"/>
        <w:jc w:val="both"/>
      </w:pPr>
    </w:p>
    <w:p w14:paraId="69F20783" w14:textId="77777777" w:rsidR="00EF2625" w:rsidRDefault="00EF2625" w:rsidP="000A4426">
      <w:pPr>
        <w:pStyle w:val="Textoindependiente"/>
        <w:spacing w:before="2"/>
        <w:jc w:val="both"/>
      </w:pPr>
    </w:p>
    <w:p w14:paraId="0517241B" w14:textId="77777777" w:rsidR="00EF2625" w:rsidRDefault="00D05D2D" w:rsidP="000A4426">
      <w:pPr>
        <w:pStyle w:val="Ttulo1"/>
        <w:numPr>
          <w:ilvl w:val="0"/>
          <w:numId w:val="22"/>
        </w:numPr>
        <w:tabs>
          <w:tab w:val="left" w:pos="555"/>
        </w:tabs>
        <w:ind w:left="555" w:hanging="293"/>
        <w:jc w:val="both"/>
      </w:pPr>
      <w:r>
        <w:rPr>
          <w:spacing w:val="-2"/>
        </w:rPr>
        <w:t>COMPETENCIA</w:t>
      </w:r>
    </w:p>
    <w:p w14:paraId="63D0C86B" w14:textId="77777777" w:rsidR="00EF2625" w:rsidRDefault="00EF2625" w:rsidP="000A4426">
      <w:pPr>
        <w:pStyle w:val="Ttulo1"/>
        <w:jc w:val="both"/>
        <w:sectPr w:rsidR="00EF2625">
          <w:pgSz w:w="12240" w:h="15840"/>
          <w:pgMar w:top="2380" w:right="1440" w:bottom="280" w:left="1440" w:header="982" w:footer="0" w:gutter="0"/>
          <w:cols w:space="720"/>
        </w:sectPr>
      </w:pPr>
    </w:p>
    <w:p w14:paraId="5BA59BF1" w14:textId="77777777" w:rsidR="00EF2625" w:rsidRDefault="00EF2625" w:rsidP="000A4426">
      <w:pPr>
        <w:pStyle w:val="Textoindependiente"/>
        <w:spacing w:before="264"/>
        <w:jc w:val="both"/>
        <w:rPr>
          <w:rFonts w:ascii="Arial"/>
          <w:b/>
        </w:rPr>
      </w:pPr>
    </w:p>
    <w:p w14:paraId="7B5C5C0A" w14:textId="77777777" w:rsidR="00EF2625" w:rsidRDefault="00D05D2D" w:rsidP="000A4426">
      <w:pPr>
        <w:ind w:left="329"/>
        <w:jc w:val="both"/>
        <w:rPr>
          <w:rFonts w:ascii="Arial" w:hAnsi="Arial"/>
          <w:b/>
          <w:sz w:val="24"/>
        </w:rPr>
      </w:pPr>
      <w:r>
        <w:rPr>
          <w:rFonts w:ascii="Arial" w:hAnsi="Arial"/>
          <w:b/>
          <w:sz w:val="24"/>
        </w:rPr>
        <w:t>DECRETO</w:t>
      </w:r>
      <w:r>
        <w:rPr>
          <w:rFonts w:ascii="Arial" w:hAnsi="Arial"/>
          <w:b/>
          <w:spacing w:val="-6"/>
          <w:sz w:val="24"/>
        </w:rPr>
        <w:t xml:space="preserve"> </w:t>
      </w:r>
      <w:r>
        <w:rPr>
          <w:rFonts w:ascii="Arial" w:hAnsi="Arial"/>
          <w:b/>
          <w:sz w:val="24"/>
        </w:rPr>
        <w:t>LEY</w:t>
      </w:r>
      <w:r>
        <w:rPr>
          <w:rFonts w:ascii="Arial" w:hAnsi="Arial"/>
          <w:b/>
          <w:spacing w:val="-7"/>
          <w:sz w:val="24"/>
        </w:rPr>
        <w:t xml:space="preserve"> </w:t>
      </w:r>
      <w:r>
        <w:rPr>
          <w:rFonts w:ascii="Arial" w:hAnsi="Arial"/>
          <w:b/>
          <w:sz w:val="24"/>
        </w:rPr>
        <w:t>1421</w:t>
      </w:r>
      <w:r>
        <w:rPr>
          <w:rFonts w:ascii="Arial" w:hAnsi="Arial"/>
          <w:b/>
          <w:spacing w:val="-7"/>
          <w:sz w:val="24"/>
        </w:rPr>
        <w:t xml:space="preserve"> </w:t>
      </w:r>
      <w:r>
        <w:rPr>
          <w:rFonts w:ascii="Arial" w:hAnsi="Arial"/>
          <w:b/>
          <w:sz w:val="24"/>
        </w:rPr>
        <w:t>DE</w:t>
      </w:r>
      <w:r>
        <w:rPr>
          <w:rFonts w:ascii="Arial" w:hAnsi="Arial"/>
          <w:b/>
          <w:spacing w:val="-5"/>
          <w:sz w:val="24"/>
        </w:rPr>
        <w:t xml:space="preserve"> </w:t>
      </w:r>
      <w:r>
        <w:rPr>
          <w:rFonts w:ascii="Arial" w:hAnsi="Arial"/>
          <w:b/>
          <w:sz w:val="24"/>
        </w:rPr>
        <w:t>1993</w:t>
      </w:r>
      <w:r>
        <w:rPr>
          <w:rFonts w:ascii="Arial" w:hAnsi="Arial"/>
          <w:b/>
          <w:spacing w:val="-5"/>
          <w:sz w:val="24"/>
        </w:rPr>
        <w:t xml:space="preserve"> </w:t>
      </w:r>
      <w:r>
        <w:rPr>
          <w:rFonts w:ascii="Arial" w:hAnsi="Arial"/>
          <w:b/>
          <w:sz w:val="24"/>
        </w:rPr>
        <w:t>ESTATUTO</w:t>
      </w:r>
      <w:r>
        <w:rPr>
          <w:rFonts w:ascii="Arial" w:hAnsi="Arial"/>
          <w:b/>
          <w:spacing w:val="-4"/>
          <w:sz w:val="24"/>
        </w:rPr>
        <w:t xml:space="preserve"> </w:t>
      </w:r>
      <w:r>
        <w:rPr>
          <w:rFonts w:ascii="Arial" w:hAnsi="Arial"/>
          <w:b/>
          <w:sz w:val="24"/>
        </w:rPr>
        <w:t>ORGÁNICO</w:t>
      </w:r>
      <w:r>
        <w:rPr>
          <w:rFonts w:ascii="Arial" w:hAnsi="Arial"/>
          <w:b/>
          <w:spacing w:val="-5"/>
          <w:sz w:val="24"/>
        </w:rPr>
        <w:t xml:space="preserve"> </w:t>
      </w:r>
      <w:r>
        <w:rPr>
          <w:rFonts w:ascii="Arial" w:hAnsi="Arial"/>
          <w:b/>
          <w:sz w:val="24"/>
        </w:rPr>
        <w:t>DE</w:t>
      </w:r>
      <w:r>
        <w:rPr>
          <w:rFonts w:ascii="Arial" w:hAnsi="Arial"/>
          <w:b/>
          <w:spacing w:val="-5"/>
          <w:sz w:val="24"/>
        </w:rPr>
        <w:t xml:space="preserve"> </w:t>
      </w:r>
      <w:r>
        <w:rPr>
          <w:rFonts w:ascii="Arial" w:hAnsi="Arial"/>
          <w:b/>
          <w:sz w:val="24"/>
        </w:rPr>
        <w:t>BOGOTÁ</w:t>
      </w:r>
      <w:r>
        <w:rPr>
          <w:rFonts w:ascii="Arial" w:hAnsi="Arial"/>
          <w:b/>
          <w:spacing w:val="-11"/>
          <w:sz w:val="24"/>
        </w:rPr>
        <w:t xml:space="preserve"> </w:t>
      </w:r>
      <w:r>
        <w:rPr>
          <w:rFonts w:ascii="Arial" w:hAnsi="Arial"/>
          <w:b/>
          <w:spacing w:val="-4"/>
          <w:sz w:val="24"/>
        </w:rPr>
        <w:t>D.C.</w:t>
      </w:r>
    </w:p>
    <w:p w14:paraId="2143F6A1" w14:textId="77777777" w:rsidR="00EF2625" w:rsidRDefault="00EF2625" w:rsidP="000A4426">
      <w:pPr>
        <w:pStyle w:val="Textoindependiente"/>
        <w:spacing w:before="142"/>
        <w:jc w:val="both"/>
        <w:rPr>
          <w:rFonts w:ascii="Arial"/>
          <w:b/>
        </w:rPr>
      </w:pPr>
    </w:p>
    <w:p w14:paraId="47592FDE" w14:textId="77777777" w:rsidR="00EF2625" w:rsidRDefault="00D05D2D" w:rsidP="000A4426">
      <w:pPr>
        <w:pStyle w:val="Textoindependiente"/>
        <w:spacing w:line="360" w:lineRule="auto"/>
        <w:ind w:left="262" w:right="259"/>
        <w:jc w:val="both"/>
      </w:pPr>
      <w:r>
        <w:rPr>
          <w:rFonts w:ascii="Arial" w:hAnsi="Arial"/>
          <w:b/>
        </w:rPr>
        <w:t xml:space="preserve">Artículo 12. </w:t>
      </w:r>
      <w:r>
        <w:t>Atribuciones: Corresponde al Concejo Distrital de conformidad con la Constitución y la ley:</w:t>
      </w:r>
    </w:p>
    <w:p w14:paraId="438E2606" w14:textId="77777777" w:rsidR="00EF2625" w:rsidRDefault="00EF2625" w:rsidP="000A4426">
      <w:pPr>
        <w:pStyle w:val="Textoindependiente"/>
        <w:spacing w:before="5"/>
        <w:jc w:val="both"/>
      </w:pPr>
    </w:p>
    <w:p w14:paraId="3F558DDF" w14:textId="77777777" w:rsidR="00EF2625" w:rsidRDefault="00D05D2D" w:rsidP="000A4426">
      <w:pPr>
        <w:pStyle w:val="Textoindependiente"/>
        <w:spacing w:line="360" w:lineRule="auto"/>
        <w:ind w:left="981" w:hanging="360"/>
        <w:jc w:val="both"/>
      </w:pPr>
      <w:r>
        <w:t>1.</w:t>
      </w:r>
      <w:r>
        <w:rPr>
          <w:spacing w:val="80"/>
        </w:rPr>
        <w:t xml:space="preserve"> </w:t>
      </w:r>
      <w:r>
        <w:t>Expedir</w:t>
      </w:r>
      <w:r>
        <w:rPr>
          <w:spacing w:val="74"/>
        </w:rPr>
        <w:t xml:space="preserve"> </w:t>
      </w:r>
      <w:r>
        <w:t>las</w:t>
      </w:r>
      <w:r>
        <w:rPr>
          <w:spacing w:val="76"/>
        </w:rPr>
        <w:t xml:space="preserve"> </w:t>
      </w:r>
      <w:r>
        <w:t>normas</w:t>
      </w:r>
      <w:r>
        <w:rPr>
          <w:spacing w:val="73"/>
        </w:rPr>
        <w:t xml:space="preserve"> </w:t>
      </w:r>
      <w:r>
        <w:t>necesarias</w:t>
      </w:r>
      <w:r>
        <w:rPr>
          <w:spacing w:val="75"/>
        </w:rPr>
        <w:t xml:space="preserve"> </w:t>
      </w:r>
      <w:r>
        <w:t>para</w:t>
      </w:r>
      <w:r>
        <w:rPr>
          <w:spacing w:val="76"/>
        </w:rPr>
        <w:t xml:space="preserve"> </w:t>
      </w:r>
      <w:r>
        <w:t>garantizar</w:t>
      </w:r>
      <w:r>
        <w:rPr>
          <w:spacing w:val="75"/>
        </w:rPr>
        <w:t xml:space="preserve"> </w:t>
      </w:r>
      <w:r>
        <w:t>el</w:t>
      </w:r>
      <w:r>
        <w:rPr>
          <w:spacing w:val="75"/>
        </w:rPr>
        <w:t xml:space="preserve"> </w:t>
      </w:r>
      <w:r>
        <w:t>cumplimiento</w:t>
      </w:r>
      <w:r>
        <w:rPr>
          <w:spacing w:val="76"/>
        </w:rPr>
        <w:t xml:space="preserve"> </w:t>
      </w:r>
      <w:r>
        <w:t>de</w:t>
      </w:r>
      <w:r>
        <w:rPr>
          <w:spacing w:val="76"/>
        </w:rPr>
        <w:t xml:space="preserve"> </w:t>
      </w:r>
      <w:r>
        <w:t>las funciones</w:t>
      </w:r>
      <w:r>
        <w:rPr>
          <w:spacing w:val="-18"/>
        </w:rPr>
        <w:t xml:space="preserve"> </w:t>
      </w:r>
      <w:r>
        <w:t>y</w:t>
      </w:r>
      <w:r>
        <w:rPr>
          <w:spacing w:val="-17"/>
        </w:rPr>
        <w:t xml:space="preserve"> </w:t>
      </w:r>
      <w:r>
        <w:t>la</w:t>
      </w:r>
      <w:r>
        <w:rPr>
          <w:spacing w:val="-15"/>
        </w:rPr>
        <w:t xml:space="preserve"> </w:t>
      </w:r>
      <w:r>
        <w:t>eficiente</w:t>
      </w:r>
      <w:r>
        <w:rPr>
          <w:spacing w:val="-17"/>
        </w:rPr>
        <w:t xml:space="preserve"> </w:t>
      </w:r>
      <w:r>
        <w:t>prestación</w:t>
      </w:r>
      <w:r>
        <w:rPr>
          <w:spacing w:val="-14"/>
        </w:rPr>
        <w:t xml:space="preserve"> </w:t>
      </w:r>
      <w:r>
        <w:t>de</w:t>
      </w:r>
      <w:r>
        <w:rPr>
          <w:spacing w:val="-14"/>
        </w:rPr>
        <w:t xml:space="preserve"> </w:t>
      </w:r>
      <w:r>
        <w:t>los</w:t>
      </w:r>
      <w:r>
        <w:rPr>
          <w:spacing w:val="-15"/>
        </w:rPr>
        <w:t xml:space="preserve"> </w:t>
      </w:r>
      <w:r>
        <w:t>servicios</w:t>
      </w:r>
      <w:r>
        <w:rPr>
          <w:spacing w:val="-15"/>
        </w:rPr>
        <w:t xml:space="preserve"> </w:t>
      </w:r>
      <w:r>
        <w:t>a</w:t>
      </w:r>
      <w:r>
        <w:rPr>
          <w:spacing w:val="-14"/>
        </w:rPr>
        <w:t xml:space="preserve"> </w:t>
      </w:r>
      <w:r>
        <w:t>cargo</w:t>
      </w:r>
      <w:r>
        <w:rPr>
          <w:spacing w:val="-14"/>
        </w:rPr>
        <w:t xml:space="preserve"> </w:t>
      </w:r>
      <w:r>
        <w:t>del</w:t>
      </w:r>
      <w:r>
        <w:rPr>
          <w:spacing w:val="-15"/>
        </w:rPr>
        <w:t xml:space="preserve"> </w:t>
      </w:r>
      <w:r>
        <w:t>Distrito</w:t>
      </w:r>
      <w:r>
        <w:rPr>
          <w:spacing w:val="-16"/>
        </w:rPr>
        <w:t xml:space="preserve"> </w:t>
      </w:r>
      <w:r>
        <w:rPr>
          <w:spacing w:val="-2"/>
        </w:rPr>
        <w:t>Capital.</w:t>
      </w:r>
    </w:p>
    <w:p w14:paraId="503067BF" w14:textId="77777777" w:rsidR="00EF2625" w:rsidRDefault="00EF2625" w:rsidP="000A4426">
      <w:pPr>
        <w:pStyle w:val="Textoindependiente"/>
        <w:spacing w:before="3"/>
        <w:jc w:val="both"/>
      </w:pPr>
    </w:p>
    <w:p w14:paraId="6C08EC04" w14:textId="77777777" w:rsidR="00EF2625" w:rsidRDefault="00D05D2D" w:rsidP="000A4426">
      <w:pPr>
        <w:pStyle w:val="Textoindependiente"/>
        <w:spacing w:line="360" w:lineRule="auto"/>
        <w:ind w:left="621"/>
        <w:jc w:val="both"/>
      </w:pPr>
      <w:r>
        <w:t>7.</w:t>
      </w:r>
      <w:r>
        <w:rPr>
          <w:spacing w:val="40"/>
        </w:rPr>
        <w:t xml:space="preserve"> </w:t>
      </w:r>
      <w:r>
        <w:t>Dictar</w:t>
      </w:r>
      <w:r>
        <w:rPr>
          <w:spacing w:val="40"/>
        </w:rPr>
        <w:t xml:space="preserve"> </w:t>
      </w:r>
      <w:r>
        <w:t>normas</w:t>
      </w:r>
      <w:r>
        <w:rPr>
          <w:spacing w:val="40"/>
        </w:rPr>
        <w:t xml:space="preserve"> </w:t>
      </w:r>
      <w:r>
        <w:t>sobre</w:t>
      </w:r>
      <w:r>
        <w:rPr>
          <w:spacing w:val="40"/>
        </w:rPr>
        <w:t xml:space="preserve"> </w:t>
      </w:r>
      <w:r>
        <w:t>organización</w:t>
      </w:r>
      <w:r>
        <w:rPr>
          <w:spacing w:val="40"/>
        </w:rPr>
        <w:t xml:space="preserve"> </w:t>
      </w:r>
      <w:r>
        <w:t>y</w:t>
      </w:r>
      <w:r>
        <w:rPr>
          <w:spacing w:val="40"/>
        </w:rPr>
        <w:t xml:space="preserve"> </w:t>
      </w:r>
      <w:r>
        <w:t>funcionamiento</w:t>
      </w:r>
      <w:r>
        <w:rPr>
          <w:spacing w:val="40"/>
        </w:rPr>
        <w:t xml:space="preserve"> </w:t>
      </w:r>
      <w:r>
        <w:t>de</w:t>
      </w:r>
      <w:r>
        <w:rPr>
          <w:spacing w:val="40"/>
        </w:rPr>
        <w:t xml:space="preserve"> </w:t>
      </w:r>
      <w:r>
        <w:t>los</w:t>
      </w:r>
      <w:r>
        <w:rPr>
          <w:spacing w:val="40"/>
        </w:rPr>
        <w:t xml:space="preserve"> </w:t>
      </w:r>
      <w:r>
        <w:t>organismos</w:t>
      </w:r>
      <w:r>
        <w:rPr>
          <w:spacing w:val="40"/>
        </w:rPr>
        <w:t xml:space="preserve"> </w:t>
      </w:r>
      <w:r>
        <w:t>y entidades del Distrito Capital.</w:t>
      </w:r>
    </w:p>
    <w:p w14:paraId="2D53494B" w14:textId="77777777" w:rsidR="00EF2625" w:rsidRDefault="00EF2625" w:rsidP="000A4426">
      <w:pPr>
        <w:pStyle w:val="Textoindependiente"/>
        <w:spacing w:before="5"/>
        <w:jc w:val="both"/>
      </w:pPr>
    </w:p>
    <w:p w14:paraId="6F2F9530" w14:textId="77777777" w:rsidR="00EF2625" w:rsidRDefault="00D05D2D" w:rsidP="000A4426">
      <w:pPr>
        <w:pStyle w:val="Textoindependiente"/>
        <w:ind w:left="621"/>
        <w:jc w:val="both"/>
      </w:pPr>
      <w:r>
        <w:t>17.</w:t>
      </w:r>
      <w:r>
        <w:rPr>
          <w:spacing w:val="-5"/>
        </w:rPr>
        <w:t xml:space="preserve"> </w:t>
      </w:r>
      <w:r>
        <w:t>Promover</w:t>
      </w:r>
      <w:r>
        <w:rPr>
          <w:spacing w:val="-3"/>
        </w:rPr>
        <w:t xml:space="preserve"> </w:t>
      </w:r>
      <w:r>
        <w:t>el</w:t>
      </w:r>
      <w:r>
        <w:rPr>
          <w:spacing w:val="-4"/>
        </w:rPr>
        <w:t xml:space="preserve"> </w:t>
      </w:r>
      <w:r>
        <w:t>desarrollo</w:t>
      </w:r>
      <w:r>
        <w:rPr>
          <w:spacing w:val="-3"/>
        </w:rPr>
        <w:t xml:space="preserve"> </w:t>
      </w:r>
      <w:r>
        <w:t>económico,</w:t>
      </w:r>
      <w:r>
        <w:rPr>
          <w:spacing w:val="-4"/>
        </w:rPr>
        <w:t xml:space="preserve"> </w:t>
      </w:r>
      <w:r>
        <w:t>social</w:t>
      </w:r>
      <w:r>
        <w:rPr>
          <w:spacing w:val="-5"/>
        </w:rPr>
        <w:t xml:space="preserve"> </w:t>
      </w:r>
      <w:r>
        <w:t>y</w:t>
      </w:r>
      <w:r>
        <w:rPr>
          <w:spacing w:val="-6"/>
        </w:rPr>
        <w:t xml:space="preserve"> </w:t>
      </w:r>
      <w:r>
        <w:t>cultural</w:t>
      </w:r>
      <w:r>
        <w:rPr>
          <w:spacing w:val="-4"/>
        </w:rPr>
        <w:t xml:space="preserve"> </w:t>
      </w:r>
      <w:r>
        <w:t>del</w:t>
      </w:r>
      <w:r>
        <w:rPr>
          <w:spacing w:val="-3"/>
        </w:rPr>
        <w:t xml:space="preserve"> </w:t>
      </w:r>
      <w:r>
        <w:t>Distrito</w:t>
      </w:r>
      <w:r>
        <w:rPr>
          <w:spacing w:val="-2"/>
        </w:rPr>
        <w:t xml:space="preserve"> Capital.</w:t>
      </w:r>
    </w:p>
    <w:p w14:paraId="0F7B5591" w14:textId="77777777" w:rsidR="00EF2625" w:rsidRDefault="00EF2625" w:rsidP="000A4426">
      <w:pPr>
        <w:pStyle w:val="Textoindependiente"/>
        <w:spacing w:before="141"/>
        <w:jc w:val="both"/>
      </w:pPr>
    </w:p>
    <w:p w14:paraId="098E4A5C" w14:textId="77777777" w:rsidR="00EF2625" w:rsidRDefault="00D05D2D" w:rsidP="000A4426">
      <w:pPr>
        <w:pStyle w:val="Ttulo1"/>
        <w:numPr>
          <w:ilvl w:val="0"/>
          <w:numId w:val="22"/>
        </w:numPr>
        <w:tabs>
          <w:tab w:val="left" w:pos="622"/>
        </w:tabs>
        <w:ind w:left="622" w:hanging="360"/>
        <w:jc w:val="both"/>
      </w:pPr>
      <w:r>
        <w:t>IMPACTO</w:t>
      </w:r>
      <w:r>
        <w:rPr>
          <w:spacing w:val="-17"/>
        </w:rPr>
        <w:t xml:space="preserve"> </w:t>
      </w:r>
      <w:r>
        <w:rPr>
          <w:spacing w:val="-2"/>
        </w:rPr>
        <w:t>FISCAL</w:t>
      </w:r>
    </w:p>
    <w:p w14:paraId="32C7651E" w14:textId="77777777" w:rsidR="00EF2625" w:rsidRDefault="00EF2625" w:rsidP="000A4426">
      <w:pPr>
        <w:pStyle w:val="Textoindependiente"/>
        <w:spacing w:before="46"/>
        <w:jc w:val="both"/>
        <w:rPr>
          <w:rFonts w:ascii="Arial"/>
          <w:b/>
        </w:rPr>
      </w:pPr>
    </w:p>
    <w:p w14:paraId="267F047F" w14:textId="77777777" w:rsidR="00EF2625" w:rsidRDefault="00D05D2D" w:rsidP="000A4426">
      <w:pPr>
        <w:pStyle w:val="Textoindependiente"/>
        <w:ind w:left="621"/>
        <w:jc w:val="both"/>
      </w:pPr>
      <w:r>
        <w:t>El</w:t>
      </w:r>
      <w:r>
        <w:rPr>
          <w:spacing w:val="-5"/>
        </w:rPr>
        <w:t xml:space="preserve"> </w:t>
      </w:r>
      <w:r>
        <w:t>presente</w:t>
      </w:r>
      <w:r>
        <w:rPr>
          <w:spacing w:val="-3"/>
        </w:rPr>
        <w:t xml:space="preserve"> </w:t>
      </w:r>
      <w:r>
        <w:t>Proyecto</w:t>
      </w:r>
      <w:r>
        <w:rPr>
          <w:spacing w:val="-2"/>
        </w:rPr>
        <w:t xml:space="preserve"> </w:t>
      </w:r>
      <w:r>
        <w:t>de</w:t>
      </w:r>
      <w:r>
        <w:rPr>
          <w:spacing w:val="-1"/>
        </w:rPr>
        <w:t xml:space="preserve"> </w:t>
      </w:r>
      <w:r>
        <w:t>Acuerdo</w:t>
      </w:r>
      <w:r>
        <w:rPr>
          <w:spacing w:val="-3"/>
        </w:rPr>
        <w:t xml:space="preserve"> </w:t>
      </w:r>
      <w:r>
        <w:t>no</w:t>
      </w:r>
      <w:r>
        <w:rPr>
          <w:spacing w:val="-4"/>
        </w:rPr>
        <w:t xml:space="preserve"> </w:t>
      </w:r>
      <w:r>
        <w:t>tiene</w:t>
      </w:r>
      <w:r>
        <w:rPr>
          <w:spacing w:val="-5"/>
        </w:rPr>
        <w:t xml:space="preserve"> </w:t>
      </w:r>
      <w:r>
        <w:t>impacto</w:t>
      </w:r>
      <w:r>
        <w:rPr>
          <w:spacing w:val="-5"/>
        </w:rPr>
        <w:t xml:space="preserve"> </w:t>
      </w:r>
      <w:r>
        <w:rPr>
          <w:spacing w:val="-2"/>
        </w:rPr>
        <w:t>fiscal.</w:t>
      </w:r>
    </w:p>
    <w:p w14:paraId="71DC3262" w14:textId="77777777" w:rsidR="00EF2625" w:rsidRDefault="00EF2625" w:rsidP="000A4426">
      <w:pPr>
        <w:pStyle w:val="Textoindependiente"/>
        <w:spacing w:before="142"/>
        <w:jc w:val="both"/>
      </w:pPr>
    </w:p>
    <w:p w14:paraId="2785C6EC" w14:textId="77777777" w:rsidR="00EF2625" w:rsidRDefault="00D05D2D" w:rsidP="000A4426">
      <w:pPr>
        <w:pStyle w:val="Textoindependiente"/>
        <w:spacing w:line="360" w:lineRule="auto"/>
        <w:ind w:left="621" w:right="258" w:firstLine="67"/>
        <w:jc w:val="both"/>
      </w:pPr>
      <w:r>
        <w:t>Por lo anteriormente expuesto, presento a consideración de los Honorables Concejales</w:t>
      </w:r>
      <w:r>
        <w:rPr>
          <w:spacing w:val="-14"/>
        </w:rPr>
        <w:t xml:space="preserve"> </w:t>
      </w:r>
      <w:r>
        <w:t>el</w:t>
      </w:r>
      <w:r>
        <w:rPr>
          <w:spacing w:val="-13"/>
        </w:rPr>
        <w:t xml:space="preserve"> </w:t>
      </w:r>
      <w:r>
        <w:t>Proyecto</w:t>
      </w:r>
      <w:r>
        <w:rPr>
          <w:spacing w:val="-12"/>
        </w:rPr>
        <w:t xml:space="preserve"> </w:t>
      </w:r>
      <w:r>
        <w:t>de</w:t>
      </w:r>
      <w:r>
        <w:rPr>
          <w:spacing w:val="-11"/>
        </w:rPr>
        <w:t xml:space="preserve"> </w:t>
      </w:r>
      <w:r>
        <w:t>Acuerdo:</w:t>
      </w:r>
      <w:r>
        <w:rPr>
          <w:spacing w:val="-13"/>
        </w:rPr>
        <w:t xml:space="preserve"> </w:t>
      </w:r>
      <w:r>
        <w:t>“POR</w:t>
      </w:r>
      <w:r>
        <w:rPr>
          <w:spacing w:val="-11"/>
        </w:rPr>
        <w:t xml:space="preserve"> </w:t>
      </w:r>
      <w:r>
        <w:t>MEDIO</w:t>
      </w:r>
      <w:r>
        <w:rPr>
          <w:spacing w:val="-11"/>
        </w:rPr>
        <w:t xml:space="preserve"> </w:t>
      </w:r>
      <w:r>
        <w:t>DEL</w:t>
      </w:r>
      <w:r>
        <w:rPr>
          <w:spacing w:val="-12"/>
        </w:rPr>
        <w:t xml:space="preserve"> </w:t>
      </w:r>
      <w:r>
        <w:t>CUAL</w:t>
      </w:r>
      <w:r>
        <w:rPr>
          <w:spacing w:val="-10"/>
        </w:rPr>
        <w:t xml:space="preserve"> </w:t>
      </w:r>
      <w:r>
        <w:t>SE</w:t>
      </w:r>
      <w:r>
        <w:rPr>
          <w:spacing w:val="-11"/>
        </w:rPr>
        <w:t xml:space="preserve"> </w:t>
      </w:r>
      <w:r>
        <w:t>MODIFICA</w:t>
      </w:r>
      <w:r>
        <w:rPr>
          <w:spacing w:val="-11"/>
        </w:rPr>
        <w:t xml:space="preserve"> </w:t>
      </w:r>
      <w:r>
        <w:t>EL ACUERDO 23 DE 1998”.</w:t>
      </w:r>
    </w:p>
    <w:p w14:paraId="522D262C" w14:textId="77777777" w:rsidR="00EF2625" w:rsidRDefault="00EF2625" w:rsidP="000A4426">
      <w:pPr>
        <w:pStyle w:val="Textoindependiente"/>
        <w:spacing w:before="6"/>
        <w:jc w:val="both"/>
      </w:pPr>
    </w:p>
    <w:p w14:paraId="291E490B" w14:textId="77777777" w:rsidR="00EF2625" w:rsidRDefault="00D05D2D" w:rsidP="000A4426">
      <w:pPr>
        <w:ind w:left="1"/>
        <w:jc w:val="both"/>
        <w:rPr>
          <w:rFonts w:ascii="Calibri Light" w:hAnsi="Calibri Light"/>
          <w:sz w:val="32"/>
        </w:rPr>
      </w:pPr>
      <w:r>
        <w:rPr>
          <w:rFonts w:ascii="Calibri Light" w:hAnsi="Calibri Light"/>
          <w:spacing w:val="-2"/>
          <w:sz w:val="32"/>
        </w:rPr>
        <w:t>Bibliografía</w:t>
      </w:r>
    </w:p>
    <w:p w14:paraId="09E4E36C" w14:textId="77777777" w:rsidR="00EF2625" w:rsidRDefault="00D05D2D" w:rsidP="000A4426">
      <w:pPr>
        <w:spacing w:before="28"/>
        <w:ind w:left="262"/>
        <w:jc w:val="both"/>
        <w:rPr>
          <w:rFonts w:ascii="Calibri" w:hAnsi="Calibri"/>
        </w:rPr>
      </w:pPr>
      <w:r>
        <w:rPr>
          <w:rFonts w:ascii="Calibri" w:hAnsi="Calibri"/>
        </w:rPr>
        <w:t>Álvaro,</w:t>
      </w:r>
      <w:r>
        <w:rPr>
          <w:rFonts w:ascii="Calibri" w:hAnsi="Calibri"/>
          <w:spacing w:val="-12"/>
        </w:rPr>
        <w:t xml:space="preserve"> </w:t>
      </w:r>
      <w:r>
        <w:rPr>
          <w:rFonts w:ascii="Calibri" w:hAnsi="Calibri"/>
        </w:rPr>
        <w:t>F.</w:t>
      </w:r>
      <w:r>
        <w:rPr>
          <w:rFonts w:ascii="Calibri" w:hAnsi="Calibri"/>
          <w:spacing w:val="-7"/>
        </w:rPr>
        <w:t xml:space="preserve"> </w:t>
      </w:r>
      <w:r>
        <w:rPr>
          <w:rFonts w:ascii="Calibri" w:hAnsi="Calibri"/>
        </w:rPr>
        <w:t>R.-M.</w:t>
      </w:r>
      <w:r>
        <w:rPr>
          <w:rFonts w:ascii="Calibri" w:hAnsi="Calibri"/>
          <w:spacing w:val="-10"/>
        </w:rPr>
        <w:t xml:space="preserve"> </w:t>
      </w:r>
      <w:r>
        <w:rPr>
          <w:rFonts w:ascii="Calibri" w:hAnsi="Calibri"/>
        </w:rPr>
        <w:t>(s.f.).</w:t>
      </w:r>
      <w:r>
        <w:rPr>
          <w:rFonts w:ascii="Calibri" w:hAnsi="Calibri"/>
          <w:spacing w:val="-8"/>
        </w:rPr>
        <w:t xml:space="preserve"> </w:t>
      </w:r>
      <w:r>
        <w:rPr>
          <w:rFonts w:ascii="Calibri" w:hAnsi="Calibri"/>
        </w:rPr>
        <w:t>Obtenido</w:t>
      </w:r>
      <w:r>
        <w:rPr>
          <w:rFonts w:ascii="Calibri" w:hAnsi="Calibri"/>
          <w:spacing w:val="-6"/>
        </w:rPr>
        <w:t xml:space="preserve"> </w:t>
      </w:r>
      <w:r>
        <w:rPr>
          <w:rFonts w:ascii="Calibri" w:hAnsi="Calibri"/>
        </w:rPr>
        <w:t>de</w:t>
      </w:r>
      <w:r>
        <w:rPr>
          <w:rFonts w:ascii="Calibri" w:hAnsi="Calibri"/>
          <w:spacing w:val="-7"/>
        </w:rPr>
        <w:t xml:space="preserve"> </w:t>
      </w:r>
      <w:r>
        <w:rPr>
          <w:rFonts w:ascii="Calibri" w:hAnsi="Calibri"/>
        </w:rPr>
        <w:t>https://doi.org/10.6035/2174-</w:t>
      </w:r>
      <w:r>
        <w:rPr>
          <w:rFonts w:ascii="Calibri" w:hAnsi="Calibri"/>
          <w:spacing w:val="-2"/>
        </w:rPr>
        <w:t>0992.2013.6.2</w:t>
      </w:r>
    </w:p>
    <w:p w14:paraId="2CF55118" w14:textId="77777777" w:rsidR="00EF2625" w:rsidRDefault="00D05D2D" w:rsidP="000A4426">
      <w:pPr>
        <w:spacing w:before="183" w:line="259" w:lineRule="auto"/>
        <w:ind w:left="981" w:hanging="720"/>
        <w:jc w:val="both"/>
        <w:rPr>
          <w:rFonts w:ascii="Calibri"/>
        </w:rPr>
      </w:pPr>
      <w:r>
        <w:rPr>
          <w:rFonts w:ascii="Calibri"/>
        </w:rPr>
        <w:t xml:space="preserve">Berger, N. (Febrero de 2017). </w:t>
      </w:r>
      <w:r>
        <w:rPr>
          <w:rFonts w:ascii="Calibri"/>
          <w:i/>
        </w:rPr>
        <w:t xml:space="preserve">ResearchGate. </w:t>
      </w:r>
      <w:r>
        <w:rPr>
          <w:rFonts w:ascii="Calibri"/>
        </w:rPr>
        <w:t xml:space="preserve">Obtenido de ResearchGate: </w:t>
      </w:r>
      <w:r>
        <w:rPr>
          <w:rFonts w:ascii="Calibri"/>
          <w:spacing w:val="-2"/>
        </w:rPr>
        <w:t>https://</w:t>
      </w:r>
      <w:hyperlink r:id="rId8">
        <w:r>
          <w:rPr>
            <w:rFonts w:ascii="Calibri"/>
            <w:spacing w:val="-2"/>
          </w:rPr>
          <w:t>www.researchgate.net/publication/314475379_Theoretical_aspects_of_investigat</w:t>
        </w:r>
      </w:hyperlink>
      <w:r>
        <w:rPr>
          <w:rFonts w:ascii="Calibri"/>
          <w:spacing w:val="-2"/>
        </w:rPr>
        <w:t xml:space="preserve"> ive_journalism_main_definitions_With_examples_from_Russian_Journalism</w:t>
      </w:r>
    </w:p>
    <w:p w14:paraId="5A34DBA9" w14:textId="77777777" w:rsidR="00EF2625" w:rsidRDefault="00D05D2D" w:rsidP="000A4426">
      <w:pPr>
        <w:spacing w:before="160" w:line="259" w:lineRule="auto"/>
        <w:ind w:left="981" w:right="1241" w:hanging="720"/>
        <w:jc w:val="both"/>
        <w:rPr>
          <w:rFonts w:ascii="Calibri"/>
        </w:rPr>
      </w:pPr>
      <w:r>
        <w:rPr>
          <w:rFonts w:ascii="Calibri"/>
        </w:rPr>
        <w:t xml:space="preserve">Cahuasa, P. B. (7 de Junio de 2024). </w:t>
      </w:r>
      <w:r>
        <w:rPr>
          <w:rFonts w:ascii="Calibri"/>
          <w:i/>
        </w:rPr>
        <w:t>UNIFRANZ</w:t>
      </w:r>
      <w:r>
        <w:rPr>
          <w:rFonts w:ascii="Calibri"/>
        </w:rPr>
        <w:t xml:space="preserve">. Obtenido de UNIFRANZ: </w:t>
      </w:r>
      <w:r>
        <w:rPr>
          <w:rFonts w:ascii="Calibri"/>
          <w:spacing w:val="-2"/>
        </w:rPr>
        <w:t>https://unifranz.edu.bo/blog/la-transicion-del-periodismo-tradicional-al-online- democratiza-la-informacion/?utm_source=chatgpt.com</w:t>
      </w:r>
    </w:p>
    <w:p w14:paraId="38DBC959" w14:textId="77777777" w:rsidR="00EF2625" w:rsidRDefault="00D05D2D" w:rsidP="000A4426">
      <w:pPr>
        <w:spacing w:before="160" w:line="259" w:lineRule="auto"/>
        <w:ind w:left="981" w:right="299" w:hanging="720"/>
        <w:jc w:val="both"/>
        <w:rPr>
          <w:rFonts w:ascii="Calibri"/>
        </w:rPr>
      </w:pPr>
      <w:r>
        <w:rPr>
          <w:rFonts w:ascii="Calibri"/>
        </w:rPr>
        <w:t xml:space="preserve">Coronel-Salas, K. Y. (Julio de 2020). </w:t>
      </w:r>
      <w:r>
        <w:rPr>
          <w:rFonts w:ascii="Calibri"/>
          <w:i/>
          <w:spacing w:val="-2"/>
        </w:rPr>
        <w:t>https://</w:t>
      </w:r>
      <w:hyperlink r:id="rId9">
        <w:r>
          <w:rPr>
            <w:rFonts w:ascii="Calibri"/>
            <w:i/>
            <w:spacing w:val="-2"/>
          </w:rPr>
          <w:t>www.researchgate.net/publication/348349968_La_transformacion_digital_del_pe</w:t>
        </w:r>
      </w:hyperlink>
      <w:r>
        <w:rPr>
          <w:rFonts w:ascii="Calibri"/>
          <w:i/>
          <w:spacing w:val="-2"/>
        </w:rPr>
        <w:t xml:space="preserve"> riodismo_iberoamericano_The_digital_transformation_of_Ibero-American_journalism</w:t>
      </w:r>
      <w:r>
        <w:rPr>
          <w:rFonts w:ascii="Calibri"/>
          <w:spacing w:val="-2"/>
        </w:rPr>
        <w:t>.</w:t>
      </w:r>
    </w:p>
    <w:p w14:paraId="62C824D6" w14:textId="77777777" w:rsidR="00EF2625" w:rsidRDefault="00EF2625" w:rsidP="000A4426">
      <w:pPr>
        <w:spacing w:line="259" w:lineRule="auto"/>
        <w:jc w:val="both"/>
        <w:rPr>
          <w:rFonts w:ascii="Calibri"/>
        </w:rPr>
        <w:sectPr w:rsidR="00EF2625">
          <w:pgSz w:w="12240" w:h="15840"/>
          <w:pgMar w:top="2380" w:right="1440" w:bottom="280" w:left="1440" w:header="982" w:footer="0" w:gutter="0"/>
          <w:cols w:space="720"/>
        </w:sectPr>
      </w:pPr>
    </w:p>
    <w:p w14:paraId="333A06DA" w14:textId="77777777" w:rsidR="00EF2625" w:rsidRDefault="00EF2625" w:rsidP="000A4426">
      <w:pPr>
        <w:pStyle w:val="Textoindependiente"/>
        <w:jc w:val="both"/>
        <w:rPr>
          <w:rFonts w:ascii="Calibri"/>
          <w:sz w:val="22"/>
        </w:rPr>
      </w:pPr>
    </w:p>
    <w:p w14:paraId="54259C41" w14:textId="77777777" w:rsidR="00EF2625" w:rsidRDefault="00EF2625" w:rsidP="000A4426">
      <w:pPr>
        <w:pStyle w:val="Textoindependiente"/>
        <w:spacing w:before="4"/>
        <w:jc w:val="both"/>
        <w:rPr>
          <w:rFonts w:ascii="Calibri"/>
          <w:sz w:val="22"/>
        </w:rPr>
      </w:pPr>
    </w:p>
    <w:p w14:paraId="41E85942" w14:textId="77777777" w:rsidR="00EF2625" w:rsidRDefault="00D05D2D" w:rsidP="000A4426">
      <w:pPr>
        <w:spacing w:line="259" w:lineRule="auto"/>
        <w:ind w:left="981" w:right="290"/>
        <w:jc w:val="both"/>
        <w:rPr>
          <w:rFonts w:ascii="Calibri"/>
        </w:rPr>
      </w:pPr>
      <w:r>
        <w:rPr>
          <w:rFonts w:ascii="Calibri"/>
        </w:rPr>
        <w:t xml:space="preserve">Obtenido de </w:t>
      </w:r>
      <w:r>
        <w:rPr>
          <w:rFonts w:ascii="Calibri"/>
          <w:spacing w:val="-2"/>
        </w:rPr>
        <w:t>https://</w:t>
      </w:r>
      <w:hyperlink r:id="rId10">
        <w:r>
          <w:rPr>
            <w:rFonts w:ascii="Calibri"/>
            <w:spacing w:val="-2"/>
          </w:rPr>
          <w:t>www.researchgate.net/publication/348349968_La_transformacion_digital_del_pe</w:t>
        </w:r>
      </w:hyperlink>
      <w:r>
        <w:rPr>
          <w:rFonts w:ascii="Calibri"/>
          <w:spacing w:val="-2"/>
        </w:rPr>
        <w:t xml:space="preserve"> riodismo_iberoamericano_The_digital_transformation_of_Ibero-American_journalism: https://</w:t>
      </w:r>
      <w:hyperlink r:id="rId11">
        <w:r>
          <w:rPr>
            <w:rFonts w:ascii="Calibri"/>
            <w:spacing w:val="-2"/>
          </w:rPr>
          <w:t>www.researchgate.net/publication/348349968_La_transformacion_digital_del_pe</w:t>
        </w:r>
      </w:hyperlink>
      <w:r>
        <w:rPr>
          <w:rFonts w:ascii="Calibri"/>
          <w:spacing w:val="-2"/>
        </w:rPr>
        <w:t xml:space="preserve"> riodismo_iberoamericano_The_digital_transformation_of_Ibero-American_journalism</w:t>
      </w:r>
    </w:p>
    <w:p w14:paraId="09B5052F" w14:textId="77777777" w:rsidR="00EF2625" w:rsidRDefault="00D05D2D" w:rsidP="000A4426">
      <w:pPr>
        <w:spacing w:before="158" w:line="259" w:lineRule="auto"/>
        <w:ind w:left="981" w:right="2001" w:hanging="720"/>
        <w:jc w:val="both"/>
        <w:rPr>
          <w:rFonts w:ascii="Calibri"/>
        </w:rPr>
      </w:pPr>
      <w:r>
        <w:rPr>
          <w:rFonts w:ascii="Calibri"/>
          <w:i/>
        </w:rPr>
        <w:t>edisonresearch.com</w:t>
      </w:r>
      <w:r>
        <w:rPr>
          <w:rFonts w:ascii="Calibri"/>
        </w:rPr>
        <w:t>.</w:t>
      </w:r>
      <w:r>
        <w:rPr>
          <w:rFonts w:ascii="Calibri"/>
          <w:spacing w:val="-4"/>
        </w:rPr>
        <w:t xml:space="preserve"> </w:t>
      </w:r>
      <w:r>
        <w:rPr>
          <w:rFonts w:ascii="Calibri"/>
        </w:rPr>
        <w:t>(16</w:t>
      </w:r>
      <w:r>
        <w:rPr>
          <w:rFonts w:ascii="Calibri"/>
          <w:spacing w:val="-6"/>
        </w:rPr>
        <w:t xml:space="preserve"> </w:t>
      </w:r>
      <w:r>
        <w:rPr>
          <w:rFonts w:ascii="Calibri"/>
        </w:rPr>
        <w:t>de</w:t>
      </w:r>
      <w:r>
        <w:rPr>
          <w:rFonts w:ascii="Calibri"/>
          <w:spacing w:val="-6"/>
        </w:rPr>
        <w:t xml:space="preserve"> </w:t>
      </w:r>
      <w:r>
        <w:rPr>
          <w:rFonts w:ascii="Calibri"/>
        </w:rPr>
        <w:t>Agosto</w:t>
      </w:r>
      <w:r>
        <w:rPr>
          <w:rFonts w:ascii="Calibri"/>
          <w:spacing w:val="-3"/>
        </w:rPr>
        <w:t xml:space="preserve"> </w:t>
      </w:r>
      <w:r>
        <w:rPr>
          <w:rFonts w:ascii="Calibri"/>
        </w:rPr>
        <w:t>de</w:t>
      </w:r>
      <w:r>
        <w:rPr>
          <w:rFonts w:ascii="Calibri"/>
          <w:spacing w:val="-6"/>
        </w:rPr>
        <w:t xml:space="preserve"> </w:t>
      </w:r>
      <w:r>
        <w:rPr>
          <w:rFonts w:ascii="Calibri"/>
        </w:rPr>
        <w:t>2022).</w:t>
      </w:r>
      <w:r>
        <w:rPr>
          <w:rFonts w:ascii="Calibri"/>
          <w:spacing w:val="-4"/>
        </w:rPr>
        <w:t xml:space="preserve"> </w:t>
      </w:r>
      <w:r>
        <w:rPr>
          <w:rFonts w:ascii="Calibri"/>
        </w:rPr>
        <w:t>Obtenido</w:t>
      </w:r>
      <w:r>
        <w:rPr>
          <w:rFonts w:ascii="Calibri"/>
          <w:spacing w:val="-3"/>
        </w:rPr>
        <w:t xml:space="preserve"> </w:t>
      </w:r>
      <w:r>
        <w:rPr>
          <w:rFonts w:ascii="Calibri"/>
        </w:rPr>
        <w:t>de</w:t>
      </w:r>
      <w:r>
        <w:rPr>
          <w:rFonts w:ascii="Calibri"/>
          <w:spacing w:val="-6"/>
        </w:rPr>
        <w:t xml:space="preserve"> </w:t>
      </w:r>
      <w:r>
        <w:rPr>
          <w:rFonts w:ascii="Calibri"/>
        </w:rPr>
        <w:t xml:space="preserve">edisonresearch.com: </w:t>
      </w:r>
      <w:r>
        <w:rPr>
          <w:rFonts w:ascii="Calibri"/>
          <w:spacing w:val="-2"/>
        </w:rPr>
        <w:t>https://</w:t>
      </w:r>
      <w:hyperlink r:id="rId12">
        <w:r>
          <w:rPr>
            <w:rFonts w:ascii="Calibri"/>
            <w:spacing w:val="-2"/>
          </w:rPr>
          <w:t>www.edisonresearch.com/the-latino-podcast-listener-report-</w:t>
        </w:r>
      </w:hyperlink>
      <w:r>
        <w:rPr>
          <w:rFonts w:ascii="Calibri"/>
          <w:spacing w:val="-2"/>
        </w:rPr>
        <w:t xml:space="preserve"> 2022/?utm_source=chatgpt.com</w:t>
      </w:r>
    </w:p>
    <w:p w14:paraId="00948524" w14:textId="77777777" w:rsidR="00EF2625" w:rsidRDefault="00D05D2D" w:rsidP="000A4426">
      <w:pPr>
        <w:spacing w:before="160" w:line="259" w:lineRule="auto"/>
        <w:ind w:left="981" w:right="530" w:hanging="720"/>
        <w:jc w:val="both"/>
        <w:rPr>
          <w:rFonts w:ascii="Calibri"/>
        </w:rPr>
      </w:pPr>
      <w:r>
        <w:rPr>
          <w:rFonts w:ascii="Calibri"/>
        </w:rPr>
        <w:t xml:space="preserve">Fonseca, A. D. (1 de 12 de 2022). </w:t>
      </w:r>
      <w:r>
        <w:rPr>
          <w:rFonts w:ascii="Calibri"/>
          <w:i/>
        </w:rPr>
        <w:t>Pontificia Universidad Javeriana</w:t>
      </w:r>
      <w:r>
        <w:rPr>
          <w:rFonts w:ascii="Calibri"/>
        </w:rPr>
        <w:t>. Obtenido de Pontificia Universidad</w:t>
      </w:r>
      <w:r>
        <w:rPr>
          <w:rFonts w:ascii="Calibri"/>
          <w:spacing w:val="-13"/>
        </w:rPr>
        <w:t xml:space="preserve"> </w:t>
      </w:r>
      <w:r>
        <w:rPr>
          <w:rFonts w:ascii="Calibri"/>
        </w:rPr>
        <w:t>Javeriana:</w:t>
      </w:r>
      <w:r>
        <w:rPr>
          <w:rFonts w:ascii="Calibri"/>
          <w:spacing w:val="-12"/>
        </w:rPr>
        <w:t xml:space="preserve"> </w:t>
      </w:r>
      <w:r>
        <w:rPr>
          <w:rFonts w:ascii="Calibri"/>
        </w:rPr>
        <w:t xml:space="preserve">https://repository.javeriana.edu.co/items/c2592bd7-bc61-4041- </w:t>
      </w:r>
      <w:r>
        <w:rPr>
          <w:rFonts w:ascii="Calibri"/>
          <w:spacing w:val="-2"/>
        </w:rPr>
        <w:t>9b92-da9c2a362906</w:t>
      </w:r>
    </w:p>
    <w:p w14:paraId="5CC457DF" w14:textId="77777777" w:rsidR="00EF2625" w:rsidRDefault="00D05D2D" w:rsidP="000A4426">
      <w:pPr>
        <w:spacing w:before="160" w:line="256" w:lineRule="auto"/>
        <w:ind w:left="981" w:right="1145" w:hanging="720"/>
        <w:jc w:val="both"/>
        <w:rPr>
          <w:rFonts w:ascii="Calibri"/>
        </w:rPr>
      </w:pPr>
      <w:r>
        <w:rPr>
          <w:rFonts w:ascii="Calibri"/>
        </w:rPr>
        <w:t>Francesc-Marc,</w:t>
      </w:r>
      <w:r>
        <w:rPr>
          <w:rFonts w:ascii="Calibri"/>
          <w:spacing w:val="-3"/>
        </w:rPr>
        <w:t xml:space="preserve"> </w:t>
      </w:r>
      <w:r>
        <w:rPr>
          <w:rFonts w:ascii="Calibri"/>
        </w:rPr>
        <w:t>F.</w:t>
      </w:r>
      <w:r>
        <w:rPr>
          <w:rFonts w:ascii="Calibri"/>
          <w:spacing w:val="-3"/>
        </w:rPr>
        <w:t xml:space="preserve"> </w:t>
      </w:r>
      <w:r>
        <w:rPr>
          <w:rFonts w:ascii="Calibri"/>
        </w:rPr>
        <w:t>R.</w:t>
      </w:r>
      <w:r>
        <w:rPr>
          <w:rFonts w:ascii="Calibri"/>
          <w:spacing w:val="-6"/>
        </w:rPr>
        <w:t xml:space="preserve"> </w:t>
      </w:r>
      <w:r>
        <w:rPr>
          <w:rFonts w:ascii="Calibri"/>
        </w:rPr>
        <w:t>(29</w:t>
      </w:r>
      <w:r>
        <w:rPr>
          <w:rFonts w:ascii="Calibri"/>
          <w:spacing w:val="-3"/>
        </w:rPr>
        <w:t xml:space="preserve"> </w:t>
      </w:r>
      <w:r>
        <w:rPr>
          <w:rFonts w:ascii="Calibri"/>
        </w:rPr>
        <w:t>de</w:t>
      </w:r>
      <w:r>
        <w:rPr>
          <w:rFonts w:ascii="Calibri"/>
          <w:spacing w:val="-5"/>
        </w:rPr>
        <w:t xml:space="preserve"> </w:t>
      </w:r>
      <w:r>
        <w:rPr>
          <w:rFonts w:ascii="Calibri"/>
        </w:rPr>
        <w:t>Noviembre</w:t>
      </w:r>
      <w:r>
        <w:rPr>
          <w:rFonts w:ascii="Calibri"/>
          <w:spacing w:val="-3"/>
        </w:rPr>
        <w:t xml:space="preserve"> </w:t>
      </w:r>
      <w:r>
        <w:rPr>
          <w:rFonts w:ascii="Calibri"/>
        </w:rPr>
        <w:t>de</w:t>
      </w:r>
      <w:r>
        <w:rPr>
          <w:rFonts w:ascii="Calibri"/>
          <w:spacing w:val="-5"/>
        </w:rPr>
        <w:t xml:space="preserve"> </w:t>
      </w:r>
      <w:r>
        <w:rPr>
          <w:rFonts w:ascii="Calibri"/>
        </w:rPr>
        <w:t>2013).</w:t>
      </w:r>
      <w:r>
        <w:rPr>
          <w:rFonts w:ascii="Calibri"/>
          <w:spacing w:val="-1"/>
        </w:rPr>
        <w:t xml:space="preserve"> </w:t>
      </w:r>
      <w:r>
        <w:rPr>
          <w:rFonts w:ascii="Calibri"/>
          <w:i/>
        </w:rPr>
        <w:t>adComunica</w:t>
      </w:r>
      <w:r>
        <w:rPr>
          <w:rFonts w:ascii="Calibri"/>
        </w:rPr>
        <w:t>.</w:t>
      </w:r>
      <w:r>
        <w:rPr>
          <w:rFonts w:ascii="Calibri"/>
          <w:spacing w:val="-3"/>
        </w:rPr>
        <w:t xml:space="preserve"> </w:t>
      </w:r>
      <w:r>
        <w:rPr>
          <w:rFonts w:ascii="Calibri"/>
        </w:rPr>
        <w:t>Obtenido</w:t>
      </w:r>
      <w:r>
        <w:rPr>
          <w:rFonts w:ascii="Calibri"/>
          <w:spacing w:val="-2"/>
        </w:rPr>
        <w:t xml:space="preserve"> </w:t>
      </w:r>
      <w:r>
        <w:rPr>
          <w:rFonts w:ascii="Calibri"/>
        </w:rPr>
        <w:t>de</w:t>
      </w:r>
      <w:r>
        <w:rPr>
          <w:rFonts w:ascii="Calibri"/>
          <w:spacing w:val="-3"/>
        </w:rPr>
        <w:t xml:space="preserve"> </w:t>
      </w:r>
      <w:r>
        <w:rPr>
          <w:rFonts w:ascii="Calibri"/>
        </w:rPr>
        <w:t xml:space="preserve">adComunica: </w:t>
      </w:r>
      <w:r>
        <w:rPr>
          <w:rFonts w:ascii="Calibri"/>
          <w:spacing w:val="-2"/>
        </w:rPr>
        <w:t>https://doi.org/10.6035/2174-0992.2013.6.2</w:t>
      </w:r>
    </w:p>
    <w:p w14:paraId="736BDCC7" w14:textId="77777777" w:rsidR="00EF2625" w:rsidRDefault="00D05D2D" w:rsidP="000A4426">
      <w:pPr>
        <w:spacing w:before="167" w:line="256" w:lineRule="auto"/>
        <w:ind w:left="981" w:right="534" w:hanging="720"/>
        <w:jc w:val="both"/>
        <w:rPr>
          <w:rFonts w:ascii="Calibri" w:hAnsi="Calibri"/>
        </w:rPr>
      </w:pPr>
      <w:r>
        <w:rPr>
          <w:rFonts w:ascii="Calibri" w:hAnsi="Calibri"/>
        </w:rPr>
        <w:t>Fundación</w:t>
      </w:r>
      <w:r>
        <w:rPr>
          <w:rFonts w:ascii="Calibri" w:hAnsi="Calibri"/>
          <w:spacing w:val="-4"/>
        </w:rPr>
        <w:t xml:space="preserve"> </w:t>
      </w:r>
      <w:r>
        <w:rPr>
          <w:rFonts w:ascii="Calibri" w:hAnsi="Calibri"/>
        </w:rPr>
        <w:t>Gabo.</w:t>
      </w:r>
      <w:r>
        <w:rPr>
          <w:rFonts w:ascii="Calibri" w:hAnsi="Calibri"/>
          <w:spacing w:val="-6"/>
        </w:rPr>
        <w:t xml:space="preserve"> </w:t>
      </w:r>
      <w:r>
        <w:rPr>
          <w:rFonts w:ascii="Calibri" w:hAnsi="Calibri"/>
        </w:rPr>
        <w:t>(21</w:t>
      </w:r>
      <w:r>
        <w:rPr>
          <w:rFonts w:ascii="Calibri" w:hAnsi="Calibri"/>
          <w:spacing w:val="-4"/>
        </w:rPr>
        <w:t xml:space="preserve"> </w:t>
      </w:r>
      <w:r>
        <w:rPr>
          <w:rFonts w:ascii="Calibri" w:hAnsi="Calibri"/>
        </w:rPr>
        <w:t>de</w:t>
      </w:r>
      <w:r>
        <w:rPr>
          <w:rFonts w:ascii="Calibri" w:hAnsi="Calibri"/>
          <w:spacing w:val="-5"/>
        </w:rPr>
        <w:t xml:space="preserve"> </w:t>
      </w:r>
      <w:r>
        <w:rPr>
          <w:rFonts w:ascii="Calibri" w:hAnsi="Calibri"/>
        </w:rPr>
        <w:t>Octubre</w:t>
      </w:r>
      <w:r>
        <w:rPr>
          <w:rFonts w:ascii="Calibri" w:hAnsi="Calibri"/>
          <w:spacing w:val="-4"/>
        </w:rPr>
        <w:t xml:space="preserve"> </w:t>
      </w:r>
      <w:r>
        <w:rPr>
          <w:rFonts w:ascii="Calibri" w:hAnsi="Calibri"/>
        </w:rPr>
        <w:t>de</w:t>
      </w:r>
      <w:r>
        <w:rPr>
          <w:rFonts w:ascii="Calibri" w:hAnsi="Calibri"/>
          <w:spacing w:val="-5"/>
        </w:rPr>
        <w:t xml:space="preserve"> </w:t>
      </w:r>
      <w:r>
        <w:rPr>
          <w:rFonts w:ascii="Calibri" w:hAnsi="Calibri"/>
        </w:rPr>
        <w:t>2021).</w:t>
      </w:r>
      <w:r>
        <w:rPr>
          <w:rFonts w:ascii="Calibri" w:hAnsi="Calibri"/>
          <w:spacing w:val="-2"/>
        </w:rPr>
        <w:t xml:space="preserve"> </w:t>
      </w:r>
      <w:r>
        <w:rPr>
          <w:rFonts w:ascii="Calibri" w:hAnsi="Calibri"/>
          <w:i/>
        </w:rPr>
        <w:t>fundaciongabo.org</w:t>
      </w:r>
      <w:r>
        <w:rPr>
          <w:rFonts w:ascii="Calibri" w:hAnsi="Calibri"/>
        </w:rPr>
        <w:t>.</w:t>
      </w:r>
      <w:r>
        <w:rPr>
          <w:rFonts w:ascii="Calibri" w:hAnsi="Calibri"/>
          <w:spacing w:val="-4"/>
        </w:rPr>
        <w:t xml:space="preserve"> </w:t>
      </w:r>
      <w:r>
        <w:rPr>
          <w:rFonts w:ascii="Calibri" w:hAnsi="Calibri"/>
        </w:rPr>
        <w:t>Obtenido</w:t>
      </w:r>
      <w:r>
        <w:rPr>
          <w:rFonts w:ascii="Calibri" w:hAnsi="Calibri"/>
          <w:spacing w:val="-3"/>
        </w:rPr>
        <w:t xml:space="preserve"> </w:t>
      </w:r>
      <w:r>
        <w:rPr>
          <w:rFonts w:ascii="Calibri" w:hAnsi="Calibri"/>
        </w:rPr>
        <w:t>de</w:t>
      </w:r>
      <w:r>
        <w:rPr>
          <w:rFonts w:ascii="Calibri" w:hAnsi="Calibri"/>
          <w:spacing w:val="-4"/>
        </w:rPr>
        <w:t xml:space="preserve"> </w:t>
      </w:r>
      <w:r>
        <w:rPr>
          <w:rFonts w:ascii="Calibri" w:hAnsi="Calibri"/>
        </w:rPr>
        <w:t xml:space="preserve">fundaciongabo.org: </w:t>
      </w:r>
      <w:r>
        <w:rPr>
          <w:rFonts w:ascii="Calibri" w:hAnsi="Calibri"/>
          <w:spacing w:val="-2"/>
        </w:rPr>
        <w:t>https://fundaciongabo.org/es/recursos/publicaciones/fundacion-gabo-y-google-news- initiative-lanzan-libro-digital-innovacion-y</w:t>
      </w:r>
    </w:p>
    <w:p w14:paraId="0C01B0A3" w14:textId="77777777" w:rsidR="00EF2625" w:rsidRDefault="00D05D2D" w:rsidP="000A4426">
      <w:pPr>
        <w:spacing w:before="165" w:line="259" w:lineRule="auto"/>
        <w:ind w:left="981" w:hanging="720"/>
        <w:jc w:val="both"/>
        <w:rPr>
          <w:rFonts w:ascii="Calibri" w:hAnsi="Calibri"/>
        </w:rPr>
      </w:pPr>
      <w:r>
        <w:rPr>
          <w:rFonts w:ascii="Calibri" w:hAnsi="Calibri"/>
        </w:rPr>
        <w:t xml:space="preserve">García-Avilés, J.-A. (2021). </w:t>
      </w:r>
      <w:r>
        <w:rPr>
          <w:rFonts w:ascii="Calibri" w:hAnsi="Calibri"/>
          <w:i/>
        </w:rPr>
        <w:t>revista.profesionaldelainformacion.com</w:t>
      </w:r>
      <w:r>
        <w:rPr>
          <w:rFonts w:ascii="Calibri" w:hAnsi="Calibri"/>
        </w:rPr>
        <w:t xml:space="preserve">. Obtenido de </w:t>
      </w:r>
      <w:r>
        <w:rPr>
          <w:rFonts w:ascii="Calibri" w:hAnsi="Calibri"/>
          <w:spacing w:val="-2"/>
        </w:rPr>
        <w:t>revista.profesionaldelainformacion.com: https://revista.profesionaldelainformacion.com/index.php/EPI/article/view/86359/62909</w:t>
      </w:r>
    </w:p>
    <w:p w14:paraId="37E217E2" w14:textId="77777777" w:rsidR="00EF2625" w:rsidRDefault="00D05D2D" w:rsidP="000A4426">
      <w:pPr>
        <w:spacing w:before="160" w:line="259" w:lineRule="auto"/>
        <w:ind w:left="981" w:hanging="720"/>
        <w:jc w:val="both"/>
        <w:rPr>
          <w:rFonts w:ascii="Calibri"/>
        </w:rPr>
      </w:pPr>
      <w:r>
        <w:rPr>
          <w:rFonts w:ascii="Calibri"/>
        </w:rPr>
        <w:t xml:space="preserve">Miguel, P. E. (16 de Enero de 2020). </w:t>
      </w:r>
      <w:r>
        <w:rPr>
          <w:rFonts w:ascii="Calibri"/>
          <w:i/>
        </w:rPr>
        <w:t>ResearchGate</w:t>
      </w:r>
      <w:r>
        <w:rPr>
          <w:rFonts w:ascii="Calibri"/>
        </w:rPr>
        <w:t xml:space="preserve">. Obtenido de ResearchGate: </w:t>
      </w:r>
      <w:r>
        <w:rPr>
          <w:rFonts w:ascii="Calibri"/>
          <w:spacing w:val="-2"/>
        </w:rPr>
        <w:t>https://</w:t>
      </w:r>
      <w:hyperlink r:id="rId13">
        <w:r>
          <w:rPr>
            <w:rFonts w:ascii="Calibri"/>
            <w:spacing w:val="-2"/>
          </w:rPr>
          <w:t>www.researchgate.net/publication/338999317_Podcasting_y_periodismo_Del_pe</w:t>
        </w:r>
      </w:hyperlink>
      <w:r>
        <w:rPr>
          <w:rFonts w:ascii="Calibri"/>
          <w:spacing w:val="-2"/>
        </w:rPr>
        <w:t xml:space="preserve"> riodismo_radiofonico_de_inmediatez_a_la_informacion_radiofonica_de_calidad/citation/ download</w:t>
      </w:r>
    </w:p>
    <w:p w14:paraId="77BB1B8E" w14:textId="77777777" w:rsidR="00EF2625" w:rsidRDefault="00D05D2D" w:rsidP="000A4426">
      <w:pPr>
        <w:spacing w:before="159" w:line="259" w:lineRule="auto"/>
        <w:ind w:left="981" w:right="705" w:hanging="720"/>
        <w:jc w:val="both"/>
        <w:rPr>
          <w:rFonts w:ascii="Calibri"/>
        </w:rPr>
      </w:pPr>
      <w:r>
        <w:rPr>
          <w:rFonts w:ascii="Calibri"/>
        </w:rPr>
        <w:t>Nic</w:t>
      </w:r>
      <w:r>
        <w:rPr>
          <w:rFonts w:ascii="Calibri"/>
          <w:spacing w:val="-3"/>
        </w:rPr>
        <w:t xml:space="preserve"> </w:t>
      </w:r>
      <w:r>
        <w:rPr>
          <w:rFonts w:ascii="Calibri"/>
        </w:rPr>
        <w:t>Newman</w:t>
      </w:r>
      <w:r>
        <w:rPr>
          <w:rFonts w:ascii="Calibri"/>
          <w:spacing w:val="-4"/>
        </w:rPr>
        <w:t xml:space="preserve"> </w:t>
      </w:r>
      <w:r>
        <w:rPr>
          <w:rFonts w:ascii="Calibri"/>
        </w:rPr>
        <w:t>with</w:t>
      </w:r>
      <w:r>
        <w:rPr>
          <w:rFonts w:ascii="Calibri"/>
          <w:spacing w:val="-3"/>
        </w:rPr>
        <w:t xml:space="preserve"> </w:t>
      </w:r>
      <w:r>
        <w:rPr>
          <w:rFonts w:ascii="Calibri"/>
        </w:rPr>
        <w:t>Richard</w:t>
      </w:r>
      <w:r>
        <w:rPr>
          <w:rFonts w:ascii="Calibri"/>
          <w:spacing w:val="-6"/>
        </w:rPr>
        <w:t xml:space="preserve"> </w:t>
      </w:r>
      <w:r>
        <w:rPr>
          <w:rFonts w:ascii="Calibri"/>
        </w:rPr>
        <w:t>Fletcher,</w:t>
      </w:r>
      <w:r>
        <w:rPr>
          <w:rFonts w:ascii="Calibri"/>
          <w:spacing w:val="-5"/>
        </w:rPr>
        <w:t xml:space="preserve"> </w:t>
      </w:r>
      <w:r>
        <w:rPr>
          <w:rFonts w:ascii="Calibri"/>
        </w:rPr>
        <w:t>C.</w:t>
      </w:r>
      <w:r>
        <w:rPr>
          <w:rFonts w:ascii="Calibri"/>
          <w:spacing w:val="-3"/>
        </w:rPr>
        <w:t xml:space="preserve"> </w:t>
      </w:r>
      <w:r>
        <w:rPr>
          <w:rFonts w:ascii="Calibri"/>
        </w:rPr>
        <w:t>T.</w:t>
      </w:r>
      <w:r>
        <w:rPr>
          <w:rFonts w:ascii="Calibri"/>
          <w:spacing w:val="-3"/>
        </w:rPr>
        <w:t xml:space="preserve"> </w:t>
      </w:r>
      <w:r>
        <w:rPr>
          <w:rFonts w:ascii="Calibri"/>
        </w:rPr>
        <w:t>(2022).</w:t>
      </w:r>
      <w:r>
        <w:rPr>
          <w:rFonts w:ascii="Calibri"/>
          <w:spacing w:val="-1"/>
        </w:rPr>
        <w:t xml:space="preserve"> </w:t>
      </w:r>
      <w:r>
        <w:rPr>
          <w:rFonts w:ascii="Calibri"/>
          <w:i/>
        </w:rPr>
        <w:t>reutersinstitute.politics.ox.ac.uk</w:t>
      </w:r>
      <w:r>
        <w:rPr>
          <w:rFonts w:ascii="Calibri"/>
        </w:rPr>
        <w:t>.</w:t>
      </w:r>
      <w:r>
        <w:rPr>
          <w:rFonts w:ascii="Calibri"/>
          <w:spacing w:val="-6"/>
        </w:rPr>
        <w:t xml:space="preserve"> </w:t>
      </w:r>
      <w:r>
        <w:rPr>
          <w:rFonts w:ascii="Calibri"/>
        </w:rPr>
        <w:t>Obtenido</w:t>
      </w:r>
      <w:r>
        <w:rPr>
          <w:rFonts w:ascii="Calibri"/>
          <w:spacing w:val="-5"/>
        </w:rPr>
        <w:t xml:space="preserve"> </w:t>
      </w:r>
      <w:r>
        <w:rPr>
          <w:rFonts w:ascii="Calibri"/>
        </w:rPr>
        <w:t xml:space="preserve">de </w:t>
      </w:r>
      <w:r>
        <w:rPr>
          <w:rFonts w:ascii="Calibri"/>
          <w:spacing w:val="-2"/>
        </w:rPr>
        <w:t>reutersinstitute.politics.ox.ac.uk: https://reutersinstitute.politics.ox.ac.uk/sites/default/files/2022-06/Digital_News- Report_2022.pdf</w:t>
      </w:r>
    </w:p>
    <w:p w14:paraId="601D0A59" w14:textId="77777777" w:rsidR="00EF2625" w:rsidRDefault="00D05D2D" w:rsidP="000A4426">
      <w:pPr>
        <w:spacing w:before="161" w:line="256" w:lineRule="auto"/>
        <w:ind w:left="981" w:right="259" w:hanging="720"/>
        <w:jc w:val="both"/>
        <w:rPr>
          <w:rFonts w:ascii="Calibri" w:hAnsi="Calibri"/>
        </w:rPr>
      </w:pPr>
      <w:r>
        <w:rPr>
          <w:rFonts w:ascii="Calibri" w:hAnsi="Calibri"/>
        </w:rPr>
        <w:t xml:space="preserve">Vásquez, C. U. (Abril de 2023). </w:t>
      </w:r>
      <w:r>
        <w:rPr>
          <w:rFonts w:ascii="Calibri" w:hAnsi="Calibri"/>
          <w:i/>
        </w:rPr>
        <w:t>repositorio.comillas.edu</w:t>
      </w:r>
      <w:r>
        <w:rPr>
          <w:rFonts w:ascii="Calibri" w:hAnsi="Calibri"/>
        </w:rPr>
        <w:t xml:space="preserve">. Obtenido de repositorio.comillas.edu: </w:t>
      </w:r>
      <w:r>
        <w:rPr>
          <w:rFonts w:ascii="Calibri" w:hAnsi="Calibri"/>
          <w:spacing w:val="-2"/>
        </w:rPr>
        <w:t>https://repositorio.comillas.edu/xmlui/bitstream/handle/11531/68435/TFG%20Uguina%2 0Vazquez%20Claudia.pdf?isAllowed=y&amp;sequence=1&amp;utm_source=chatgpt.com</w:t>
      </w:r>
    </w:p>
    <w:p w14:paraId="5522EA99" w14:textId="77777777" w:rsidR="00EF2625" w:rsidRDefault="00EF2625" w:rsidP="000A4426">
      <w:pPr>
        <w:spacing w:line="256" w:lineRule="auto"/>
        <w:jc w:val="both"/>
        <w:rPr>
          <w:rFonts w:ascii="Calibri" w:hAnsi="Calibri"/>
        </w:rPr>
        <w:sectPr w:rsidR="00EF2625">
          <w:pgSz w:w="12240" w:h="15840"/>
          <w:pgMar w:top="2380" w:right="1440" w:bottom="280" w:left="1440" w:header="982" w:footer="0" w:gutter="0"/>
          <w:cols w:space="720"/>
        </w:sectPr>
      </w:pPr>
    </w:p>
    <w:p w14:paraId="378EC97F" w14:textId="77777777" w:rsidR="00EF2625" w:rsidRDefault="00EF2625" w:rsidP="000A4426">
      <w:pPr>
        <w:pStyle w:val="Textoindependiente"/>
        <w:jc w:val="both"/>
        <w:rPr>
          <w:rFonts w:ascii="Calibri"/>
          <w:sz w:val="20"/>
        </w:rPr>
      </w:pPr>
    </w:p>
    <w:p w14:paraId="7BD4E5C6" w14:textId="77777777" w:rsidR="00EF2625" w:rsidRDefault="00EF2625" w:rsidP="000A4426">
      <w:pPr>
        <w:pStyle w:val="Textoindependiente"/>
        <w:spacing w:before="53"/>
        <w:jc w:val="both"/>
        <w:rPr>
          <w:rFonts w:ascii="Calibri"/>
          <w:sz w:val="20"/>
        </w:rPr>
      </w:pPr>
    </w:p>
    <w:p w14:paraId="317FD890" w14:textId="77777777" w:rsidR="00EF2625" w:rsidRDefault="00D05D2D" w:rsidP="000A4426">
      <w:pPr>
        <w:pStyle w:val="Textoindependiente"/>
        <w:ind w:left="211"/>
        <w:jc w:val="both"/>
        <w:rPr>
          <w:rFonts w:ascii="Calibri"/>
          <w:sz w:val="20"/>
        </w:rPr>
      </w:pPr>
      <w:r>
        <w:rPr>
          <w:rFonts w:ascii="Calibri"/>
          <w:noProof/>
          <w:sz w:val="20"/>
          <w:lang w:val="es-CO" w:eastAsia="es-CO"/>
        </w:rPr>
        <mc:AlternateContent>
          <mc:Choice Requires="wps">
            <w:drawing>
              <wp:inline distT="0" distB="0" distL="0" distR="0" wp14:anchorId="0BCEF399" wp14:editId="1D63F9BE">
                <wp:extent cx="5662930" cy="452755"/>
                <wp:effectExtent l="9525" t="0" r="4445" b="13970"/>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2930" cy="452755"/>
                        </a:xfrm>
                        <a:prstGeom prst="rect">
                          <a:avLst/>
                        </a:prstGeom>
                        <a:ln w="12192">
                          <a:solidFill>
                            <a:srgbClr val="000000"/>
                          </a:solidFill>
                          <a:prstDash val="solid"/>
                        </a:ln>
                      </wps:spPr>
                      <wps:txbx>
                        <w:txbxContent>
                          <w:p w14:paraId="48FC12B5" w14:textId="77777777" w:rsidR="00EF2625" w:rsidRDefault="00D05D2D">
                            <w:pPr>
                              <w:spacing w:before="2" w:line="278" w:lineRule="auto"/>
                              <w:ind w:left="3950" w:hanging="3889"/>
                              <w:rPr>
                                <w:rFonts w:ascii="Calibri"/>
                                <w:b/>
                                <w:sz w:val="24"/>
                              </w:rPr>
                            </w:pPr>
                            <w:r>
                              <w:rPr>
                                <w:rFonts w:ascii="Calibri"/>
                                <w:b/>
                                <w:sz w:val="24"/>
                              </w:rPr>
                              <w:t>MODIFICACIONES</w:t>
                            </w:r>
                            <w:r>
                              <w:rPr>
                                <w:rFonts w:ascii="Calibri"/>
                                <w:b/>
                                <w:spacing w:val="-4"/>
                                <w:sz w:val="24"/>
                              </w:rPr>
                              <w:t xml:space="preserve"> </w:t>
                            </w:r>
                            <w:r>
                              <w:rPr>
                                <w:rFonts w:ascii="Calibri"/>
                                <w:b/>
                                <w:sz w:val="24"/>
                              </w:rPr>
                              <w:t>PROPUESTAS</w:t>
                            </w:r>
                            <w:r>
                              <w:rPr>
                                <w:rFonts w:ascii="Calibri"/>
                                <w:b/>
                                <w:spacing w:val="-2"/>
                                <w:sz w:val="24"/>
                              </w:rPr>
                              <w:t xml:space="preserve"> </w:t>
                            </w:r>
                            <w:r>
                              <w:rPr>
                                <w:rFonts w:ascii="Calibri"/>
                                <w:b/>
                                <w:sz w:val="24"/>
                              </w:rPr>
                              <w:t>AL</w:t>
                            </w:r>
                            <w:r>
                              <w:rPr>
                                <w:rFonts w:ascii="Calibri"/>
                                <w:b/>
                                <w:spacing w:val="-7"/>
                                <w:sz w:val="24"/>
                              </w:rPr>
                              <w:t xml:space="preserve"> </w:t>
                            </w:r>
                            <w:r>
                              <w:rPr>
                                <w:rFonts w:ascii="Calibri"/>
                                <w:b/>
                                <w:sz w:val="24"/>
                              </w:rPr>
                              <w:t>ACUERDO</w:t>
                            </w:r>
                            <w:r>
                              <w:rPr>
                                <w:rFonts w:ascii="Calibri"/>
                                <w:b/>
                                <w:spacing w:val="-3"/>
                                <w:sz w:val="24"/>
                              </w:rPr>
                              <w:t xml:space="preserve"> </w:t>
                            </w:r>
                            <w:r>
                              <w:rPr>
                                <w:rFonts w:ascii="Calibri"/>
                                <w:b/>
                                <w:sz w:val="24"/>
                              </w:rPr>
                              <w:t>23</w:t>
                            </w:r>
                            <w:r>
                              <w:rPr>
                                <w:rFonts w:ascii="Calibri"/>
                                <w:b/>
                                <w:spacing w:val="-5"/>
                                <w:sz w:val="24"/>
                              </w:rPr>
                              <w:t xml:space="preserve"> </w:t>
                            </w:r>
                            <w:r>
                              <w:rPr>
                                <w:rFonts w:ascii="Calibri"/>
                                <w:b/>
                                <w:sz w:val="24"/>
                              </w:rPr>
                              <w:t>DE</w:t>
                            </w:r>
                            <w:r>
                              <w:rPr>
                                <w:rFonts w:ascii="Calibri"/>
                                <w:b/>
                                <w:spacing w:val="-3"/>
                                <w:sz w:val="24"/>
                              </w:rPr>
                              <w:t xml:space="preserve"> </w:t>
                            </w:r>
                            <w:r>
                              <w:rPr>
                                <w:rFonts w:ascii="Calibri"/>
                                <w:b/>
                                <w:sz w:val="24"/>
                              </w:rPr>
                              <w:t>1998</w:t>
                            </w:r>
                            <w:r>
                              <w:rPr>
                                <w:rFonts w:ascii="Calibri"/>
                                <w:b/>
                                <w:spacing w:val="-3"/>
                                <w:sz w:val="24"/>
                              </w:rPr>
                              <w:t xml:space="preserve"> </w:t>
                            </w:r>
                            <w:r>
                              <w:rPr>
                                <w:rFonts w:ascii="Calibri"/>
                                <w:b/>
                                <w:sz w:val="24"/>
                              </w:rPr>
                              <w:t>EN</w:t>
                            </w:r>
                            <w:r>
                              <w:rPr>
                                <w:rFonts w:ascii="Calibri"/>
                                <w:b/>
                                <w:spacing w:val="-5"/>
                                <w:sz w:val="24"/>
                              </w:rPr>
                              <w:t xml:space="preserve"> </w:t>
                            </w:r>
                            <w:r>
                              <w:rPr>
                                <w:rFonts w:ascii="Calibri"/>
                                <w:b/>
                                <w:sz w:val="24"/>
                              </w:rPr>
                              <w:t>EL</w:t>
                            </w:r>
                            <w:r>
                              <w:rPr>
                                <w:rFonts w:ascii="Calibri"/>
                                <w:b/>
                                <w:spacing w:val="-4"/>
                                <w:sz w:val="24"/>
                              </w:rPr>
                              <w:t xml:space="preserve"> </w:t>
                            </w:r>
                            <w:r>
                              <w:rPr>
                                <w:rFonts w:ascii="Calibri"/>
                                <w:b/>
                                <w:sz w:val="24"/>
                              </w:rPr>
                              <w:t>PRESENTE</w:t>
                            </w:r>
                            <w:r>
                              <w:rPr>
                                <w:rFonts w:ascii="Calibri"/>
                                <w:b/>
                                <w:spacing w:val="-3"/>
                                <w:sz w:val="24"/>
                              </w:rPr>
                              <w:t xml:space="preserve"> </w:t>
                            </w:r>
                            <w:r>
                              <w:rPr>
                                <w:rFonts w:ascii="Calibri"/>
                                <w:b/>
                                <w:sz w:val="24"/>
                              </w:rPr>
                              <w:t>PROYECTO</w:t>
                            </w:r>
                            <w:r>
                              <w:rPr>
                                <w:rFonts w:ascii="Calibri"/>
                                <w:b/>
                                <w:spacing w:val="-3"/>
                                <w:sz w:val="24"/>
                              </w:rPr>
                              <w:t xml:space="preserve"> </w:t>
                            </w:r>
                            <w:r>
                              <w:rPr>
                                <w:rFonts w:ascii="Calibri"/>
                                <w:b/>
                                <w:sz w:val="24"/>
                              </w:rPr>
                              <w:t xml:space="preserve">DE </w:t>
                            </w:r>
                            <w:r>
                              <w:rPr>
                                <w:rFonts w:ascii="Calibri"/>
                                <w:b/>
                                <w:spacing w:val="-2"/>
                                <w:sz w:val="24"/>
                              </w:rPr>
                              <w:t>ACUERDO</w:t>
                            </w:r>
                          </w:p>
                        </w:txbxContent>
                      </wps:txbx>
                      <wps:bodyPr wrap="square" lIns="0" tIns="0" rIns="0" bIns="0" rtlCol="0">
                        <a:noAutofit/>
                      </wps:bodyPr>
                    </wps:wsp>
                  </a:graphicData>
                </a:graphic>
              </wp:inline>
            </w:drawing>
          </mc:Choice>
          <mc:Fallback>
            <w:pict>
              <v:shapetype w14:anchorId="0BCEF399" id="_x0000_t202" coordsize="21600,21600" o:spt="202" path="m,l,21600r21600,l21600,xe">
                <v:stroke joinstyle="miter"/>
                <v:path gradientshapeok="t" o:connecttype="rect"/>
              </v:shapetype>
              <v:shape id="Textbox 74" o:spid="_x0000_s1026" type="#_x0000_t202" style="width:445.9pt;height:3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" filled="f" strokeweight=".96pt">
                <v:path arrowok="t"/>
                <v:textbox inset="0,0,0,0">
                  <w:txbxContent>
                    <w:p w14:paraId="48FC12B5" w14:textId="77777777" w:rsidR="00EF2625" w:rsidRDefault="00D05D2D">
                      <w:pPr>
                        <w:spacing w:before="2" w:line="278" w:lineRule="auto"/>
                        <w:ind w:left="3950" w:hanging="3889"/>
                        <w:rPr>
                          <w:rFonts w:ascii="Calibri"/>
                          <w:b/>
                          <w:sz w:val="24"/>
                        </w:rPr>
                      </w:pPr>
                      <w:r>
                        <w:rPr>
                          <w:rFonts w:ascii="Calibri"/>
                          <w:b/>
                          <w:sz w:val="24"/>
                        </w:rPr>
                        <w:t>MODIFICACIONES</w:t>
                      </w:r>
                      <w:r>
                        <w:rPr>
                          <w:rFonts w:ascii="Calibri"/>
                          <w:b/>
                          <w:spacing w:val="-4"/>
                          <w:sz w:val="24"/>
                        </w:rPr>
                        <w:t xml:space="preserve"> </w:t>
                      </w:r>
                      <w:r>
                        <w:rPr>
                          <w:rFonts w:ascii="Calibri"/>
                          <w:b/>
                          <w:sz w:val="24"/>
                        </w:rPr>
                        <w:t>PROPUESTAS</w:t>
                      </w:r>
                      <w:r>
                        <w:rPr>
                          <w:rFonts w:ascii="Calibri"/>
                          <w:b/>
                          <w:spacing w:val="-2"/>
                          <w:sz w:val="24"/>
                        </w:rPr>
                        <w:t xml:space="preserve"> </w:t>
                      </w:r>
                      <w:r>
                        <w:rPr>
                          <w:rFonts w:ascii="Calibri"/>
                          <w:b/>
                          <w:sz w:val="24"/>
                        </w:rPr>
                        <w:t>AL</w:t>
                      </w:r>
                      <w:r>
                        <w:rPr>
                          <w:rFonts w:ascii="Calibri"/>
                          <w:b/>
                          <w:spacing w:val="-7"/>
                          <w:sz w:val="24"/>
                        </w:rPr>
                        <w:t xml:space="preserve"> </w:t>
                      </w:r>
                      <w:r>
                        <w:rPr>
                          <w:rFonts w:ascii="Calibri"/>
                          <w:b/>
                          <w:sz w:val="24"/>
                        </w:rPr>
                        <w:t>ACUERDO</w:t>
                      </w:r>
                      <w:r>
                        <w:rPr>
                          <w:rFonts w:ascii="Calibri"/>
                          <w:b/>
                          <w:spacing w:val="-3"/>
                          <w:sz w:val="24"/>
                        </w:rPr>
                        <w:t xml:space="preserve"> </w:t>
                      </w:r>
                      <w:r>
                        <w:rPr>
                          <w:rFonts w:ascii="Calibri"/>
                          <w:b/>
                          <w:sz w:val="24"/>
                        </w:rPr>
                        <w:t>23</w:t>
                      </w:r>
                      <w:r>
                        <w:rPr>
                          <w:rFonts w:ascii="Calibri"/>
                          <w:b/>
                          <w:spacing w:val="-5"/>
                          <w:sz w:val="24"/>
                        </w:rPr>
                        <w:t xml:space="preserve"> </w:t>
                      </w:r>
                      <w:r>
                        <w:rPr>
                          <w:rFonts w:ascii="Calibri"/>
                          <w:b/>
                          <w:sz w:val="24"/>
                        </w:rPr>
                        <w:t>DE</w:t>
                      </w:r>
                      <w:r>
                        <w:rPr>
                          <w:rFonts w:ascii="Calibri"/>
                          <w:b/>
                          <w:spacing w:val="-3"/>
                          <w:sz w:val="24"/>
                        </w:rPr>
                        <w:t xml:space="preserve"> </w:t>
                      </w:r>
                      <w:r>
                        <w:rPr>
                          <w:rFonts w:ascii="Calibri"/>
                          <w:b/>
                          <w:sz w:val="24"/>
                        </w:rPr>
                        <w:t>1998</w:t>
                      </w:r>
                      <w:r>
                        <w:rPr>
                          <w:rFonts w:ascii="Calibri"/>
                          <w:b/>
                          <w:spacing w:val="-3"/>
                          <w:sz w:val="24"/>
                        </w:rPr>
                        <w:t xml:space="preserve"> </w:t>
                      </w:r>
                      <w:r>
                        <w:rPr>
                          <w:rFonts w:ascii="Calibri"/>
                          <w:b/>
                          <w:sz w:val="24"/>
                        </w:rPr>
                        <w:t>EN</w:t>
                      </w:r>
                      <w:r>
                        <w:rPr>
                          <w:rFonts w:ascii="Calibri"/>
                          <w:b/>
                          <w:spacing w:val="-5"/>
                          <w:sz w:val="24"/>
                        </w:rPr>
                        <w:t xml:space="preserve"> </w:t>
                      </w:r>
                      <w:r>
                        <w:rPr>
                          <w:rFonts w:ascii="Calibri"/>
                          <w:b/>
                          <w:sz w:val="24"/>
                        </w:rPr>
                        <w:t>EL</w:t>
                      </w:r>
                      <w:r>
                        <w:rPr>
                          <w:rFonts w:ascii="Calibri"/>
                          <w:b/>
                          <w:spacing w:val="-4"/>
                          <w:sz w:val="24"/>
                        </w:rPr>
                        <w:t xml:space="preserve"> </w:t>
                      </w:r>
                      <w:r>
                        <w:rPr>
                          <w:rFonts w:ascii="Calibri"/>
                          <w:b/>
                          <w:sz w:val="24"/>
                        </w:rPr>
                        <w:t>PRESENTE</w:t>
                      </w:r>
                      <w:r>
                        <w:rPr>
                          <w:rFonts w:ascii="Calibri"/>
                          <w:b/>
                          <w:spacing w:val="-3"/>
                          <w:sz w:val="24"/>
                        </w:rPr>
                        <w:t xml:space="preserve"> </w:t>
                      </w:r>
                      <w:r>
                        <w:rPr>
                          <w:rFonts w:ascii="Calibri"/>
                          <w:b/>
                          <w:sz w:val="24"/>
                        </w:rPr>
                        <w:t>PROYECTO</w:t>
                      </w:r>
                      <w:r>
                        <w:rPr>
                          <w:rFonts w:ascii="Calibri"/>
                          <w:b/>
                          <w:spacing w:val="-3"/>
                          <w:sz w:val="24"/>
                        </w:rPr>
                        <w:t xml:space="preserve"> </w:t>
                      </w:r>
                      <w:r>
                        <w:rPr>
                          <w:rFonts w:ascii="Calibri"/>
                          <w:b/>
                          <w:sz w:val="24"/>
                        </w:rPr>
                        <w:t xml:space="preserve">DE </w:t>
                      </w:r>
                      <w:r>
                        <w:rPr>
                          <w:rFonts w:ascii="Calibri"/>
                          <w:b/>
                          <w:spacing w:val="-2"/>
                          <w:sz w:val="24"/>
                        </w:rPr>
                        <w:t>ACUERDO</w:t>
                      </w:r>
                    </w:p>
                  </w:txbxContent>
                </v:textbox>
                <w10:anchorlock/>
              </v:shape>
            </w:pict>
          </mc:Fallback>
        </mc:AlternateContent>
      </w:r>
    </w:p>
    <w:p w14:paraId="10A3DB11" w14:textId="77777777" w:rsidR="00EF2625" w:rsidRDefault="00EF2625" w:rsidP="000A4426">
      <w:pPr>
        <w:pStyle w:val="Textoindependiente"/>
        <w:spacing w:before="8"/>
        <w:jc w:val="both"/>
        <w:rPr>
          <w:rFonts w:ascii="Calibri"/>
          <w:sz w:val="11"/>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0AC666DA" w14:textId="77777777">
        <w:trPr>
          <w:trHeight w:val="1139"/>
        </w:trPr>
        <w:tc>
          <w:tcPr>
            <w:tcW w:w="3152" w:type="dxa"/>
          </w:tcPr>
          <w:p w14:paraId="7917CAFA" w14:textId="77777777" w:rsidR="00EF2625" w:rsidRDefault="00D05D2D" w:rsidP="000A4426">
            <w:pPr>
              <w:pStyle w:val="TableParagraph"/>
              <w:spacing w:line="360" w:lineRule="auto"/>
              <w:jc w:val="both"/>
              <w:rPr>
                <w:rFonts w:ascii="Arial"/>
                <w:b/>
              </w:rPr>
            </w:pPr>
            <w:r>
              <w:rPr>
                <w:rFonts w:ascii="Arial"/>
                <w:b/>
              </w:rPr>
              <w:t>TEXTO</w:t>
            </w:r>
            <w:r>
              <w:rPr>
                <w:rFonts w:ascii="Arial"/>
                <w:b/>
                <w:spacing w:val="40"/>
              </w:rPr>
              <w:t xml:space="preserve"> </w:t>
            </w:r>
            <w:r>
              <w:rPr>
                <w:rFonts w:ascii="Arial"/>
                <w:b/>
              </w:rPr>
              <w:t>DEL</w:t>
            </w:r>
            <w:r>
              <w:rPr>
                <w:rFonts w:ascii="Arial"/>
                <w:b/>
                <w:spacing w:val="40"/>
              </w:rPr>
              <w:t xml:space="preserve"> </w:t>
            </w:r>
            <w:r>
              <w:rPr>
                <w:rFonts w:ascii="Arial"/>
                <w:b/>
              </w:rPr>
              <w:t>ACUERDO</w:t>
            </w:r>
            <w:r>
              <w:rPr>
                <w:rFonts w:ascii="Arial"/>
                <w:b/>
                <w:spacing w:val="40"/>
              </w:rPr>
              <w:t xml:space="preserve"> </w:t>
            </w:r>
            <w:r>
              <w:rPr>
                <w:rFonts w:ascii="Arial"/>
                <w:b/>
              </w:rPr>
              <w:t>23 DE 1998</w:t>
            </w:r>
          </w:p>
        </w:tc>
        <w:tc>
          <w:tcPr>
            <w:tcW w:w="2847" w:type="dxa"/>
          </w:tcPr>
          <w:p w14:paraId="20D2D4AE" w14:textId="77777777" w:rsidR="00EF2625" w:rsidRDefault="00D05D2D" w:rsidP="000A4426">
            <w:pPr>
              <w:pStyle w:val="TableParagraph"/>
              <w:spacing w:line="250" w:lineRule="exact"/>
              <w:ind w:left="105"/>
              <w:jc w:val="both"/>
              <w:rPr>
                <w:rFonts w:ascii="Arial"/>
                <w:b/>
              </w:rPr>
            </w:pPr>
            <w:r>
              <w:rPr>
                <w:rFonts w:ascii="Arial"/>
                <w:b/>
              </w:rPr>
              <w:t>TEXTO</w:t>
            </w:r>
            <w:r>
              <w:rPr>
                <w:rFonts w:ascii="Arial"/>
                <w:b/>
                <w:spacing w:val="48"/>
              </w:rPr>
              <w:t xml:space="preserve"> </w:t>
            </w:r>
            <w:r>
              <w:rPr>
                <w:rFonts w:ascii="Arial"/>
                <w:b/>
                <w:spacing w:val="-2"/>
              </w:rPr>
              <w:t>MODIFICATORIO</w:t>
            </w:r>
          </w:p>
          <w:p w14:paraId="5335D46D" w14:textId="77777777" w:rsidR="00EF2625" w:rsidRDefault="00D05D2D" w:rsidP="000A4426">
            <w:pPr>
              <w:pStyle w:val="TableParagraph"/>
              <w:tabs>
                <w:tab w:val="left" w:pos="870"/>
                <w:tab w:val="left" w:pos="2429"/>
              </w:tabs>
              <w:spacing w:line="380" w:lineRule="atLeast"/>
              <w:ind w:left="105" w:right="99"/>
              <w:jc w:val="both"/>
              <w:rPr>
                <w:rFonts w:ascii="Arial"/>
                <w:b/>
              </w:rPr>
            </w:pPr>
            <w:r>
              <w:rPr>
                <w:rFonts w:ascii="Arial"/>
                <w:b/>
                <w:spacing w:val="-4"/>
              </w:rPr>
              <w:t>DEL</w:t>
            </w:r>
            <w:r>
              <w:rPr>
                <w:rFonts w:ascii="Arial"/>
                <w:b/>
              </w:rPr>
              <w:tab/>
            </w:r>
            <w:r>
              <w:rPr>
                <w:rFonts w:ascii="Arial"/>
                <w:b/>
                <w:spacing w:val="-2"/>
              </w:rPr>
              <w:t>PROYECTO</w:t>
            </w:r>
            <w:r>
              <w:rPr>
                <w:rFonts w:ascii="Arial"/>
                <w:b/>
              </w:rPr>
              <w:tab/>
            </w:r>
            <w:r>
              <w:rPr>
                <w:rFonts w:ascii="Arial"/>
                <w:b/>
                <w:spacing w:val="-6"/>
              </w:rPr>
              <w:t xml:space="preserve">DE </w:t>
            </w:r>
            <w:r>
              <w:rPr>
                <w:rFonts w:ascii="Arial"/>
                <w:b/>
                <w:spacing w:val="-2"/>
              </w:rPr>
              <w:t>ACUERDO</w:t>
            </w:r>
          </w:p>
        </w:tc>
        <w:tc>
          <w:tcPr>
            <w:tcW w:w="2835" w:type="dxa"/>
          </w:tcPr>
          <w:p w14:paraId="532342CC" w14:textId="77777777" w:rsidR="00EF2625" w:rsidRDefault="00D05D2D" w:rsidP="000A4426">
            <w:pPr>
              <w:pStyle w:val="TableParagraph"/>
              <w:spacing w:line="360" w:lineRule="auto"/>
              <w:jc w:val="both"/>
              <w:rPr>
                <w:rFonts w:ascii="Arial" w:hAnsi="Arial"/>
                <w:b/>
              </w:rPr>
            </w:pPr>
            <w:r>
              <w:rPr>
                <w:rFonts w:ascii="Arial" w:hAnsi="Arial"/>
                <w:b/>
              </w:rPr>
              <w:t xml:space="preserve">JUSTIFICACIÓN DE LOS </w:t>
            </w:r>
            <w:r>
              <w:rPr>
                <w:rFonts w:ascii="Arial" w:hAnsi="Arial"/>
                <w:b/>
                <w:spacing w:val="-2"/>
              </w:rPr>
              <w:t>CAMBIOS</w:t>
            </w:r>
          </w:p>
        </w:tc>
      </w:tr>
      <w:tr w:rsidR="00EF2625" w14:paraId="5B2257BC" w14:textId="77777777">
        <w:trPr>
          <w:trHeight w:val="1898"/>
        </w:trPr>
        <w:tc>
          <w:tcPr>
            <w:tcW w:w="3152" w:type="dxa"/>
          </w:tcPr>
          <w:p w14:paraId="78646B65" w14:textId="77777777" w:rsidR="00EF2625" w:rsidRDefault="00D05D2D" w:rsidP="000A4426">
            <w:pPr>
              <w:pStyle w:val="TableParagraph"/>
              <w:spacing w:line="360" w:lineRule="auto"/>
              <w:jc w:val="both"/>
            </w:pPr>
            <w:r>
              <w:t>Por</w:t>
            </w:r>
            <w:r>
              <w:rPr>
                <w:spacing w:val="-7"/>
              </w:rPr>
              <w:t xml:space="preserve"> </w:t>
            </w:r>
            <w:r>
              <w:t>medio</w:t>
            </w:r>
            <w:r>
              <w:rPr>
                <w:spacing w:val="-6"/>
              </w:rPr>
              <w:t xml:space="preserve"> </w:t>
            </w:r>
            <w:r>
              <w:t>del</w:t>
            </w:r>
            <w:r>
              <w:rPr>
                <w:spacing w:val="-6"/>
              </w:rPr>
              <w:t xml:space="preserve"> </w:t>
            </w:r>
            <w:r>
              <w:t>cual</w:t>
            </w:r>
            <w:r>
              <w:rPr>
                <w:spacing w:val="-6"/>
              </w:rPr>
              <w:t xml:space="preserve"> </w:t>
            </w:r>
            <w:r>
              <w:t>se</w:t>
            </w:r>
            <w:r>
              <w:rPr>
                <w:spacing w:val="-8"/>
              </w:rPr>
              <w:t xml:space="preserve"> </w:t>
            </w:r>
            <w:r>
              <w:t>crea</w:t>
            </w:r>
            <w:r>
              <w:rPr>
                <w:spacing w:val="-6"/>
              </w:rPr>
              <w:t xml:space="preserve"> </w:t>
            </w:r>
            <w:r>
              <w:t xml:space="preserve">la Orden Civil al Mérito Periodístico Álvaro Gómez </w:t>
            </w:r>
            <w:r>
              <w:rPr>
                <w:spacing w:val="-2"/>
              </w:rPr>
              <w:t>Hurtado.</w:t>
            </w:r>
          </w:p>
        </w:tc>
        <w:tc>
          <w:tcPr>
            <w:tcW w:w="2847" w:type="dxa"/>
          </w:tcPr>
          <w:p w14:paraId="3F78F65B" w14:textId="77777777" w:rsidR="00EF2625" w:rsidRDefault="00D05D2D" w:rsidP="000A4426">
            <w:pPr>
              <w:pStyle w:val="TableParagraph"/>
              <w:spacing w:line="360" w:lineRule="auto"/>
              <w:ind w:left="105" w:right="99"/>
              <w:jc w:val="both"/>
            </w:pPr>
            <w:r>
              <w:t xml:space="preserve">Por medio del cual se </w:t>
            </w:r>
            <w:r>
              <w:rPr>
                <w:color w:val="FF0000"/>
                <w:u w:val="single" w:color="FF0000"/>
              </w:rPr>
              <w:t>modifica</w:t>
            </w:r>
            <w:r>
              <w:rPr>
                <w:color w:val="FF0000"/>
                <w:spacing w:val="-10"/>
                <w:u w:val="single" w:color="FF0000"/>
              </w:rPr>
              <w:t xml:space="preserve"> </w:t>
            </w:r>
            <w:r>
              <w:rPr>
                <w:color w:val="FF0000"/>
                <w:u w:val="single" w:color="FF0000"/>
              </w:rPr>
              <w:t>el</w:t>
            </w:r>
            <w:r>
              <w:rPr>
                <w:color w:val="FF0000"/>
                <w:spacing w:val="-10"/>
                <w:u w:val="single" w:color="FF0000"/>
              </w:rPr>
              <w:t xml:space="preserve"> </w:t>
            </w:r>
            <w:r>
              <w:rPr>
                <w:color w:val="FF0000"/>
                <w:u w:val="single" w:color="FF0000"/>
              </w:rPr>
              <w:t>Acuerdo</w:t>
            </w:r>
            <w:r>
              <w:rPr>
                <w:color w:val="FF0000"/>
                <w:spacing w:val="-10"/>
                <w:u w:val="single" w:color="FF0000"/>
              </w:rPr>
              <w:t xml:space="preserve"> </w:t>
            </w:r>
            <w:r>
              <w:rPr>
                <w:color w:val="FF0000"/>
                <w:u w:val="single" w:color="FF0000"/>
              </w:rPr>
              <w:t>23</w:t>
            </w:r>
            <w:r>
              <w:rPr>
                <w:color w:val="FF0000"/>
                <w:spacing w:val="-11"/>
                <w:u w:val="single" w:color="FF0000"/>
              </w:rPr>
              <w:t xml:space="preserve"> </w:t>
            </w:r>
            <w:r>
              <w:rPr>
                <w:color w:val="FF0000"/>
                <w:u w:val="single" w:color="FF0000"/>
              </w:rPr>
              <w:t>de</w:t>
            </w:r>
            <w:r>
              <w:rPr>
                <w:color w:val="FF0000"/>
              </w:rPr>
              <w:t xml:space="preserve"> </w:t>
            </w:r>
            <w:r>
              <w:rPr>
                <w:color w:val="FF0000"/>
                <w:u w:val="single" w:color="FF0000"/>
              </w:rPr>
              <w:t>1998 que</w:t>
            </w:r>
            <w:r>
              <w:rPr>
                <w:color w:val="FF0000"/>
              </w:rPr>
              <w:t xml:space="preserve"> </w:t>
            </w:r>
            <w:r>
              <w:t>crea la Orden Civil</w:t>
            </w:r>
            <w:r>
              <w:rPr>
                <w:spacing w:val="-10"/>
              </w:rPr>
              <w:t xml:space="preserve"> </w:t>
            </w:r>
            <w:r>
              <w:t>al</w:t>
            </w:r>
            <w:r>
              <w:rPr>
                <w:spacing w:val="-8"/>
              </w:rPr>
              <w:t xml:space="preserve"> </w:t>
            </w:r>
            <w:r>
              <w:t>Mérito</w:t>
            </w:r>
            <w:r>
              <w:rPr>
                <w:spacing w:val="-9"/>
              </w:rPr>
              <w:t xml:space="preserve"> </w:t>
            </w:r>
            <w:r>
              <w:t>Periodístico</w:t>
            </w:r>
          </w:p>
          <w:p w14:paraId="1E8FD3DB" w14:textId="77777777" w:rsidR="00EF2625" w:rsidRDefault="00D05D2D" w:rsidP="000A4426">
            <w:pPr>
              <w:pStyle w:val="TableParagraph"/>
              <w:ind w:left="105"/>
              <w:jc w:val="both"/>
            </w:pPr>
            <w:r>
              <w:t>Álvaro</w:t>
            </w:r>
            <w:r>
              <w:rPr>
                <w:spacing w:val="-3"/>
              </w:rPr>
              <w:t xml:space="preserve"> </w:t>
            </w:r>
            <w:r>
              <w:t>Gómez</w:t>
            </w:r>
            <w:r>
              <w:rPr>
                <w:spacing w:val="-5"/>
              </w:rPr>
              <w:t xml:space="preserve"> </w:t>
            </w:r>
            <w:r>
              <w:rPr>
                <w:spacing w:val="-2"/>
              </w:rPr>
              <w:t>Hurtado</w:t>
            </w:r>
          </w:p>
        </w:tc>
        <w:tc>
          <w:tcPr>
            <w:tcW w:w="2835" w:type="dxa"/>
          </w:tcPr>
          <w:p w14:paraId="0EBF4763" w14:textId="77777777" w:rsidR="00EF2625" w:rsidRDefault="00D05D2D" w:rsidP="000A4426">
            <w:pPr>
              <w:pStyle w:val="TableParagraph"/>
              <w:spacing w:line="360" w:lineRule="auto"/>
              <w:jc w:val="both"/>
            </w:pPr>
            <w:r>
              <w:t>Se cambia la redacción teniendo</w:t>
            </w:r>
            <w:r>
              <w:rPr>
                <w:spacing w:val="-9"/>
              </w:rPr>
              <w:t xml:space="preserve"> </w:t>
            </w:r>
            <w:r>
              <w:t>en</w:t>
            </w:r>
            <w:r>
              <w:rPr>
                <w:spacing w:val="-9"/>
              </w:rPr>
              <w:t xml:space="preserve"> </w:t>
            </w:r>
            <w:r>
              <w:t>el</w:t>
            </w:r>
            <w:r>
              <w:rPr>
                <w:spacing w:val="-12"/>
              </w:rPr>
              <w:t xml:space="preserve"> </w:t>
            </w:r>
            <w:r>
              <w:t>espíritu</w:t>
            </w:r>
            <w:r>
              <w:rPr>
                <w:spacing w:val="-9"/>
              </w:rPr>
              <w:t xml:space="preserve"> </w:t>
            </w:r>
            <w:r>
              <w:t xml:space="preserve">de esta nueva iniciativa </w:t>
            </w:r>
            <w:r>
              <w:rPr>
                <w:spacing w:val="-2"/>
              </w:rPr>
              <w:t>normativa.</w:t>
            </w:r>
          </w:p>
        </w:tc>
      </w:tr>
      <w:tr w:rsidR="00EF2625" w14:paraId="090F1E15" w14:textId="77777777">
        <w:trPr>
          <w:trHeight w:val="1516"/>
        </w:trPr>
        <w:tc>
          <w:tcPr>
            <w:tcW w:w="3152" w:type="dxa"/>
          </w:tcPr>
          <w:p w14:paraId="4F8CBF08" w14:textId="77777777" w:rsidR="00EF2625" w:rsidRDefault="00D05D2D" w:rsidP="000A4426">
            <w:pPr>
              <w:pStyle w:val="TableParagraph"/>
              <w:tabs>
                <w:tab w:val="left" w:pos="2235"/>
              </w:tabs>
              <w:spacing w:line="360" w:lineRule="auto"/>
              <w:ind w:right="95"/>
              <w:jc w:val="both"/>
            </w:pPr>
            <w:r>
              <w:rPr>
                <w:rFonts w:ascii="Arial" w:hAnsi="Arial"/>
                <w:b/>
              </w:rPr>
              <w:t>Artículo</w:t>
            </w:r>
            <w:r>
              <w:rPr>
                <w:rFonts w:ascii="Arial" w:hAnsi="Arial"/>
                <w:b/>
                <w:spacing w:val="-2"/>
              </w:rPr>
              <w:t xml:space="preserve"> </w:t>
            </w:r>
            <w:r>
              <w:rPr>
                <w:rFonts w:ascii="Arial" w:hAnsi="Arial"/>
                <w:b/>
              </w:rPr>
              <w:t>1º.</w:t>
            </w:r>
            <w:r>
              <w:t>- Créase</w:t>
            </w:r>
            <w:r>
              <w:rPr>
                <w:spacing w:val="-2"/>
              </w:rPr>
              <w:t xml:space="preserve"> </w:t>
            </w:r>
            <w:r>
              <w:t>la</w:t>
            </w:r>
            <w:r>
              <w:rPr>
                <w:spacing w:val="-3"/>
              </w:rPr>
              <w:t xml:space="preserve"> </w:t>
            </w:r>
            <w:r>
              <w:t xml:space="preserve">Orden Civil al Mérito Periodístico </w:t>
            </w:r>
            <w:r>
              <w:rPr>
                <w:spacing w:val="-2"/>
              </w:rPr>
              <w:t>ÁLVARO</w:t>
            </w:r>
            <w:r>
              <w:tab/>
            </w:r>
            <w:r>
              <w:rPr>
                <w:spacing w:val="-4"/>
              </w:rPr>
              <w:t>GÓMEZ</w:t>
            </w:r>
          </w:p>
          <w:p w14:paraId="658979C9" w14:textId="77777777" w:rsidR="00EF2625" w:rsidRDefault="00D05D2D" w:rsidP="000A4426">
            <w:pPr>
              <w:pStyle w:val="TableParagraph"/>
              <w:jc w:val="both"/>
            </w:pPr>
            <w:r>
              <w:rPr>
                <w:spacing w:val="-2"/>
              </w:rPr>
              <w:t>HURTADO.</w:t>
            </w:r>
          </w:p>
        </w:tc>
        <w:tc>
          <w:tcPr>
            <w:tcW w:w="2847" w:type="dxa"/>
          </w:tcPr>
          <w:p w14:paraId="6611F2BA" w14:textId="77777777" w:rsidR="00EF2625" w:rsidRDefault="00D05D2D" w:rsidP="000A4426">
            <w:pPr>
              <w:pStyle w:val="TableParagraph"/>
              <w:spacing w:line="360" w:lineRule="auto"/>
              <w:ind w:left="105"/>
              <w:jc w:val="both"/>
            </w:pPr>
            <w:r>
              <w:rPr>
                <w:rFonts w:ascii="Arial" w:hAnsi="Arial"/>
                <w:b/>
              </w:rPr>
              <w:t>Artículo</w:t>
            </w:r>
            <w:r>
              <w:rPr>
                <w:rFonts w:ascii="Arial" w:hAnsi="Arial"/>
                <w:b/>
                <w:spacing w:val="-12"/>
              </w:rPr>
              <w:t xml:space="preserve"> </w:t>
            </w:r>
            <w:r>
              <w:rPr>
                <w:rFonts w:ascii="Arial" w:hAnsi="Arial"/>
                <w:b/>
              </w:rPr>
              <w:t>1º.</w:t>
            </w:r>
            <w:r>
              <w:t>-</w:t>
            </w:r>
            <w:r>
              <w:rPr>
                <w:spacing w:val="-11"/>
              </w:rPr>
              <w:t xml:space="preserve"> </w:t>
            </w:r>
            <w:r>
              <w:t>Créase</w:t>
            </w:r>
            <w:r>
              <w:rPr>
                <w:spacing w:val="-12"/>
              </w:rPr>
              <w:t xml:space="preserve"> </w:t>
            </w:r>
            <w:r>
              <w:t>la Orden Civil al Mérito Periodístico ÁLVARO</w:t>
            </w:r>
          </w:p>
          <w:p w14:paraId="5999BA30" w14:textId="77777777" w:rsidR="00EF2625" w:rsidRDefault="00D05D2D" w:rsidP="000A4426">
            <w:pPr>
              <w:pStyle w:val="TableParagraph"/>
              <w:ind w:left="105"/>
              <w:jc w:val="both"/>
            </w:pPr>
            <w:r>
              <w:t>GÓMEZ</w:t>
            </w:r>
            <w:r>
              <w:rPr>
                <w:spacing w:val="-5"/>
              </w:rPr>
              <w:t xml:space="preserve"> </w:t>
            </w:r>
            <w:r>
              <w:rPr>
                <w:spacing w:val="-2"/>
              </w:rPr>
              <w:t>HURTADO.</w:t>
            </w:r>
          </w:p>
        </w:tc>
        <w:tc>
          <w:tcPr>
            <w:tcW w:w="2835" w:type="dxa"/>
          </w:tcPr>
          <w:p w14:paraId="79889D80" w14:textId="77777777" w:rsidR="00EF2625" w:rsidRDefault="00D05D2D" w:rsidP="000A4426">
            <w:pPr>
              <w:pStyle w:val="TableParagraph"/>
              <w:spacing w:line="250" w:lineRule="exact"/>
              <w:jc w:val="both"/>
            </w:pPr>
            <w:r>
              <w:t>Sin</w:t>
            </w:r>
            <w:r>
              <w:rPr>
                <w:spacing w:val="-3"/>
              </w:rPr>
              <w:t xml:space="preserve"> </w:t>
            </w:r>
            <w:r>
              <w:rPr>
                <w:spacing w:val="-2"/>
              </w:rPr>
              <w:t>cambios.</w:t>
            </w:r>
          </w:p>
        </w:tc>
      </w:tr>
      <w:tr w:rsidR="00EF2625" w14:paraId="07435A2B" w14:textId="77777777">
        <w:trPr>
          <w:trHeight w:val="5774"/>
        </w:trPr>
        <w:tc>
          <w:tcPr>
            <w:tcW w:w="3152" w:type="dxa"/>
          </w:tcPr>
          <w:p w14:paraId="2401B25E" w14:textId="77777777" w:rsidR="00EF2625" w:rsidRDefault="00D05D2D" w:rsidP="000A4426">
            <w:pPr>
              <w:pStyle w:val="TableParagraph"/>
              <w:spacing w:line="364" w:lineRule="auto"/>
              <w:jc w:val="both"/>
            </w:pPr>
            <w:r>
              <w:rPr>
                <w:rFonts w:ascii="Arial" w:hAnsi="Arial"/>
                <w:b/>
              </w:rPr>
              <w:t>Artículo</w:t>
            </w:r>
            <w:r>
              <w:rPr>
                <w:rFonts w:ascii="Arial" w:hAnsi="Arial"/>
                <w:b/>
                <w:spacing w:val="-7"/>
              </w:rPr>
              <w:t xml:space="preserve"> </w:t>
            </w:r>
            <w:r>
              <w:rPr>
                <w:rFonts w:ascii="Arial" w:hAnsi="Arial"/>
                <w:b/>
              </w:rPr>
              <w:t>2º</w:t>
            </w:r>
            <w:r>
              <w:t>.-</w:t>
            </w:r>
            <w:r>
              <w:rPr>
                <w:spacing w:val="-5"/>
              </w:rPr>
              <w:t xml:space="preserve"> </w:t>
            </w:r>
            <w:r>
              <w:t>La</w:t>
            </w:r>
            <w:r>
              <w:rPr>
                <w:spacing w:val="-11"/>
              </w:rPr>
              <w:t xml:space="preserve"> </w:t>
            </w:r>
            <w:r>
              <w:t>Orden</w:t>
            </w:r>
            <w:r>
              <w:rPr>
                <w:spacing w:val="-9"/>
              </w:rPr>
              <w:t xml:space="preserve"> </w:t>
            </w:r>
            <w:r>
              <w:t>Civil</w:t>
            </w:r>
            <w:r>
              <w:rPr>
                <w:spacing w:val="-7"/>
              </w:rPr>
              <w:t xml:space="preserve"> </w:t>
            </w:r>
            <w:r>
              <w:t>al Mérito ÁLVARO GÓMEZ</w:t>
            </w:r>
          </w:p>
          <w:p w14:paraId="70249677" w14:textId="77777777" w:rsidR="00EF2625" w:rsidRDefault="00D05D2D" w:rsidP="000A4426">
            <w:pPr>
              <w:pStyle w:val="TableParagraph"/>
              <w:spacing w:line="247" w:lineRule="exact"/>
              <w:jc w:val="both"/>
            </w:pPr>
            <w:r>
              <w:t>HURTADO</w:t>
            </w:r>
            <w:r>
              <w:rPr>
                <w:spacing w:val="-7"/>
              </w:rPr>
              <w:t xml:space="preserve"> </w:t>
            </w:r>
            <w:r>
              <w:t>constará</w:t>
            </w:r>
            <w:r>
              <w:rPr>
                <w:spacing w:val="-8"/>
              </w:rPr>
              <w:t xml:space="preserve"> </w:t>
            </w:r>
            <w:r>
              <w:rPr>
                <w:spacing w:val="-5"/>
              </w:rPr>
              <w:t>de:</w:t>
            </w:r>
          </w:p>
          <w:p w14:paraId="46AD36A9" w14:textId="77777777" w:rsidR="00EF2625" w:rsidRDefault="00EF2625" w:rsidP="000A4426">
            <w:pPr>
              <w:pStyle w:val="TableParagraph"/>
              <w:spacing w:before="131"/>
              <w:ind w:left="0"/>
              <w:jc w:val="both"/>
              <w:rPr>
                <w:rFonts w:ascii="Calibri"/>
              </w:rPr>
            </w:pPr>
          </w:p>
          <w:p w14:paraId="7E16CCBB" w14:textId="77777777" w:rsidR="00EF2625" w:rsidRDefault="00D05D2D" w:rsidP="000A4426">
            <w:pPr>
              <w:pStyle w:val="TableParagraph"/>
              <w:numPr>
                <w:ilvl w:val="0"/>
                <w:numId w:val="18"/>
              </w:numPr>
              <w:tabs>
                <w:tab w:val="left" w:pos="815"/>
              </w:tabs>
              <w:spacing w:line="360" w:lineRule="auto"/>
              <w:ind w:right="376" w:firstLine="0"/>
              <w:jc w:val="both"/>
            </w:pPr>
            <w:r>
              <w:t>Una</w:t>
            </w:r>
            <w:r>
              <w:rPr>
                <w:spacing w:val="-12"/>
              </w:rPr>
              <w:t xml:space="preserve"> </w:t>
            </w:r>
            <w:r>
              <w:t>estatuilla</w:t>
            </w:r>
            <w:r>
              <w:rPr>
                <w:spacing w:val="-12"/>
              </w:rPr>
              <w:t xml:space="preserve"> </w:t>
            </w:r>
            <w:r>
              <w:t>de</w:t>
            </w:r>
            <w:r>
              <w:rPr>
                <w:spacing w:val="-12"/>
              </w:rPr>
              <w:t xml:space="preserve"> </w:t>
            </w:r>
            <w:r>
              <w:t>20 cms., réplica del busto</w:t>
            </w:r>
            <w:r>
              <w:rPr>
                <w:spacing w:val="-1"/>
              </w:rPr>
              <w:t xml:space="preserve"> </w:t>
            </w:r>
            <w:r>
              <w:t xml:space="preserve">que reposa en la plazoleta del Concejo de Santa Fe de </w:t>
            </w:r>
            <w:r>
              <w:rPr>
                <w:spacing w:val="-2"/>
              </w:rPr>
              <w:t>Bogotá.</w:t>
            </w:r>
          </w:p>
          <w:p w14:paraId="4BB90BE2" w14:textId="77777777" w:rsidR="00EF2625" w:rsidRDefault="00EF2625" w:rsidP="000A4426">
            <w:pPr>
              <w:pStyle w:val="TableParagraph"/>
              <w:spacing w:before="14"/>
              <w:ind w:left="0"/>
              <w:jc w:val="both"/>
              <w:rPr>
                <w:rFonts w:ascii="Calibri"/>
              </w:rPr>
            </w:pPr>
          </w:p>
          <w:p w14:paraId="1509B0F3" w14:textId="77777777" w:rsidR="00EF2625" w:rsidRDefault="00D05D2D" w:rsidP="000A4426">
            <w:pPr>
              <w:pStyle w:val="TableParagraph"/>
              <w:numPr>
                <w:ilvl w:val="0"/>
                <w:numId w:val="18"/>
              </w:numPr>
              <w:tabs>
                <w:tab w:val="left" w:pos="815"/>
              </w:tabs>
              <w:spacing w:line="360" w:lineRule="auto"/>
              <w:ind w:right="133" w:firstLine="0"/>
              <w:jc w:val="both"/>
            </w:pPr>
            <w:r>
              <w:t>Estuche</w:t>
            </w:r>
            <w:r>
              <w:rPr>
                <w:spacing w:val="-11"/>
              </w:rPr>
              <w:t xml:space="preserve"> </w:t>
            </w:r>
            <w:r>
              <w:t>y</w:t>
            </w:r>
            <w:r>
              <w:rPr>
                <w:spacing w:val="-12"/>
              </w:rPr>
              <w:t xml:space="preserve"> </w:t>
            </w:r>
            <w:r>
              <w:t>carpeta</w:t>
            </w:r>
            <w:r>
              <w:rPr>
                <w:spacing w:val="-14"/>
              </w:rPr>
              <w:t xml:space="preserve"> </w:t>
            </w:r>
            <w:r>
              <w:t xml:space="preserve">que contendrá en nota de estilo, copia de la resolución por medio de la cual se otorga la </w:t>
            </w:r>
            <w:r>
              <w:rPr>
                <w:spacing w:val="-2"/>
              </w:rPr>
              <w:t>orden.</w:t>
            </w:r>
          </w:p>
        </w:tc>
        <w:tc>
          <w:tcPr>
            <w:tcW w:w="2847" w:type="dxa"/>
          </w:tcPr>
          <w:p w14:paraId="2FD61792" w14:textId="77777777" w:rsidR="00EF2625" w:rsidRDefault="00D05D2D" w:rsidP="000A4426">
            <w:pPr>
              <w:pStyle w:val="TableParagraph"/>
              <w:spacing w:line="362" w:lineRule="auto"/>
              <w:ind w:left="105" w:right="187"/>
              <w:jc w:val="both"/>
            </w:pPr>
            <w:r>
              <w:rPr>
                <w:rFonts w:ascii="Arial" w:hAnsi="Arial"/>
                <w:b/>
              </w:rPr>
              <w:t>Artículo</w:t>
            </w:r>
            <w:r>
              <w:rPr>
                <w:rFonts w:ascii="Arial" w:hAnsi="Arial"/>
                <w:b/>
                <w:spacing w:val="-16"/>
              </w:rPr>
              <w:t xml:space="preserve"> </w:t>
            </w:r>
            <w:r>
              <w:rPr>
                <w:rFonts w:ascii="Arial" w:hAnsi="Arial"/>
                <w:b/>
              </w:rPr>
              <w:t>2º</w:t>
            </w:r>
            <w:r>
              <w:t>.-</w:t>
            </w:r>
            <w:r>
              <w:rPr>
                <w:spacing w:val="-15"/>
              </w:rPr>
              <w:t xml:space="preserve"> </w:t>
            </w:r>
            <w:r>
              <w:rPr>
                <w:color w:val="FF0000"/>
                <w:u w:val="single" w:color="FF0000"/>
              </w:rPr>
              <w:t>Modifíquese</w:t>
            </w:r>
            <w:r>
              <w:rPr>
                <w:color w:val="FF0000"/>
              </w:rPr>
              <w:t xml:space="preserve"> </w:t>
            </w:r>
            <w:r>
              <w:rPr>
                <w:color w:val="FF0000"/>
                <w:u w:val="single" w:color="FF0000"/>
              </w:rPr>
              <w:t>el</w:t>
            </w:r>
            <w:r>
              <w:rPr>
                <w:color w:val="FF0000"/>
                <w:spacing w:val="-4"/>
                <w:u w:val="single" w:color="FF0000"/>
              </w:rPr>
              <w:t xml:space="preserve"> </w:t>
            </w:r>
            <w:r>
              <w:rPr>
                <w:color w:val="FF0000"/>
                <w:u w:val="single" w:color="FF0000"/>
              </w:rPr>
              <w:t>artículo</w:t>
            </w:r>
            <w:r>
              <w:rPr>
                <w:color w:val="FF0000"/>
                <w:spacing w:val="-3"/>
                <w:u w:val="single" w:color="FF0000"/>
              </w:rPr>
              <w:t xml:space="preserve"> </w:t>
            </w:r>
            <w:r>
              <w:rPr>
                <w:color w:val="FF0000"/>
                <w:u w:val="single" w:color="FF0000"/>
              </w:rPr>
              <w:t>2°</w:t>
            </w:r>
            <w:r>
              <w:rPr>
                <w:color w:val="FF0000"/>
                <w:spacing w:val="-2"/>
                <w:u w:val="single" w:color="FF0000"/>
              </w:rPr>
              <w:t xml:space="preserve"> </w:t>
            </w:r>
            <w:r>
              <w:rPr>
                <w:color w:val="FF0000"/>
                <w:u w:val="single" w:color="FF0000"/>
              </w:rPr>
              <w:t>del</w:t>
            </w:r>
            <w:r>
              <w:rPr>
                <w:color w:val="FF0000"/>
                <w:spacing w:val="-3"/>
                <w:u w:val="single" w:color="FF0000"/>
              </w:rPr>
              <w:t xml:space="preserve"> </w:t>
            </w:r>
            <w:r>
              <w:rPr>
                <w:color w:val="FF0000"/>
                <w:u w:val="single" w:color="FF0000"/>
              </w:rPr>
              <w:t>Acuerdo</w:t>
            </w:r>
            <w:r>
              <w:rPr>
                <w:color w:val="FF0000"/>
              </w:rPr>
              <w:t xml:space="preserve"> </w:t>
            </w:r>
            <w:r>
              <w:rPr>
                <w:color w:val="FF0000"/>
                <w:u w:val="single" w:color="FF0000"/>
              </w:rPr>
              <w:t>23 de 1998, el cual</w:t>
            </w:r>
            <w:r>
              <w:rPr>
                <w:color w:val="FF0000"/>
              </w:rPr>
              <w:t xml:space="preserve"> </w:t>
            </w:r>
            <w:r>
              <w:rPr>
                <w:color w:val="FF0000"/>
                <w:u w:val="single" w:color="FF0000"/>
              </w:rPr>
              <w:t>quedará así:</w:t>
            </w:r>
          </w:p>
          <w:p w14:paraId="435305D8" w14:textId="77777777" w:rsidR="00EF2625" w:rsidRDefault="00EF2625" w:rsidP="000A4426">
            <w:pPr>
              <w:pStyle w:val="TableParagraph"/>
              <w:spacing w:before="1"/>
              <w:ind w:left="0"/>
              <w:jc w:val="both"/>
              <w:rPr>
                <w:rFonts w:ascii="Calibri"/>
              </w:rPr>
            </w:pPr>
          </w:p>
          <w:p w14:paraId="63140616" w14:textId="77777777" w:rsidR="00EF2625" w:rsidRDefault="00D05D2D" w:rsidP="000A4426">
            <w:pPr>
              <w:pStyle w:val="TableParagraph"/>
              <w:spacing w:line="360" w:lineRule="auto"/>
              <w:ind w:left="105" w:right="433"/>
              <w:jc w:val="both"/>
            </w:pPr>
            <w:r>
              <w:t>La</w:t>
            </w:r>
            <w:r>
              <w:rPr>
                <w:spacing w:val="-10"/>
              </w:rPr>
              <w:t xml:space="preserve"> </w:t>
            </w:r>
            <w:r>
              <w:t>Orden</w:t>
            </w:r>
            <w:r>
              <w:rPr>
                <w:spacing w:val="-10"/>
              </w:rPr>
              <w:t xml:space="preserve"> </w:t>
            </w:r>
            <w:r>
              <w:t>Civil</w:t>
            </w:r>
            <w:r>
              <w:rPr>
                <w:spacing w:val="-10"/>
              </w:rPr>
              <w:t xml:space="preserve"> </w:t>
            </w:r>
            <w:r>
              <w:t>al</w:t>
            </w:r>
            <w:r>
              <w:rPr>
                <w:spacing w:val="-11"/>
              </w:rPr>
              <w:t xml:space="preserve"> </w:t>
            </w:r>
            <w:r>
              <w:t>Mérito Álvaro Gómez Hurtado constará de:</w:t>
            </w:r>
          </w:p>
          <w:p w14:paraId="123A52EF" w14:textId="77777777" w:rsidR="00EF2625" w:rsidRDefault="00EF2625" w:rsidP="000A4426">
            <w:pPr>
              <w:pStyle w:val="TableParagraph"/>
              <w:spacing w:before="9"/>
              <w:ind w:left="0"/>
              <w:jc w:val="both"/>
              <w:rPr>
                <w:rFonts w:ascii="Calibri"/>
              </w:rPr>
            </w:pPr>
          </w:p>
          <w:p w14:paraId="628C659A" w14:textId="77777777" w:rsidR="00EF2625" w:rsidRDefault="00D05D2D" w:rsidP="000A4426">
            <w:pPr>
              <w:pStyle w:val="TableParagraph"/>
              <w:spacing w:line="360" w:lineRule="auto"/>
              <w:ind w:left="105" w:right="187"/>
              <w:jc w:val="both"/>
            </w:pPr>
            <w:r>
              <w:rPr>
                <w:rFonts w:ascii="Arial" w:hAnsi="Arial"/>
                <w:b/>
                <w:color w:val="FF0000"/>
                <w:u w:val="single" w:color="FF0000"/>
              </w:rPr>
              <w:t>Artículo 2º</w:t>
            </w:r>
            <w:r>
              <w:t>.- La Orden Civil al Mérito Álvaro Gómez</w:t>
            </w:r>
            <w:r>
              <w:rPr>
                <w:spacing w:val="-16"/>
              </w:rPr>
              <w:t xml:space="preserve"> </w:t>
            </w:r>
            <w:r>
              <w:t>Hurtado</w:t>
            </w:r>
            <w:r>
              <w:rPr>
                <w:spacing w:val="-15"/>
              </w:rPr>
              <w:t xml:space="preserve"> </w:t>
            </w:r>
            <w:r>
              <w:t xml:space="preserve">constará </w:t>
            </w:r>
            <w:r>
              <w:rPr>
                <w:spacing w:val="-4"/>
              </w:rPr>
              <w:t>de:</w:t>
            </w:r>
          </w:p>
          <w:p w14:paraId="3F22A96D" w14:textId="77777777" w:rsidR="00EF2625" w:rsidRDefault="00D05D2D" w:rsidP="000A4426">
            <w:pPr>
              <w:pStyle w:val="TableParagraph"/>
              <w:numPr>
                <w:ilvl w:val="0"/>
                <w:numId w:val="17"/>
              </w:numPr>
              <w:tabs>
                <w:tab w:val="left" w:pos="813"/>
              </w:tabs>
              <w:spacing w:before="156" w:line="380" w:lineRule="atLeast"/>
              <w:ind w:right="148" w:firstLine="0"/>
              <w:jc w:val="both"/>
            </w:pPr>
            <w:r>
              <w:t>Una estatuilla de 20</w:t>
            </w:r>
            <w:r>
              <w:rPr>
                <w:spacing w:val="-13"/>
              </w:rPr>
              <w:t xml:space="preserve"> </w:t>
            </w:r>
            <w:r>
              <w:rPr>
                <w:color w:val="FF0000"/>
                <w:u w:val="single" w:color="FF0000"/>
              </w:rPr>
              <w:t>centímetros,</w:t>
            </w:r>
            <w:r>
              <w:rPr>
                <w:color w:val="FF0000"/>
                <w:spacing w:val="-13"/>
              </w:rPr>
              <w:t xml:space="preserve"> </w:t>
            </w:r>
            <w:r>
              <w:t>réplica</w:t>
            </w:r>
            <w:r>
              <w:rPr>
                <w:spacing w:val="-13"/>
              </w:rPr>
              <w:t xml:space="preserve"> </w:t>
            </w:r>
            <w:r>
              <w:t>del</w:t>
            </w:r>
          </w:p>
        </w:tc>
        <w:tc>
          <w:tcPr>
            <w:tcW w:w="2835" w:type="dxa"/>
          </w:tcPr>
          <w:p w14:paraId="2FCA8454" w14:textId="77777777" w:rsidR="00EF2625" w:rsidRDefault="00D05D2D" w:rsidP="000A4426">
            <w:pPr>
              <w:pStyle w:val="TableParagraph"/>
              <w:spacing w:line="360" w:lineRule="auto"/>
              <w:ind w:right="108"/>
              <w:jc w:val="both"/>
            </w:pPr>
            <w:r>
              <w:t>La modificación</w:t>
            </w:r>
            <w:r>
              <w:rPr>
                <w:spacing w:val="-2"/>
              </w:rPr>
              <w:t xml:space="preserve"> </w:t>
            </w:r>
            <w:r>
              <w:t xml:space="preserve">propuesta al </w:t>
            </w:r>
            <w:r>
              <w:rPr>
                <w:rFonts w:ascii="Arial" w:hAnsi="Arial"/>
                <w:b/>
              </w:rPr>
              <w:t xml:space="preserve">Artículo 2º </w:t>
            </w:r>
            <w:r>
              <w:t>busca actualizar, fortalecer y hacer más equitativo el otorgamiento de la Orden Civil al Mérito Periodístico Álvaro</w:t>
            </w:r>
            <w:r>
              <w:rPr>
                <w:spacing w:val="-11"/>
              </w:rPr>
              <w:t xml:space="preserve"> </w:t>
            </w:r>
            <w:r>
              <w:t>Gómez</w:t>
            </w:r>
            <w:r>
              <w:rPr>
                <w:spacing w:val="-14"/>
              </w:rPr>
              <w:t xml:space="preserve"> </w:t>
            </w:r>
            <w:r>
              <w:t>Hurtado,</w:t>
            </w:r>
            <w:r>
              <w:rPr>
                <w:spacing w:val="-14"/>
              </w:rPr>
              <w:t xml:space="preserve"> </w:t>
            </w:r>
            <w:r>
              <w:t>en coherencia con las transformaciones del ejercicio periodístico y el crecimiento del Premio en su</w:t>
            </w:r>
            <w:r>
              <w:rPr>
                <w:spacing w:val="-8"/>
              </w:rPr>
              <w:t xml:space="preserve"> </w:t>
            </w:r>
            <w:r>
              <w:t>dimensión</w:t>
            </w:r>
            <w:r>
              <w:rPr>
                <w:spacing w:val="-8"/>
              </w:rPr>
              <w:t xml:space="preserve"> </w:t>
            </w:r>
            <w:r>
              <w:t>académica</w:t>
            </w:r>
            <w:r>
              <w:rPr>
                <w:spacing w:val="-11"/>
              </w:rPr>
              <w:t xml:space="preserve"> </w:t>
            </w:r>
            <w:r>
              <w:t xml:space="preserve">y </w:t>
            </w:r>
            <w:r>
              <w:rPr>
                <w:spacing w:val="-2"/>
              </w:rPr>
              <w:t>ciudadana.</w:t>
            </w:r>
          </w:p>
        </w:tc>
      </w:tr>
    </w:tbl>
    <w:p w14:paraId="3DE6DA52" w14:textId="77777777" w:rsidR="00EF2625" w:rsidRDefault="00EF2625" w:rsidP="000A4426">
      <w:pPr>
        <w:pStyle w:val="TableParagraph"/>
        <w:spacing w:line="360" w:lineRule="auto"/>
        <w:jc w:val="both"/>
        <w:sectPr w:rsidR="00EF2625">
          <w:pgSz w:w="12240" w:h="15840"/>
          <w:pgMar w:top="2380" w:right="1440" w:bottom="280" w:left="1440" w:header="982" w:footer="0" w:gutter="0"/>
          <w:cols w:space="720"/>
        </w:sectPr>
      </w:pPr>
    </w:p>
    <w:p w14:paraId="5C524631" w14:textId="77777777" w:rsidR="00EF2625" w:rsidRDefault="00EF2625" w:rsidP="000A4426">
      <w:pPr>
        <w:pStyle w:val="Textoindependiente"/>
        <w:jc w:val="both"/>
        <w:rPr>
          <w:rFonts w:ascii="Calibri"/>
          <w:sz w:val="20"/>
        </w:rPr>
      </w:pPr>
    </w:p>
    <w:p w14:paraId="5B5BADCD"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4B3EA372" w14:textId="77777777">
        <w:trPr>
          <w:trHeight w:val="11367"/>
        </w:trPr>
        <w:tc>
          <w:tcPr>
            <w:tcW w:w="3152" w:type="dxa"/>
          </w:tcPr>
          <w:p w14:paraId="67276FCE" w14:textId="77777777" w:rsidR="00EF2625" w:rsidRDefault="00D05D2D" w:rsidP="000A4426">
            <w:pPr>
              <w:pStyle w:val="TableParagraph"/>
              <w:numPr>
                <w:ilvl w:val="0"/>
                <w:numId w:val="16"/>
              </w:numPr>
              <w:tabs>
                <w:tab w:val="left" w:pos="815"/>
              </w:tabs>
              <w:spacing w:line="360" w:lineRule="auto"/>
              <w:ind w:right="169" w:firstLine="0"/>
              <w:jc w:val="both"/>
            </w:pPr>
            <w:r>
              <w:t>Medalla</w:t>
            </w:r>
            <w:r>
              <w:rPr>
                <w:spacing w:val="-10"/>
              </w:rPr>
              <w:t xml:space="preserve"> </w:t>
            </w:r>
            <w:r>
              <w:t>de</w:t>
            </w:r>
            <w:r>
              <w:rPr>
                <w:spacing w:val="-10"/>
              </w:rPr>
              <w:t xml:space="preserve"> </w:t>
            </w:r>
            <w:r>
              <w:t>5</w:t>
            </w:r>
            <w:r>
              <w:rPr>
                <w:spacing w:val="-10"/>
              </w:rPr>
              <w:t xml:space="preserve"> </w:t>
            </w:r>
            <w:r>
              <w:t>cms.,</w:t>
            </w:r>
            <w:r>
              <w:rPr>
                <w:spacing w:val="-8"/>
              </w:rPr>
              <w:t xml:space="preserve"> </w:t>
            </w:r>
            <w:r>
              <w:t>de diámetro con la efigie del Doctor Álvaro Gómez Hurtado y cinta de lujo con los colores de la Bandera de Santa Fe de Bogotá, D.C.</w:t>
            </w:r>
          </w:p>
          <w:p w14:paraId="6EF925F9" w14:textId="77777777" w:rsidR="00EF2625" w:rsidRDefault="00EF2625" w:rsidP="000A4426">
            <w:pPr>
              <w:pStyle w:val="TableParagraph"/>
              <w:spacing w:before="11"/>
              <w:ind w:left="0"/>
              <w:jc w:val="both"/>
              <w:rPr>
                <w:rFonts w:ascii="Calibri"/>
              </w:rPr>
            </w:pPr>
          </w:p>
          <w:p w14:paraId="6732B020" w14:textId="77777777" w:rsidR="00EF2625" w:rsidRDefault="00D05D2D" w:rsidP="000A4426">
            <w:pPr>
              <w:pStyle w:val="TableParagraph"/>
              <w:spacing w:line="360" w:lineRule="auto"/>
              <w:ind w:right="121"/>
              <w:jc w:val="both"/>
            </w:pPr>
            <w:r>
              <w:t>La Orden Civil al Mérito Periodístico Álvaro Gómez Hurtado,</w:t>
            </w:r>
            <w:r>
              <w:rPr>
                <w:spacing w:val="-10"/>
              </w:rPr>
              <w:t xml:space="preserve"> </w:t>
            </w:r>
            <w:r>
              <w:t>será</w:t>
            </w:r>
            <w:r>
              <w:rPr>
                <w:spacing w:val="-9"/>
              </w:rPr>
              <w:t xml:space="preserve"> </w:t>
            </w:r>
            <w:r>
              <w:t>conferida</w:t>
            </w:r>
            <w:r>
              <w:rPr>
                <w:spacing w:val="-12"/>
              </w:rPr>
              <w:t xml:space="preserve"> </w:t>
            </w:r>
            <w:r>
              <w:t>por</w:t>
            </w:r>
            <w:r>
              <w:rPr>
                <w:spacing w:val="-8"/>
              </w:rPr>
              <w:t xml:space="preserve"> </w:t>
            </w:r>
            <w:r>
              <w:t>la Comisión de la Mesa Directiva del Concejo de Santa Fe de Bogotá, D.C. a los periodistas que se hayan distinguido por los servicios prestados a la ciudad y que sean</w:t>
            </w:r>
            <w:r>
              <w:rPr>
                <w:spacing w:val="-6"/>
              </w:rPr>
              <w:t xml:space="preserve"> </w:t>
            </w:r>
            <w:r>
              <w:t>escogidos</w:t>
            </w:r>
            <w:r>
              <w:rPr>
                <w:spacing w:val="-5"/>
              </w:rPr>
              <w:t xml:space="preserve"> </w:t>
            </w:r>
            <w:r>
              <w:t>por</w:t>
            </w:r>
            <w:r>
              <w:rPr>
                <w:spacing w:val="-7"/>
              </w:rPr>
              <w:t xml:space="preserve"> </w:t>
            </w:r>
            <w:r>
              <w:t>el</w:t>
            </w:r>
            <w:r>
              <w:rPr>
                <w:spacing w:val="-7"/>
              </w:rPr>
              <w:t xml:space="preserve"> </w:t>
            </w:r>
            <w:r>
              <w:t xml:space="preserve">Comité de Jurados integrado de la siguiente manera: </w:t>
            </w:r>
            <w:r>
              <w:rPr>
                <w:strike/>
                <w:color w:val="006FC0"/>
              </w:rPr>
              <w:t>dos</w:t>
            </w:r>
            <w:r>
              <w:rPr>
                <w:color w:val="006FC0"/>
              </w:rPr>
              <w:t xml:space="preserve"> </w:t>
            </w:r>
            <w:r>
              <w:t>decanos de las facultades de Comunicación Social y/o Periodismo</w:t>
            </w:r>
            <w:r>
              <w:rPr>
                <w:spacing w:val="-8"/>
              </w:rPr>
              <w:t xml:space="preserve"> </w:t>
            </w:r>
            <w:r>
              <w:t>designados</w:t>
            </w:r>
            <w:r>
              <w:rPr>
                <w:spacing w:val="-11"/>
              </w:rPr>
              <w:t xml:space="preserve"> </w:t>
            </w:r>
            <w:r>
              <w:t>por</w:t>
            </w:r>
            <w:r>
              <w:rPr>
                <w:spacing w:val="-7"/>
              </w:rPr>
              <w:t xml:space="preserve"> </w:t>
            </w:r>
            <w:r>
              <w:t xml:space="preserve">la Mesa Directiva, el Presidente del Círculo de Periodistas de Bogotá, </w:t>
            </w:r>
            <w:r>
              <w:rPr>
                <w:strike/>
                <w:color w:val="006FC0"/>
              </w:rPr>
              <w:t>el Presidente de la</w:t>
            </w:r>
            <w:r>
              <w:rPr>
                <w:color w:val="006FC0"/>
              </w:rPr>
              <w:t xml:space="preserve"> </w:t>
            </w:r>
            <w:r>
              <w:rPr>
                <w:strike/>
                <w:color w:val="006FC0"/>
              </w:rPr>
              <w:t>Cámara de Comercio</w:t>
            </w:r>
            <w:r>
              <w:rPr>
                <w:color w:val="006FC0"/>
              </w:rPr>
              <w:t xml:space="preserve"> </w:t>
            </w:r>
            <w:r>
              <w:rPr>
                <w:strike/>
                <w:color w:val="006FC0"/>
              </w:rPr>
              <w:t>y tres</w:t>
            </w:r>
            <w:r>
              <w:rPr>
                <w:color w:val="006FC0"/>
              </w:rPr>
              <w:t xml:space="preserve"> </w:t>
            </w:r>
            <w:r>
              <w:rPr>
                <w:strike/>
                <w:color w:val="006FC0"/>
              </w:rPr>
              <w:t>Concejales</w:t>
            </w:r>
            <w:r>
              <w:rPr>
                <w:strike/>
                <w:color w:val="006FC0"/>
                <w:spacing w:val="-4"/>
              </w:rPr>
              <w:t xml:space="preserve"> </w:t>
            </w:r>
            <w:r>
              <w:rPr>
                <w:strike/>
                <w:color w:val="006FC0"/>
              </w:rPr>
              <w:t>designados</w:t>
            </w:r>
            <w:r>
              <w:rPr>
                <w:strike/>
                <w:color w:val="006FC0"/>
                <w:spacing w:val="-8"/>
              </w:rPr>
              <w:t xml:space="preserve"> </w:t>
            </w:r>
            <w:r>
              <w:rPr>
                <w:strike/>
                <w:color w:val="006FC0"/>
              </w:rPr>
              <w:t>por</w:t>
            </w:r>
            <w:r>
              <w:rPr>
                <w:strike/>
                <w:color w:val="006FC0"/>
                <w:spacing w:val="-3"/>
              </w:rPr>
              <w:t xml:space="preserve"> </w:t>
            </w:r>
            <w:r>
              <w:rPr>
                <w:strike/>
                <w:color w:val="006FC0"/>
              </w:rPr>
              <w:t>la</w:t>
            </w:r>
            <w:r>
              <w:rPr>
                <w:color w:val="006FC0"/>
              </w:rPr>
              <w:t xml:space="preserve"> </w:t>
            </w:r>
            <w:r>
              <w:rPr>
                <w:strike/>
                <w:color w:val="006FC0"/>
              </w:rPr>
              <w:t>Mesa Directiva del Concejo</w:t>
            </w:r>
            <w:r>
              <w:rPr>
                <w:color w:val="006FC0"/>
              </w:rPr>
              <w:t xml:space="preserve"> </w:t>
            </w:r>
            <w:r>
              <w:rPr>
                <w:strike/>
                <w:color w:val="006FC0"/>
              </w:rPr>
              <w:t>de Santa Fe de Bogotá, D.C.</w:t>
            </w:r>
          </w:p>
        </w:tc>
        <w:tc>
          <w:tcPr>
            <w:tcW w:w="2847" w:type="dxa"/>
          </w:tcPr>
          <w:p w14:paraId="1E9BA068" w14:textId="77777777" w:rsidR="00EF2625" w:rsidRDefault="00D05D2D" w:rsidP="000A4426">
            <w:pPr>
              <w:pStyle w:val="TableParagraph"/>
              <w:spacing w:line="360" w:lineRule="auto"/>
              <w:ind w:left="105"/>
              <w:jc w:val="both"/>
            </w:pPr>
            <w:r>
              <w:t>busto que reposa en la plazoleta</w:t>
            </w:r>
            <w:r>
              <w:rPr>
                <w:spacing w:val="-11"/>
              </w:rPr>
              <w:t xml:space="preserve"> </w:t>
            </w:r>
            <w:r>
              <w:t>del</w:t>
            </w:r>
            <w:r>
              <w:rPr>
                <w:spacing w:val="-12"/>
              </w:rPr>
              <w:t xml:space="preserve"> </w:t>
            </w:r>
            <w:r>
              <w:t>Concejo</w:t>
            </w:r>
            <w:r>
              <w:rPr>
                <w:spacing w:val="-14"/>
              </w:rPr>
              <w:t xml:space="preserve"> </w:t>
            </w:r>
            <w:r>
              <w:t>de Santa Fe de Bogotá.</w:t>
            </w:r>
          </w:p>
          <w:p w14:paraId="53657505" w14:textId="77777777" w:rsidR="00EF2625" w:rsidRDefault="00EF2625" w:rsidP="000A4426">
            <w:pPr>
              <w:pStyle w:val="TableParagraph"/>
              <w:spacing w:before="8"/>
              <w:ind w:left="0"/>
              <w:jc w:val="both"/>
              <w:rPr>
                <w:rFonts w:ascii="Calibri"/>
              </w:rPr>
            </w:pPr>
          </w:p>
          <w:p w14:paraId="76472657" w14:textId="77777777" w:rsidR="00EF2625" w:rsidRDefault="00D05D2D" w:rsidP="000A4426">
            <w:pPr>
              <w:pStyle w:val="TableParagraph"/>
              <w:numPr>
                <w:ilvl w:val="0"/>
                <w:numId w:val="15"/>
              </w:numPr>
              <w:tabs>
                <w:tab w:val="left" w:pos="813"/>
              </w:tabs>
              <w:spacing w:before="1" w:line="360" w:lineRule="auto"/>
              <w:ind w:right="150" w:firstLine="0"/>
              <w:jc w:val="both"/>
            </w:pPr>
            <w:r>
              <w:t>Estuche y carpeta que contendrá en nota de estilo, copia de la resolución</w:t>
            </w:r>
            <w:r>
              <w:rPr>
                <w:spacing w:val="-9"/>
              </w:rPr>
              <w:t xml:space="preserve"> </w:t>
            </w:r>
            <w:r>
              <w:t>por</w:t>
            </w:r>
            <w:r>
              <w:rPr>
                <w:spacing w:val="-10"/>
              </w:rPr>
              <w:t xml:space="preserve"> </w:t>
            </w:r>
            <w:r>
              <w:t>medio</w:t>
            </w:r>
            <w:r>
              <w:rPr>
                <w:spacing w:val="-11"/>
              </w:rPr>
              <w:t xml:space="preserve"> </w:t>
            </w:r>
            <w:r>
              <w:t>de</w:t>
            </w:r>
            <w:r>
              <w:rPr>
                <w:spacing w:val="-11"/>
              </w:rPr>
              <w:t xml:space="preserve"> </w:t>
            </w:r>
            <w:r>
              <w:t>la cual se otorga la orden.</w:t>
            </w:r>
          </w:p>
          <w:p w14:paraId="2296DC88" w14:textId="77777777" w:rsidR="00EF2625" w:rsidRDefault="00EF2625" w:rsidP="000A4426">
            <w:pPr>
              <w:pStyle w:val="TableParagraph"/>
              <w:spacing w:before="11"/>
              <w:ind w:left="0"/>
              <w:jc w:val="both"/>
              <w:rPr>
                <w:rFonts w:ascii="Calibri"/>
              </w:rPr>
            </w:pPr>
          </w:p>
          <w:p w14:paraId="109709E0" w14:textId="77777777" w:rsidR="00EF2625" w:rsidRDefault="00D05D2D" w:rsidP="000A4426">
            <w:pPr>
              <w:pStyle w:val="TableParagraph"/>
              <w:numPr>
                <w:ilvl w:val="0"/>
                <w:numId w:val="15"/>
              </w:numPr>
              <w:tabs>
                <w:tab w:val="left" w:pos="813"/>
              </w:tabs>
              <w:spacing w:line="360" w:lineRule="auto"/>
              <w:ind w:right="211" w:firstLine="0"/>
              <w:jc w:val="both"/>
            </w:pPr>
            <w:r>
              <w:t xml:space="preserve">Medalla de 5 </w:t>
            </w:r>
            <w:r>
              <w:rPr>
                <w:color w:val="FF0000"/>
                <w:u w:val="single" w:color="FF0000"/>
              </w:rPr>
              <w:t>centímetros</w:t>
            </w:r>
            <w:r>
              <w:t>, de diámetro con la efigie del Doctor Álvaro Gómez Hurtado y cinta de lujo con los colores de la Bandera de Santa</w:t>
            </w:r>
            <w:r>
              <w:rPr>
                <w:spacing w:val="-9"/>
              </w:rPr>
              <w:t xml:space="preserve"> </w:t>
            </w:r>
            <w:r>
              <w:t>Fe</w:t>
            </w:r>
            <w:r>
              <w:rPr>
                <w:spacing w:val="-11"/>
              </w:rPr>
              <w:t xml:space="preserve"> </w:t>
            </w:r>
            <w:r>
              <w:t>de</w:t>
            </w:r>
            <w:r>
              <w:rPr>
                <w:spacing w:val="-9"/>
              </w:rPr>
              <w:t xml:space="preserve"> </w:t>
            </w:r>
            <w:r>
              <w:t>Bogotá,</w:t>
            </w:r>
            <w:r>
              <w:rPr>
                <w:spacing w:val="-10"/>
              </w:rPr>
              <w:t xml:space="preserve"> </w:t>
            </w:r>
            <w:r>
              <w:t>D.C.</w:t>
            </w:r>
          </w:p>
          <w:p w14:paraId="0D62A042" w14:textId="77777777" w:rsidR="00EF2625" w:rsidRDefault="00EF2625" w:rsidP="000A4426">
            <w:pPr>
              <w:pStyle w:val="TableParagraph"/>
              <w:spacing w:before="13"/>
              <w:ind w:left="0"/>
              <w:jc w:val="both"/>
              <w:rPr>
                <w:rFonts w:ascii="Calibri"/>
              </w:rPr>
            </w:pPr>
          </w:p>
          <w:p w14:paraId="1BAABB34" w14:textId="77777777" w:rsidR="00EF2625" w:rsidRDefault="00D05D2D" w:rsidP="000A4426">
            <w:pPr>
              <w:pStyle w:val="TableParagraph"/>
              <w:numPr>
                <w:ilvl w:val="0"/>
                <w:numId w:val="15"/>
              </w:numPr>
              <w:tabs>
                <w:tab w:val="left" w:pos="813"/>
              </w:tabs>
              <w:spacing w:line="360" w:lineRule="auto"/>
              <w:ind w:right="123" w:firstLine="0"/>
              <w:jc w:val="both"/>
              <w:rPr>
                <w:color w:val="FF0000"/>
                <w:u w:val="single" w:color="FF0000"/>
              </w:rPr>
            </w:pPr>
            <w:r>
              <w:rPr>
                <w:color w:val="FF0000"/>
                <w:u w:val="single" w:color="FF0000"/>
              </w:rPr>
              <w:t>En caso de que en</w:t>
            </w:r>
            <w:r>
              <w:rPr>
                <w:color w:val="FF0000"/>
              </w:rPr>
              <w:t xml:space="preserve"> </w:t>
            </w:r>
            <w:r>
              <w:rPr>
                <w:color w:val="FF0000"/>
                <w:u w:val="single" w:color="FF0000"/>
              </w:rPr>
              <w:t>alguna (s) de las</w:t>
            </w:r>
            <w:r>
              <w:rPr>
                <w:color w:val="FF0000"/>
              </w:rPr>
              <w:t xml:space="preserve"> </w:t>
            </w:r>
            <w:r>
              <w:rPr>
                <w:color w:val="FF0000"/>
                <w:u w:val="single" w:color="FF0000"/>
              </w:rPr>
              <w:t>categorías,</w:t>
            </w:r>
            <w:r>
              <w:rPr>
                <w:color w:val="FF0000"/>
                <w:spacing w:val="-12"/>
                <w:u w:val="single" w:color="FF0000"/>
              </w:rPr>
              <w:t xml:space="preserve"> </w:t>
            </w:r>
            <w:r>
              <w:rPr>
                <w:color w:val="FF0000"/>
                <w:u w:val="single" w:color="FF0000"/>
              </w:rPr>
              <w:t>el</w:t>
            </w:r>
            <w:r>
              <w:rPr>
                <w:color w:val="FF0000"/>
                <w:spacing w:val="-15"/>
                <w:u w:val="single" w:color="FF0000"/>
              </w:rPr>
              <w:t xml:space="preserve"> </w:t>
            </w:r>
            <w:r>
              <w:rPr>
                <w:color w:val="FF0000"/>
                <w:u w:val="single" w:color="FF0000"/>
              </w:rPr>
              <w:t>ganador</w:t>
            </w:r>
            <w:r>
              <w:rPr>
                <w:color w:val="FF0000"/>
                <w:spacing w:val="-12"/>
                <w:u w:val="single" w:color="FF0000"/>
              </w:rPr>
              <w:t xml:space="preserve"> </w:t>
            </w:r>
            <w:r>
              <w:rPr>
                <w:color w:val="FF0000"/>
                <w:u w:val="single" w:color="FF0000"/>
              </w:rPr>
              <w:t>sea</w:t>
            </w:r>
            <w:r>
              <w:rPr>
                <w:color w:val="FF0000"/>
              </w:rPr>
              <w:t xml:space="preserve"> </w:t>
            </w:r>
            <w:r>
              <w:rPr>
                <w:color w:val="FF0000"/>
                <w:u w:val="single" w:color="FF0000"/>
              </w:rPr>
              <w:t>un grupo, se le otorgará</w:t>
            </w:r>
            <w:r>
              <w:rPr>
                <w:color w:val="FF0000"/>
              </w:rPr>
              <w:t xml:space="preserve"> </w:t>
            </w:r>
            <w:r>
              <w:rPr>
                <w:color w:val="FF0000"/>
                <w:u w:val="single" w:color="FF0000"/>
              </w:rPr>
              <w:t>busto, medalla y</w:t>
            </w:r>
            <w:r>
              <w:rPr>
                <w:color w:val="FF0000"/>
              </w:rPr>
              <w:t xml:space="preserve"> </w:t>
            </w:r>
            <w:r>
              <w:rPr>
                <w:color w:val="FF0000"/>
                <w:u w:val="single" w:color="FF0000"/>
              </w:rPr>
              <w:t>pergamino, con su</w:t>
            </w:r>
            <w:r>
              <w:rPr>
                <w:color w:val="FF0000"/>
              </w:rPr>
              <w:t xml:space="preserve"> </w:t>
            </w:r>
            <w:r>
              <w:rPr>
                <w:color w:val="FF0000"/>
                <w:u w:val="single" w:color="FF0000"/>
              </w:rPr>
              <w:t>respectiva</w:t>
            </w:r>
            <w:r>
              <w:rPr>
                <w:color w:val="FF0000"/>
                <w:spacing w:val="-3"/>
                <w:u w:val="single" w:color="FF0000"/>
              </w:rPr>
              <w:t xml:space="preserve"> </w:t>
            </w:r>
            <w:r>
              <w:rPr>
                <w:color w:val="FF0000"/>
                <w:u w:val="single" w:color="FF0000"/>
              </w:rPr>
              <w:t>carpeta,</w:t>
            </w:r>
            <w:r>
              <w:rPr>
                <w:color w:val="FF0000"/>
                <w:spacing w:val="-4"/>
                <w:u w:val="single" w:color="FF0000"/>
              </w:rPr>
              <w:t xml:space="preserve"> </w:t>
            </w:r>
            <w:r>
              <w:rPr>
                <w:color w:val="FF0000"/>
                <w:u w:val="single" w:color="FF0000"/>
              </w:rPr>
              <w:t>a</w:t>
            </w:r>
            <w:r>
              <w:rPr>
                <w:color w:val="FF0000"/>
                <w:spacing w:val="-5"/>
                <w:u w:val="single" w:color="FF0000"/>
              </w:rPr>
              <w:t xml:space="preserve"> </w:t>
            </w:r>
            <w:r>
              <w:rPr>
                <w:color w:val="FF0000"/>
                <w:u w:val="single" w:color="FF0000"/>
              </w:rPr>
              <w:t>cada</w:t>
            </w:r>
            <w:r>
              <w:rPr>
                <w:color w:val="FF0000"/>
              </w:rPr>
              <w:t xml:space="preserve"> </w:t>
            </w:r>
            <w:r>
              <w:rPr>
                <w:color w:val="FF0000"/>
                <w:u w:val="single" w:color="FF0000"/>
              </w:rPr>
              <w:t>uno de los integrantes del</w:t>
            </w:r>
            <w:r>
              <w:rPr>
                <w:color w:val="FF0000"/>
              </w:rPr>
              <w:t xml:space="preserve"> </w:t>
            </w:r>
            <w:r>
              <w:rPr>
                <w:color w:val="FF0000"/>
                <w:u w:val="single" w:color="FF0000"/>
              </w:rPr>
              <w:t>equipo ganador.</w:t>
            </w:r>
          </w:p>
          <w:p w14:paraId="7FDC6858" w14:textId="77777777" w:rsidR="00EF2625" w:rsidRDefault="00D05D2D" w:rsidP="000A4426">
            <w:pPr>
              <w:pStyle w:val="TableParagraph"/>
              <w:spacing w:before="155" w:line="380" w:lineRule="atLeast"/>
              <w:ind w:left="105"/>
              <w:jc w:val="both"/>
            </w:pPr>
            <w:r>
              <w:t>La Orden Civil al Mérito Periodístico</w:t>
            </w:r>
            <w:r>
              <w:rPr>
                <w:spacing w:val="-16"/>
              </w:rPr>
              <w:t xml:space="preserve"> </w:t>
            </w:r>
            <w:r>
              <w:t>Álvaro</w:t>
            </w:r>
            <w:r>
              <w:rPr>
                <w:spacing w:val="-15"/>
              </w:rPr>
              <w:t xml:space="preserve"> </w:t>
            </w:r>
            <w:r>
              <w:t>Gómez Hurtado, será conferida</w:t>
            </w:r>
          </w:p>
        </w:tc>
        <w:tc>
          <w:tcPr>
            <w:tcW w:w="2835" w:type="dxa"/>
          </w:tcPr>
          <w:p w14:paraId="459BE97C" w14:textId="77777777" w:rsidR="00EF2625" w:rsidRDefault="00D05D2D" w:rsidP="000A4426">
            <w:pPr>
              <w:pStyle w:val="TableParagraph"/>
              <w:spacing w:line="360" w:lineRule="auto"/>
              <w:jc w:val="both"/>
            </w:pPr>
            <w:r>
              <w:t>En</w:t>
            </w:r>
            <w:r>
              <w:rPr>
                <w:spacing w:val="-9"/>
              </w:rPr>
              <w:t xml:space="preserve"> </w:t>
            </w:r>
            <w:r>
              <w:t>cuanto</w:t>
            </w:r>
            <w:r>
              <w:rPr>
                <w:spacing w:val="-11"/>
              </w:rPr>
              <w:t xml:space="preserve"> </w:t>
            </w:r>
            <w:r>
              <w:t>a</w:t>
            </w:r>
            <w:r>
              <w:rPr>
                <w:spacing w:val="-9"/>
              </w:rPr>
              <w:t xml:space="preserve"> </w:t>
            </w:r>
            <w:r>
              <w:t>la</w:t>
            </w:r>
            <w:r>
              <w:rPr>
                <w:spacing w:val="-9"/>
              </w:rPr>
              <w:t xml:space="preserve"> </w:t>
            </w:r>
            <w:r>
              <w:t xml:space="preserve">descripción de los reconocimientos </w:t>
            </w:r>
            <w:r>
              <w:rPr>
                <w:spacing w:val="-2"/>
              </w:rPr>
              <w:t>materiales:</w:t>
            </w:r>
          </w:p>
          <w:p w14:paraId="09591B15" w14:textId="77777777" w:rsidR="00EF2625" w:rsidRDefault="00EF2625" w:rsidP="000A4426">
            <w:pPr>
              <w:pStyle w:val="TableParagraph"/>
              <w:spacing w:before="8"/>
              <w:ind w:left="0"/>
              <w:jc w:val="both"/>
              <w:rPr>
                <w:rFonts w:ascii="Calibri"/>
              </w:rPr>
            </w:pPr>
          </w:p>
          <w:p w14:paraId="3A70B0B9" w14:textId="77777777" w:rsidR="00EF2625" w:rsidRDefault="00D05D2D" w:rsidP="000A4426">
            <w:pPr>
              <w:pStyle w:val="TableParagraph"/>
              <w:numPr>
                <w:ilvl w:val="0"/>
                <w:numId w:val="14"/>
              </w:numPr>
              <w:tabs>
                <w:tab w:val="left" w:pos="827"/>
              </w:tabs>
              <w:spacing w:line="360" w:lineRule="auto"/>
              <w:ind w:right="211"/>
              <w:jc w:val="both"/>
            </w:pPr>
            <w:r>
              <w:t>Se actualizan las unidades de medida</w:t>
            </w:r>
            <w:r>
              <w:rPr>
                <w:spacing w:val="-16"/>
              </w:rPr>
              <w:t xml:space="preserve"> </w:t>
            </w:r>
            <w:r>
              <w:t>(de</w:t>
            </w:r>
            <w:r>
              <w:rPr>
                <w:spacing w:val="-15"/>
              </w:rPr>
              <w:t xml:space="preserve"> </w:t>
            </w:r>
            <w:r>
              <w:t>"cms." a "centímetros") para</w:t>
            </w:r>
            <w:r>
              <w:rPr>
                <w:spacing w:val="-8"/>
              </w:rPr>
              <w:t xml:space="preserve"> </w:t>
            </w:r>
            <w:r>
              <w:t>dar</w:t>
            </w:r>
            <w:r>
              <w:rPr>
                <w:spacing w:val="-7"/>
              </w:rPr>
              <w:t xml:space="preserve"> </w:t>
            </w:r>
            <w:r>
              <w:t xml:space="preserve">precisión normativa y adecuarse a los estándares de redacción técnica </w:t>
            </w:r>
            <w:r>
              <w:rPr>
                <w:spacing w:val="-2"/>
              </w:rPr>
              <w:t>contemporánea.</w:t>
            </w:r>
          </w:p>
          <w:p w14:paraId="1038769C" w14:textId="77777777" w:rsidR="00EF2625" w:rsidRDefault="00D05D2D" w:rsidP="000A4426">
            <w:pPr>
              <w:pStyle w:val="TableParagraph"/>
              <w:numPr>
                <w:ilvl w:val="0"/>
                <w:numId w:val="14"/>
              </w:numPr>
              <w:tabs>
                <w:tab w:val="left" w:pos="827"/>
              </w:tabs>
              <w:spacing w:line="360" w:lineRule="auto"/>
              <w:ind w:right="98"/>
              <w:jc w:val="both"/>
            </w:pPr>
            <w:r>
              <w:t>Se incorpora un nuevo elemento:</w:t>
            </w:r>
            <w:r>
              <w:rPr>
                <w:spacing w:val="40"/>
              </w:rPr>
              <w:t xml:space="preserve"> </w:t>
            </w:r>
            <w:r>
              <w:t>en caso de que el trabajo ganador sea</w:t>
            </w:r>
            <w:r>
              <w:rPr>
                <w:spacing w:val="-16"/>
              </w:rPr>
              <w:t xml:space="preserve"> </w:t>
            </w:r>
            <w:r>
              <w:t>presentado</w:t>
            </w:r>
            <w:r>
              <w:rPr>
                <w:spacing w:val="-15"/>
              </w:rPr>
              <w:t xml:space="preserve"> </w:t>
            </w:r>
            <w:r>
              <w:t xml:space="preserve">por un grupo periodístico, cada integrante recibirá una estatuilla, una medalla y un </w:t>
            </w:r>
            <w:r>
              <w:rPr>
                <w:spacing w:val="-2"/>
              </w:rPr>
              <w:t>pergamino.</w:t>
            </w:r>
          </w:p>
          <w:p w14:paraId="612B0A7F" w14:textId="77777777" w:rsidR="00EF2625" w:rsidRDefault="00D05D2D" w:rsidP="000A4426">
            <w:pPr>
              <w:pStyle w:val="TableParagraph"/>
              <w:spacing w:before="264" w:line="360" w:lineRule="auto"/>
              <w:ind w:right="108"/>
              <w:jc w:val="both"/>
            </w:pPr>
            <w:r>
              <w:t>Esto</w:t>
            </w:r>
            <w:r>
              <w:rPr>
                <w:spacing w:val="-12"/>
              </w:rPr>
              <w:t xml:space="preserve"> </w:t>
            </w:r>
            <w:r>
              <w:t>subsana</w:t>
            </w:r>
            <w:r>
              <w:rPr>
                <w:spacing w:val="-14"/>
              </w:rPr>
              <w:t xml:space="preserve"> </w:t>
            </w:r>
            <w:r>
              <w:t>una</w:t>
            </w:r>
            <w:r>
              <w:rPr>
                <w:spacing w:val="-14"/>
              </w:rPr>
              <w:t xml:space="preserve"> </w:t>
            </w:r>
            <w:r>
              <w:t>omisión del Acuerdo original, que no contempla adecuadamente el</w:t>
            </w:r>
          </w:p>
        </w:tc>
      </w:tr>
    </w:tbl>
    <w:p w14:paraId="3D11292D" w14:textId="77777777" w:rsidR="00EF2625" w:rsidRDefault="00EF2625" w:rsidP="000A4426">
      <w:pPr>
        <w:pStyle w:val="TableParagraph"/>
        <w:spacing w:line="360" w:lineRule="auto"/>
        <w:jc w:val="both"/>
        <w:sectPr w:rsidR="00EF2625">
          <w:pgSz w:w="12240" w:h="15840"/>
          <w:pgMar w:top="2380" w:right="1440" w:bottom="280" w:left="1440" w:header="982" w:footer="0" w:gutter="0"/>
          <w:cols w:space="720"/>
        </w:sectPr>
      </w:pPr>
    </w:p>
    <w:p w14:paraId="5665783E" w14:textId="77777777" w:rsidR="00EF2625" w:rsidRDefault="00EF2625" w:rsidP="000A4426">
      <w:pPr>
        <w:pStyle w:val="Textoindependiente"/>
        <w:jc w:val="both"/>
        <w:rPr>
          <w:rFonts w:ascii="Calibri"/>
          <w:sz w:val="20"/>
        </w:rPr>
      </w:pPr>
    </w:p>
    <w:p w14:paraId="0DC2B4A6"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70793DE0" w14:textId="77777777">
        <w:trPr>
          <w:trHeight w:val="11201"/>
        </w:trPr>
        <w:tc>
          <w:tcPr>
            <w:tcW w:w="3152" w:type="dxa"/>
          </w:tcPr>
          <w:p w14:paraId="0198FAC8" w14:textId="77777777" w:rsidR="00EF2625" w:rsidRDefault="00EF2625" w:rsidP="000A4426">
            <w:pPr>
              <w:pStyle w:val="TableParagraph"/>
              <w:ind w:left="0"/>
              <w:jc w:val="both"/>
              <w:rPr>
                <w:rFonts w:ascii="Times New Roman"/>
                <w:sz w:val="20"/>
              </w:rPr>
            </w:pPr>
          </w:p>
        </w:tc>
        <w:tc>
          <w:tcPr>
            <w:tcW w:w="2847" w:type="dxa"/>
          </w:tcPr>
          <w:p w14:paraId="64D98027" w14:textId="77777777" w:rsidR="00EF2625" w:rsidRDefault="00D05D2D" w:rsidP="000A4426">
            <w:pPr>
              <w:pStyle w:val="TableParagraph"/>
              <w:spacing w:line="360" w:lineRule="auto"/>
              <w:ind w:left="105" w:right="127"/>
              <w:jc w:val="both"/>
            </w:pPr>
            <w:r>
              <w:rPr>
                <w:noProof/>
                <w:lang w:val="es-CO" w:eastAsia="es-CO"/>
              </w:rPr>
              <mc:AlternateContent>
                <mc:Choice Requires="wpg">
                  <w:drawing>
                    <wp:anchor distT="0" distB="0" distL="0" distR="0" simplePos="0" relativeHeight="251655168" behindDoc="1" locked="0" layoutInCell="1" allowOverlap="1" wp14:anchorId="1F70BA9A" wp14:editId="42B371D9">
                      <wp:simplePos x="0" y="0"/>
                      <wp:positionH relativeFrom="column">
                        <wp:posOffset>989075</wp:posOffset>
                      </wp:positionH>
                      <wp:positionV relativeFrom="paragraph">
                        <wp:posOffset>4243424</wp:posOffset>
                      </wp:positionV>
                      <wp:extent cx="40005" cy="10795"/>
                      <wp:effectExtent l="0" t="0" r="0" b="0"/>
                      <wp:wrapNone/>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10795"/>
                                <a:chOff x="0" y="0"/>
                                <a:chExt cx="40005" cy="10795"/>
                              </a:xfrm>
                            </wpg:grpSpPr>
                            <wps:wsp>
                              <wps:cNvPr id="76" name="Graphic 76"/>
                              <wps:cNvSpPr/>
                              <wps:spPr>
                                <a:xfrm>
                                  <a:off x="0" y="0"/>
                                  <a:ext cx="40005" cy="10795"/>
                                </a:xfrm>
                                <a:custGeom>
                                  <a:avLst/>
                                  <a:gdLst/>
                                  <a:ahLst/>
                                  <a:cxnLst/>
                                  <a:rect l="l" t="t" r="r" b="b"/>
                                  <a:pathLst>
                                    <a:path w="40005" h="10795">
                                      <a:moveTo>
                                        <a:pt x="39624" y="0"/>
                                      </a:moveTo>
                                      <a:lnTo>
                                        <a:pt x="0" y="0"/>
                                      </a:lnTo>
                                      <a:lnTo>
                                        <a:pt x="0" y="10667"/>
                                      </a:lnTo>
                                      <a:lnTo>
                                        <a:pt x="39624" y="10667"/>
                                      </a:lnTo>
                                      <a:lnTo>
                                        <a:pt x="39624" y="0"/>
                                      </a:lnTo>
                                      <a:close/>
                                    </a:path>
                                  </a:pathLst>
                                </a:custGeom>
                                <a:solidFill>
                                  <a:srgbClr val="FF0000"/>
                                </a:solidFill>
                              </wps:spPr>
                              <wps:bodyPr wrap="square" lIns="0" tIns="0" rIns="0" bIns="0" rtlCol="0">
                                <a:prstTxWarp prst="textNoShape">
                                  <a:avLst/>
                                </a:prstTxWarp>
                                <a:noAutofit/>
                              </wps:bodyPr>
                            </wps:wsp>
                          </wpg:wgp>
                        </a:graphicData>
                      </a:graphic>
                    </wp:anchor>
                  </w:drawing>
                </mc:Choice>
                <mc:Fallback>
                  <w:pict>
                    <v:group w14:anchorId="0B601445" id="Group 75" o:spid="_x0000_s1026" style="position:absolute;margin-left:77.9pt;margin-top:334.15pt;width:3.15pt;height:.85pt;z-index:-251661312;mso-wrap-distance-left:0;mso-wrap-distance-right:0" coordsize="4000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">
                      <v:shape id="Graphic 76" o:spid="_x0000_s1027" style="position:absolute;width:40005;height:10795;visibility:visible;mso-wrap-style:square;v-text-anchor:top" coordsize="40005,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" path="m39624,l,,,10667r39624,l39624,xe" fillcolor="red" stroked="f">
                        <v:path arrowok="t"/>
                      </v:shape>
                    </v:group>
                  </w:pict>
                </mc:Fallback>
              </mc:AlternateContent>
            </w:r>
            <w:r>
              <w:t>por la Comisión de la Mesa Directiva del Concejo de Santa Fe de Bogotá, D.C. a los periodistas que se hayan distinguido por los servicios prestados a la ciudad y que sean escogidos por el Comité de</w:t>
            </w:r>
            <w:r>
              <w:rPr>
                <w:spacing w:val="-9"/>
              </w:rPr>
              <w:t xml:space="preserve"> </w:t>
            </w:r>
            <w:r>
              <w:t>Jurados</w:t>
            </w:r>
            <w:r>
              <w:rPr>
                <w:spacing w:val="-11"/>
              </w:rPr>
              <w:t xml:space="preserve"> </w:t>
            </w:r>
            <w:r>
              <w:t>integrado</w:t>
            </w:r>
            <w:r>
              <w:rPr>
                <w:spacing w:val="-9"/>
              </w:rPr>
              <w:t xml:space="preserve"> </w:t>
            </w:r>
            <w:r>
              <w:t>de</w:t>
            </w:r>
            <w:r>
              <w:rPr>
                <w:spacing w:val="-12"/>
              </w:rPr>
              <w:t xml:space="preserve"> </w:t>
            </w:r>
            <w:r>
              <w:t xml:space="preserve">la siguiente manera: </w:t>
            </w:r>
            <w:r>
              <w:rPr>
                <w:color w:val="FF0000"/>
                <w:u w:val="single" w:color="FF0000"/>
              </w:rPr>
              <w:t>cuatro</w:t>
            </w:r>
            <w:r>
              <w:rPr>
                <w:color w:val="FF0000"/>
              </w:rPr>
              <w:t xml:space="preserve"> </w:t>
            </w:r>
            <w:r>
              <w:t>decanos de las facultades de Comunicación Social y/o Periodismo de universidades públicas o privadas ubicadas en Bogotá, designados por la Mesa Directiva</w:t>
            </w:r>
            <w:r>
              <w:rPr>
                <w:color w:val="FF0000"/>
              </w:rPr>
              <w:t xml:space="preserve">; </w:t>
            </w:r>
            <w:r>
              <w:t xml:space="preserve">el Presidente del Círculo de Periodistas de Bogotá; </w:t>
            </w:r>
            <w:r>
              <w:rPr>
                <w:color w:val="FF0000"/>
                <w:u w:val="single" w:color="FF0000"/>
              </w:rPr>
              <w:t>el</w:t>
            </w:r>
            <w:r>
              <w:rPr>
                <w:color w:val="FF0000"/>
              </w:rPr>
              <w:t xml:space="preserve"> </w:t>
            </w:r>
            <w:r>
              <w:rPr>
                <w:color w:val="FF0000"/>
                <w:u w:val="single" w:color="FF0000"/>
              </w:rPr>
              <w:t>Presidente de</w:t>
            </w:r>
            <w:r>
              <w:rPr>
                <w:color w:val="FF0000"/>
                <w:spacing w:val="-3"/>
                <w:u w:val="single" w:color="FF0000"/>
              </w:rPr>
              <w:t xml:space="preserve"> </w:t>
            </w:r>
            <w:r>
              <w:rPr>
                <w:color w:val="FF0000"/>
                <w:u w:val="single" w:color="FF0000"/>
              </w:rPr>
              <w:t>la</w:t>
            </w:r>
            <w:r>
              <w:rPr>
                <w:color w:val="FF0000"/>
                <w:spacing w:val="-1"/>
                <w:u w:val="single" w:color="FF0000"/>
              </w:rPr>
              <w:t xml:space="preserve"> </w:t>
            </w:r>
            <w:r>
              <w:rPr>
                <w:color w:val="FF0000"/>
                <w:u w:val="single" w:color="FF0000"/>
              </w:rPr>
              <w:t>Sociedad</w:t>
            </w:r>
            <w:r>
              <w:rPr>
                <w:color w:val="FF0000"/>
              </w:rPr>
              <w:t xml:space="preserve"> </w:t>
            </w:r>
            <w:r>
              <w:rPr>
                <w:color w:val="FF0000"/>
                <w:u w:val="single" w:color="FF0000"/>
              </w:rPr>
              <w:t>Colombiana de Prensa y</w:t>
            </w:r>
            <w:r>
              <w:rPr>
                <w:color w:val="FF0000"/>
              </w:rPr>
              <w:t xml:space="preserve"> </w:t>
            </w:r>
            <w:r>
              <w:rPr>
                <w:color w:val="FF0000"/>
                <w:u w:val="single" w:color="FF0000"/>
              </w:rPr>
              <w:t>Medios de Comunicación;</w:t>
            </w:r>
            <w:r>
              <w:rPr>
                <w:color w:val="FF0000"/>
              </w:rPr>
              <w:t xml:space="preserve"> </w:t>
            </w:r>
            <w:r>
              <w:rPr>
                <w:color w:val="FF0000"/>
                <w:u w:val="single" w:color="FF0000"/>
              </w:rPr>
              <w:t>y el Presidente y los dos</w:t>
            </w:r>
            <w:r>
              <w:rPr>
                <w:color w:val="FF0000"/>
              </w:rPr>
              <w:t xml:space="preserve"> </w:t>
            </w:r>
            <w:r>
              <w:rPr>
                <w:color w:val="FF0000"/>
                <w:u w:val="single" w:color="FF0000"/>
              </w:rPr>
              <w:t>Vicepresidentes de la</w:t>
            </w:r>
            <w:r>
              <w:rPr>
                <w:color w:val="FF0000"/>
              </w:rPr>
              <w:t xml:space="preserve"> </w:t>
            </w:r>
            <w:r>
              <w:rPr>
                <w:color w:val="FF0000"/>
                <w:u w:val="single" w:color="FF0000"/>
              </w:rPr>
              <w:t>Mesa Directiva del</w:t>
            </w:r>
            <w:r>
              <w:rPr>
                <w:color w:val="FF0000"/>
              </w:rPr>
              <w:t xml:space="preserve"> </w:t>
            </w:r>
            <w:r>
              <w:rPr>
                <w:color w:val="FF0000"/>
                <w:u w:val="single" w:color="FF0000"/>
              </w:rPr>
              <w:t>Concejo de Santa Fe de</w:t>
            </w:r>
            <w:r>
              <w:rPr>
                <w:color w:val="FF0000"/>
              </w:rPr>
              <w:t xml:space="preserve"> </w:t>
            </w:r>
            <w:r>
              <w:rPr>
                <w:color w:val="FF0000"/>
                <w:u w:val="single" w:color="FF0000"/>
              </w:rPr>
              <w:t>Bogotá, D.C.</w:t>
            </w:r>
          </w:p>
        </w:tc>
        <w:tc>
          <w:tcPr>
            <w:tcW w:w="2835" w:type="dxa"/>
          </w:tcPr>
          <w:p w14:paraId="07164C89" w14:textId="77777777" w:rsidR="00EF2625" w:rsidRDefault="00D05D2D" w:rsidP="000A4426">
            <w:pPr>
              <w:pStyle w:val="TableParagraph"/>
              <w:spacing w:line="360" w:lineRule="auto"/>
              <w:ind w:right="145"/>
              <w:jc w:val="both"/>
            </w:pPr>
            <w:r>
              <w:t>creciente trabajo colaborativo en el periodismo moderno, especialmente en proyectos de investigación,</w:t>
            </w:r>
            <w:r>
              <w:rPr>
                <w:spacing w:val="-16"/>
              </w:rPr>
              <w:t xml:space="preserve"> </w:t>
            </w:r>
            <w:r>
              <w:t>coberturas multimedia y producción de contenido</w:t>
            </w:r>
            <w:r>
              <w:rPr>
                <w:spacing w:val="-2"/>
              </w:rPr>
              <w:t xml:space="preserve"> </w:t>
            </w:r>
            <w:r>
              <w:t xml:space="preserve">en equipos </w:t>
            </w:r>
            <w:r>
              <w:rPr>
                <w:spacing w:val="-2"/>
              </w:rPr>
              <w:t>interdisciplinarios.</w:t>
            </w:r>
          </w:p>
          <w:p w14:paraId="7D82E614" w14:textId="77777777" w:rsidR="00EF2625" w:rsidRDefault="00EF2625" w:rsidP="000A4426">
            <w:pPr>
              <w:pStyle w:val="TableParagraph"/>
              <w:spacing w:before="10"/>
              <w:ind w:left="0"/>
              <w:jc w:val="both"/>
              <w:rPr>
                <w:rFonts w:ascii="Calibri"/>
              </w:rPr>
            </w:pPr>
          </w:p>
          <w:p w14:paraId="21C183F4" w14:textId="77777777" w:rsidR="00EF2625" w:rsidRDefault="00D05D2D" w:rsidP="000A4426">
            <w:pPr>
              <w:pStyle w:val="TableParagraph"/>
              <w:spacing w:line="360" w:lineRule="auto"/>
              <w:jc w:val="both"/>
            </w:pPr>
            <w:r>
              <w:t>En</w:t>
            </w:r>
            <w:r>
              <w:rPr>
                <w:spacing w:val="-10"/>
              </w:rPr>
              <w:t xml:space="preserve"> </w:t>
            </w:r>
            <w:r>
              <w:t>cuanto</w:t>
            </w:r>
            <w:r>
              <w:rPr>
                <w:spacing w:val="-11"/>
              </w:rPr>
              <w:t xml:space="preserve"> </w:t>
            </w:r>
            <w:r>
              <w:t>a</w:t>
            </w:r>
            <w:r>
              <w:rPr>
                <w:spacing w:val="-10"/>
              </w:rPr>
              <w:t xml:space="preserve"> </w:t>
            </w:r>
            <w:r>
              <w:t>la</w:t>
            </w:r>
            <w:r>
              <w:rPr>
                <w:spacing w:val="-10"/>
              </w:rPr>
              <w:t xml:space="preserve"> </w:t>
            </w:r>
            <w:r>
              <w:t>integración del Comité de Jurados:</w:t>
            </w:r>
          </w:p>
          <w:p w14:paraId="17EFF6B1" w14:textId="77777777" w:rsidR="00EF2625" w:rsidRDefault="00EF2625" w:rsidP="000A4426">
            <w:pPr>
              <w:pStyle w:val="TableParagraph"/>
              <w:spacing w:before="11"/>
              <w:ind w:left="0"/>
              <w:jc w:val="both"/>
              <w:rPr>
                <w:rFonts w:ascii="Calibri"/>
              </w:rPr>
            </w:pPr>
          </w:p>
          <w:p w14:paraId="6BD7AFFA" w14:textId="77777777" w:rsidR="00EF2625" w:rsidRDefault="00D05D2D" w:rsidP="000A4426">
            <w:pPr>
              <w:pStyle w:val="TableParagraph"/>
              <w:numPr>
                <w:ilvl w:val="0"/>
                <w:numId w:val="13"/>
              </w:numPr>
              <w:tabs>
                <w:tab w:val="left" w:pos="827"/>
              </w:tabs>
              <w:spacing w:line="360" w:lineRule="auto"/>
              <w:ind w:right="97"/>
              <w:jc w:val="both"/>
            </w:pPr>
            <w:r>
              <w:t>Se</w:t>
            </w:r>
            <w:r>
              <w:rPr>
                <w:spacing w:val="-9"/>
              </w:rPr>
              <w:t xml:space="preserve"> </w:t>
            </w:r>
            <w:r>
              <w:t>amplía</w:t>
            </w:r>
            <w:r>
              <w:rPr>
                <w:spacing w:val="-9"/>
              </w:rPr>
              <w:t xml:space="preserve"> </w:t>
            </w:r>
            <w:r>
              <w:t>de</w:t>
            </w:r>
            <w:r>
              <w:rPr>
                <w:spacing w:val="-9"/>
              </w:rPr>
              <w:t xml:space="preserve"> </w:t>
            </w:r>
            <w:r>
              <w:t>dos</w:t>
            </w:r>
            <w:r>
              <w:rPr>
                <w:spacing w:val="-9"/>
              </w:rPr>
              <w:t xml:space="preserve"> </w:t>
            </w:r>
            <w:r>
              <w:t xml:space="preserve">a cuatro el número de decanos de facultades de </w:t>
            </w:r>
            <w:r>
              <w:rPr>
                <w:spacing w:val="-2"/>
              </w:rPr>
              <w:t xml:space="preserve">Comunicación </w:t>
            </w:r>
            <w:r>
              <w:t xml:space="preserve">Social y/o Periodismo, con el fin de fortalecer la </w:t>
            </w:r>
            <w:r>
              <w:rPr>
                <w:spacing w:val="-2"/>
              </w:rPr>
              <w:t xml:space="preserve">representación académica, </w:t>
            </w:r>
            <w:r>
              <w:t>garantizar mayor pluralidad de criterios y elevar el rigor técnico de la evaluación. Se especifica que los</w:t>
            </w:r>
          </w:p>
          <w:p w14:paraId="4C86F531" w14:textId="77777777" w:rsidR="00EF2625" w:rsidRDefault="00D05D2D" w:rsidP="000A4426">
            <w:pPr>
              <w:pStyle w:val="TableParagraph"/>
              <w:spacing w:line="244" w:lineRule="exact"/>
              <w:ind w:left="827"/>
              <w:jc w:val="both"/>
            </w:pPr>
            <w:r>
              <w:t>decanos</w:t>
            </w:r>
            <w:r>
              <w:rPr>
                <w:spacing w:val="-5"/>
              </w:rPr>
              <w:t xml:space="preserve"> </w:t>
            </w:r>
            <w:r>
              <w:rPr>
                <w:spacing w:val="-2"/>
              </w:rPr>
              <w:t>deben</w:t>
            </w:r>
          </w:p>
        </w:tc>
      </w:tr>
    </w:tbl>
    <w:p w14:paraId="7647BBD9" w14:textId="77777777" w:rsidR="00EF2625" w:rsidRDefault="00EF2625" w:rsidP="000A4426">
      <w:pPr>
        <w:pStyle w:val="TableParagraph"/>
        <w:spacing w:line="244" w:lineRule="exact"/>
        <w:jc w:val="both"/>
        <w:sectPr w:rsidR="00EF2625">
          <w:pgSz w:w="12240" w:h="15840"/>
          <w:pgMar w:top="2380" w:right="1440" w:bottom="280" w:left="1440" w:header="982" w:footer="0" w:gutter="0"/>
          <w:cols w:space="720"/>
        </w:sectPr>
      </w:pPr>
    </w:p>
    <w:p w14:paraId="38FE6F3D" w14:textId="77777777" w:rsidR="00EF2625" w:rsidRDefault="00EF2625" w:rsidP="000A4426">
      <w:pPr>
        <w:pStyle w:val="Textoindependiente"/>
        <w:jc w:val="both"/>
        <w:rPr>
          <w:rFonts w:ascii="Calibri"/>
          <w:sz w:val="20"/>
        </w:rPr>
      </w:pPr>
    </w:p>
    <w:p w14:paraId="13FE574C"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5EC96380" w14:textId="77777777">
        <w:trPr>
          <w:trHeight w:val="11201"/>
        </w:trPr>
        <w:tc>
          <w:tcPr>
            <w:tcW w:w="3152" w:type="dxa"/>
          </w:tcPr>
          <w:p w14:paraId="1F67B3D0" w14:textId="77777777" w:rsidR="00EF2625" w:rsidRDefault="00EF2625" w:rsidP="000A4426">
            <w:pPr>
              <w:pStyle w:val="TableParagraph"/>
              <w:ind w:left="0"/>
              <w:jc w:val="both"/>
              <w:rPr>
                <w:rFonts w:ascii="Times New Roman"/>
                <w:sz w:val="20"/>
              </w:rPr>
            </w:pPr>
          </w:p>
        </w:tc>
        <w:tc>
          <w:tcPr>
            <w:tcW w:w="2847" w:type="dxa"/>
          </w:tcPr>
          <w:p w14:paraId="6869E4B0" w14:textId="77777777" w:rsidR="00EF2625" w:rsidRDefault="00EF2625" w:rsidP="000A4426">
            <w:pPr>
              <w:pStyle w:val="TableParagraph"/>
              <w:ind w:left="0"/>
              <w:jc w:val="both"/>
              <w:rPr>
                <w:rFonts w:ascii="Times New Roman"/>
                <w:sz w:val="20"/>
              </w:rPr>
            </w:pPr>
          </w:p>
        </w:tc>
        <w:tc>
          <w:tcPr>
            <w:tcW w:w="2835" w:type="dxa"/>
          </w:tcPr>
          <w:p w14:paraId="417721A2" w14:textId="77777777" w:rsidR="00EF2625" w:rsidRDefault="00D05D2D" w:rsidP="000A4426">
            <w:pPr>
              <w:pStyle w:val="TableParagraph"/>
              <w:spacing w:line="360" w:lineRule="auto"/>
              <w:ind w:left="827" w:right="145"/>
              <w:jc w:val="both"/>
            </w:pPr>
            <w:r>
              <w:t xml:space="preserve">pertenecer a </w:t>
            </w:r>
            <w:r>
              <w:rPr>
                <w:spacing w:val="-2"/>
              </w:rPr>
              <w:t xml:space="preserve">universidades </w:t>
            </w:r>
            <w:r>
              <w:t>públicas o privadas,</w:t>
            </w:r>
            <w:r>
              <w:rPr>
                <w:spacing w:val="-16"/>
              </w:rPr>
              <w:t xml:space="preserve"> </w:t>
            </w:r>
            <w:r>
              <w:t xml:space="preserve">ubicadas en Bogotá, reforzando el principio de </w:t>
            </w:r>
            <w:r>
              <w:rPr>
                <w:spacing w:val="-2"/>
              </w:rPr>
              <w:t xml:space="preserve">pertinencia </w:t>
            </w:r>
            <w:r>
              <w:t xml:space="preserve">territorial de los </w:t>
            </w:r>
            <w:r>
              <w:rPr>
                <w:spacing w:val="-2"/>
              </w:rPr>
              <w:t>premios.</w:t>
            </w:r>
          </w:p>
          <w:p w14:paraId="12521AB2" w14:textId="77777777" w:rsidR="00EF2625" w:rsidRDefault="00EF2625" w:rsidP="000A4426">
            <w:pPr>
              <w:pStyle w:val="TableParagraph"/>
              <w:spacing w:before="10"/>
              <w:ind w:left="0"/>
              <w:jc w:val="both"/>
              <w:rPr>
                <w:rFonts w:ascii="Calibri"/>
              </w:rPr>
            </w:pPr>
          </w:p>
          <w:p w14:paraId="72D6E625" w14:textId="77777777" w:rsidR="00EF2625" w:rsidRDefault="00D05D2D" w:rsidP="000A4426">
            <w:pPr>
              <w:pStyle w:val="TableParagraph"/>
              <w:spacing w:line="360" w:lineRule="auto"/>
              <w:ind w:right="108"/>
              <w:jc w:val="both"/>
            </w:pPr>
            <w:r>
              <w:t>Se actualiza la representación gremial, incorporando además del Presidente del Círculo de Periodistas de Bogotá, al Presidente</w:t>
            </w:r>
            <w:r>
              <w:rPr>
                <w:spacing w:val="-12"/>
              </w:rPr>
              <w:t xml:space="preserve"> </w:t>
            </w:r>
            <w:r>
              <w:t>de</w:t>
            </w:r>
            <w:r>
              <w:rPr>
                <w:spacing w:val="-14"/>
              </w:rPr>
              <w:t xml:space="preserve"> </w:t>
            </w:r>
            <w:r>
              <w:t>la</w:t>
            </w:r>
            <w:r>
              <w:rPr>
                <w:spacing w:val="-13"/>
              </w:rPr>
              <w:t xml:space="preserve"> </w:t>
            </w:r>
            <w:r>
              <w:t>Sociedad Colombiana de Prensa y Medios</w:t>
            </w:r>
            <w:r>
              <w:rPr>
                <w:spacing w:val="-1"/>
              </w:rPr>
              <w:t xml:space="preserve"> </w:t>
            </w:r>
            <w:r>
              <w:t>de</w:t>
            </w:r>
            <w:r>
              <w:rPr>
                <w:spacing w:val="-1"/>
              </w:rPr>
              <w:t xml:space="preserve"> </w:t>
            </w:r>
            <w:r>
              <w:t>Comunicación, organización de amplia trayectoria en la defensa de la libertad de prensa y la excelencia periodística.</w:t>
            </w:r>
          </w:p>
          <w:p w14:paraId="3947FE38" w14:textId="77777777" w:rsidR="00EF2625" w:rsidRDefault="00EF2625" w:rsidP="000A4426">
            <w:pPr>
              <w:pStyle w:val="TableParagraph"/>
              <w:spacing w:before="12"/>
              <w:ind w:left="0"/>
              <w:jc w:val="both"/>
              <w:rPr>
                <w:rFonts w:ascii="Calibri"/>
              </w:rPr>
            </w:pPr>
          </w:p>
          <w:p w14:paraId="19F09006" w14:textId="77777777" w:rsidR="00EF2625" w:rsidRDefault="00D05D2D" w:rsidP="000A4426">
            <w:pPr>
              <w:pStyle w:val="TableParagraph"/>
              <w:numPr>
                <w:ilvl w:val="0"/>
                <w:numId w:val="12"/>
              </w:numPr>
              <w:tabs>
                <w:tab w:val="left" w:pos="827"/>
              </w:tabs>
              <w:spacing w:line="357" w:lineRule="auto"/>
              <w:ind w:right="332"/>
              <w:jc w:val="both"/>
            </w:pPr>
            <w:r>
              <w:t>Finalmente, se establece que la Presidencia</w:t>
            </w:r>
            <w:r>
              <w:rPr>
                <w:spacing w:val="-16"/>
              </w:rPr>
              <w:t xml:space="preserve"> </w:t>
            </w:r>
            <w:r>
              <w:t>y</w:t>
            </w:r>
            <w:r>
              <w:rPr>
                <w:spacing w:val="-15"/>
              </w:rPr>
              <w:t xml:space="preserve"> </w:t>
            </w:r>
            <w:r>
              <w:t xml:space="preserve">las </w:t>
            </w:r>
            <w:r>
              <w:rPr>
                <w:spacing w:val="-4"/>
              </w:rPr>
              <w:t xml:space="preserve">dos </w:t>
            </w:r>
            <w:r>
              <w:rPr>
                <w:spacing w:val="-2"/>
              </w:rPr>
              <w:t>Vicepresidencias</w:t>
            </w:r>
          </w:p>
          <w:p w14:paraId="3CD1FC50" w14:textId="77777777" w:rsidR="00EF2625" w:rsidRDefault="00D05D2D" w:rsidP="000A4426">
            <w:pPr>
              <w:pStyle w:val="TableParagraph"/>
              <w:spacing w:before="4"/>
              <w:ind w:left="827"/>
              <w:jc w:val="both"/>
            </w:pPr>
            <w:r>
              <w:t>de</w:t>
            </w:r>
            <w:r>
              <w:rPr>
                <w:spacing w:val="-2"/>
              </w:rPr>
              <w:t xml:space="preserve"> </w:t>
            </w:r>
            <w:r>
              <w:t>la</w:t>
            </w:r>
            <w:r>
              <w:rPr>
                <w:spacing w:val="-1"/>
              </w:rPr>
              <w:t xml:space="preserve"> </w:t>
            </w:r>
            <w:r>
              <w:rPr>
                <w:spacing w:val="-4"/>
              </w:rPr>
              <w:t>Mesa</w:t>
            </w:r>
          </w:p>
        </w:tc>
      </w:tr>
    </w:tbl>
    <w:p w14:paraId="6EFB088D" w14:textId="77777777" w:rsidR="00EF2625" w:rsidRDefault="00EF2625" w:rsidP="000A4426">
      <w:pPr>
        <w:pStyle w:val="TableParagraph"/>
        <w:jc w:val="both"/>
        <w:sectPr w:rsidR="00EF2625">
          <w:pgSz w:w="12240" w:h="15840"/>
          <w:pgMar w:top="2380" w:right="1440" w:bottom="280" w:left="1440" w:header="982" w:footer="0" w:gutter="0"/>
          <w:cols w:space="720"/>
        </w:sectPr>
      </w:pPr>
    </w:p>
    <w:p w14:paraId="2F840E5F" w14:textId="77777777" w:rsidR="00EF2625" w:rsidRDefault="00EF2625" w:rsidP="000A4426">
      <w:pPr>
        <w:pStyle w:val="Textoindependiente"/>
        <w:jc w:val="both"/>
        <w:rPr>
          <w:rFonts w:ascii="Calibri"/>
          <w:sz w:val="20"/>
        </w:rPr>
      </w:pPr>
    </w:p>
    <w:p w14:paraId="782823CE"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1798D21D" w14:textId="77777777">
        <w:trPr>
          <w:trHeight w:val="4075"/>
        </w:trPr>
        <w:tc>
          <w:tcPr>
            <w:tcW w:w="3152" w:type="dxa"/>
          </w:tcPr>
          <w:p w14:paraId="36F2991C" w14:textId="77777777" w:rsidR="00EF2625" w:rsidRDefault="00EF2625" w:rsidP="000A4426">
            <w:pPr>
              <w:pStyle w:val="TableParagraph"/>
              <w:ind w:left="0"/>
              <w:jc w:val="both"/>
              <w:rPr>
                <w:rFonts w:ascii="Times New Roman"/>
                <w:sz w:val="20"/>
              </w:rPr>
            </w:pPr>
          </w:p>
        </w:tc>
        <w:tc>
          <w:tcPr>
            <w:tcW w:w="2847" w:type="dxa"/>
          </w:tcPr>
          <w:p w14:paraId="13E8AA01" w14:textId="77777777" w:rsidR="00EF2625" w:rsidRDefault="00EF2625" w:rsidP="000A4426">
            <w:pPr>
              <w:pStyle w:val="TableParagraph"/>
              <w:ind w:left="0"/>
              <w:jc w:val="both"/>
              <w:rPr>
                <w:rFonts w:ascii="Times New Roman"/>
                <w:sz w:val="20"/>
              </w:rPr>
            </w:pPr>
          </w:p>
        </w:tc>
        <w:tc>
          <w:tcPr>
            <w:tcW w:w="2835" w:type="dxa"/>
          </w:tcPr>
          <w:p w14:paraId="5FCEB23E" w14:textId="77777777" w:rsidR="00EF2625" w:rsidRDefault="00D05D2D" w:rsidP="000A4426">
            <w:pPr>
              <w:pStyle w:val="TableParagraph"/>
              <w:spacing w:line="360" w:lineRule="auto"/>
              <w:ind w:left="827" w:right="137"/>
              <w:jc w:val="both"/>
            </w:pPr>
            <w:r>
              <w:t>Directiva del Concejo</w:t>
            </w:r>
            <w:r>
              <w:rPr>
                <w:spacing w:val="-16"/>
              </w:rPr>
              <w:t xml:space="preserve"> </w:t>
            </w:r>
            <w:r>
              <w:t>de</w:t>
            </w:r>
            <w:r>
              <w:rPr>
                <w:spacing w:val="-15"/>
              </w:rPr>
              <w:t xml:space="preserve"> </w:t>
            </w:r>
            <w:r>
              <w:t xml:space="preserve">Bogotá participarán como </w:t>
            </w:r>
            <w:r>
              <w:rPr>
                <w:spacing w:val="-2"/>
              </w:rPr>
              <w:t xml:space="preserve">jurados, </w:t>
            </w:r>
            <w:r>
              <w:t>fortaleciendo</w:t>
            </w:r>
            <w:r>
              <w:rPr>
                <w:spacing w:val="-4"/>
              </w:rPr>
              <w:t xml:space="preserve"> </w:t>
            </w:r>
            <w:r>
              <w:t>así</w:t>
            </w:r>
            <w:r>
              <w:rPr>
                <w:spacing w:val="-7"/>
              </w:rPr>
              <w:t xml:space="preserve"> </w:t>
            </w:r>
            <w:r>
              <w:t xml:space="preserve">el </w:t>
            </w:r>
            <w:r>
              <w:rPr>
                <w:spacing w:val="-2"/>
              </w:rPr>
              <w:t>vínculo</w:t>
            </w:r>
            <w:r>
              <w:rPr>
                <w:spacing w:val="40"/>
              </w:rPr>
              <w:t xml:space="preserve"> </w:t>
            </w:r>
            <w:r>
              <w:t xml:space="preserve">institucional del Concejo con la Orden que </w:t>
            </w:r>
            <w:r>
              <w:rPr>
                <w:spacing w:val="-2"/>
              </w:rPr>
              <w:t>confiere.</w:t>
            </w:r>
          </w:p>
        </w:tc>
      </w:tr>
      <w:tr w:rsidR="00EF2625" w14:paraId="39E768CD" w14:textId="77777777">
        <w:trPr>
          <w:trHeight w:val="7111"/>
        </w:trPr>
        <w:tc>
          <w:tcPr>
            <w:tcW w:w="3152" w:type="dxa"/>
          </w:tcPr>
          <w:p w14:paraId="5CC150FD" w14:textId="77777777" w:rsidR="00EF2625" w:rsidRDefault="00D05D2D" w:rsidP="000A4426">
            <w:pPr>
              <w:pStyle w:val="TableParagraph"/>
              <w:spacing w:line="360" w:lineRule="auto"/>
              <w:ind w:right="128"/>
              <w:jc w:val="both"/>
            </w:pPr>
            <w:r>
              <w:rPr>
                <w:rFonts w:ascii="Arial" w:hAnsi="Arial"/>
                <w:b/>
              </w:rPr>
              <w:t>Artículo</w:t>
            </w:r>
            <w:r>
              <w:rPr>
                <w:rFonts w:ascii="Arial" w:hAnsi="Arial"/>
                <w:b/>
                <w:spacing w:val="-5"/>
              </w:rPr>
              <w:t xml:space="preserve"> </w:t>
            </w:r>
            <w:r>
              <w:rPr>
                <w:rFonts w:ascii="Arial" w:hAnsi="Arial"/>
                <w:b/>
              </w:rPr>
              <w:t>3º</w:t>
            </w:r>
            <w:r>
              <w:t>.-</w:t>
            </w:r>
            <w:r>
              <w:rPr>
                <w:spacing w:val="-3"/>
              </w:rPr>
              <w:t xml:space="preserve"> </w:t>
            </w:r>
            <w:r>
              <w:t>La</w:t>
            </w:r>
            <w:r>
              <w:rPr>
                <w:spacing w:val="-10"/>
              </w:rPr>
              <w:t xml:space="preserve"> </w:t>
            </w:r>
            <w:r>
              <w:t>Orden</w:t>
            </w:r>
            <w:r>
              <w:rPr>
                <w:spacing w:val="-7"/>
              </w:rPr>
              <w:t xml:space="preserve"> </w:t>
            </w:r>
            <w:r>
              <w:t>Civil</w:t>
            </w:r>
            <w:r>
              <w:rPr>
                <w:spacing w:val="-5"/>
              </w:rPr>
              <w:t xml:space="preserve"> </w:t>
            </w:r>
            <w:r>
              <w:t>al Mérito Periodístico Álvaro Gómez Hurtado se otorgará en ceremonia especial todos los 8 de mayo, fecha en que se</w:t>
            </w:r>
            <w:r>
              <w:rPr>
                <w:spacing w:val="-6"/>
              </w:rPr>
              <w:t xml:space="preserve"> </w:t>
            </w:r>
            <w:r>
              <w:t>conmemora</w:t>
            </w:r>
            <w:r>
              <w:rPr>
                <w:spacing w:val="-6"/>
              </w:rPr>
              <w:t xml:space="preserve"> </w:t>
            </w:r>
            <w:r>
              <w:t>el</w:t>
            </w:r>
            <w:r>
              <w:rPr>
                <w:spacing w:val="-6"/>
              </w:rPr>
              <w:t xml:space="preserve"> </w:t>
            </w:r>
            <w:r>
              <w:t>natalicio</w:t>
            </w:r>
            <w:r>
              <w:rPr>
                <w:spacing w:val="-6"/>
              </w:rPr>
              <w:t xml:space="preserve"> </w:t>
            </w:r>
            <w:r>
              <w:t>del Doctor Álvaro Gómez Hurtado,</w:t>
            </w:r>
            <w:r>
              <w:rPr>
                <w:spacing w:val="-9"/>
              </w:rPr>
              <w:t xml:space="preserve"> </w:t>
            </w:r>
            <w:r>
              <w:t>a</w:t>
            </w:r>
            <w:r>
              <w:rPr>
                <w:spacing w:val="-8"/>
              </w:rPr>
              <w:t xml:space="preserve"> </w:t>
            </w:r>
            <w:r>
              <w:t>los</w:t>
            </w:r>
            <w:r>
              <w:rPr>
                <w:spacing w:val="-10"/>
              </w:rPr>
              <w:t xml:space="preserve"> </w:t>
            </w:r>
            <w:r>
              <w:t>periodistas</w:t>
            </w:r>
            <w:r>
              <w:rPr>
                <w:spacing w:val="-10"/>
              </w:rPr>
              <w:t xml:space="preserve"> </w:t>
            </w:r>
            <w:r>
              <w:t>que presenten sus trabajos ante</w:t>
            </w:r>
            <w:r>
              <w:rPr>
                <w:spacing w:val="40"/>
              </w:rPr>
              <w:t xml:space="preserve"> </w:t>
            </w:r>
            <w:r>
              <w:t>la Secretaría General del Concejo de Santa Fe de Bogotá y sean escogidos por el Comité de que trata el artículo anterior en las modalidades de prensa escrita, radio y televisión, en las siguientes categorías:</w:t>
            </w:r>
          </w:p>
        </w:tc>
        <w:tc>
          <w:tcPr>
            <w:tcW w:w="2847" w:type="dxa"/>
          </w:tcPr>
          <w:p w14:paraId="7F4CEB6C" w14:textId="77777777" w:rsidR="00EF2625" w:rsidRDefault="00D05D2D" w:rsidP="000A4426">
            <w:pPr>
              <w:pStyle w:val="TableParagraph"/>
              <w:spacing w:line="360" w:lineRule="auto"/>
              <w:ind w:left="105" w:right="187"/>
              <w:jc w:val="both"/>
            </w:pPr>
            <w:r>
              <w:rPr>
                <w:rFonts w:ascii="Arial" w:hAnsi="Arial"/>
                <w:b/>
                <w:color w:val="333333"/>
              </w:rPr>
              <w:t>Artículo</w:t>
            </w:r>
            <w:r>
              <w:rPr>
                <w:rFonts w:ascii="Arial" w:hAnsi="Arial"/>
                <w:b/>
                <w:color w:val="333333"/>
                <w:spacing w:val="-16"/>
              </w:rPr>
              <w:t xml:space="preserve"> </w:t>
            </w:r>
            <w:r>
              <w:rPr>
                <w:rFonts w:ascii="Arial" w:hAnsi="Arial"/>
                <w:b/>
                <w:color w:val="333333"/>
              </w:rPr>
              <w:t>3º.-</w:t>
            </w:r>
            <w:r>
              <w:rPr>
                <w:rFonts w:ascii="Arial" w:hAnsi="Arial"/>
                <w:b/>
                <w:color w:val="333333"/>
                <w:spacing w:val="-15"/>
              </w:rPr>
              <w:t xml:space="preserve"> </w:t>
            </w:r>
            <w:r>
              <w:rPr>
                <w:color w:val="FF0000"/>
                <w:u w:val="single" w:color="FF0000"/>
              </w:rPr>
              <w:t>Modifíquese</w:t>
            </w:r>
            <w:r>
              <w:rPr>
                <w:color w:val="FF0000"/>
              </w:rPr>
              <w:t xml:space="preserve"> </w:t>
            </w:r>
            <w:r>
              <w:rPr>
                <w:color w:val="FF0000"/>
                <w:u w:val="single" w:color="FF0000"/>
              </w:rPr>
              <w:t>el</w:t>
            </w:r>
            <w:r>
              <w:rPr>
                <w:color w:val="FF0000"/>
                <w:spacing w:val="-4"/>
                <w:u w:val="single" w:color="FF0000"/>
              </w:rPr>
              <w:t xml:space="preserve"> </w:t>
            </w:r>
            <w:r>
              <w:rPr>
                <w:color w:val="FF0000"/>
                <w:u w:val="single" w:color="FF0000"/>
              </w:rPr>
              <w:t>artículo</w:t>
            </w:r>
            <w:r>
              <w:rPr>
                <w:color w:val="FF0000"/>
                <w:spacing w:val="-3"/>
                <w:u w:val="single" w:color="FF0000"/>
              </w:rPr>
              <w:t xml:space="preserve"> </w:t>
            </w:r>
            <w:r>
              <w:rPr>
                <w:color w:val="FF0000"/>
                <w:u w:val="single" w:color="FF0000"/>
              </w:rPr>
              <w:t>3°</w:t>
            </w:r>
            <w:r>
              <w:rPr>
                <w:color w:val="FF0000"/>
                <w:spacing w:val="-2"/>
                <w:u w:val="single" w:color="FF0000"/>
              </w:rPr>
              <w:t xml:space="preserve"> </w:t>
            </w:r>
            <w:r>
              <w:rPr>
                <w:color w:val="FF0000"/>
                <w:u w:val="single" w:color="FF0000"/>
              </w:rPr>
              <w:t>del</w:t>
            </w:r>
            <w:r>
              <w:rPr>
                <w:color w:val="FF0000"/>
                <w:spacing w:val="-3"/>
                <w:u w:val="single" w:color="FF0000"/>
              </w:rPr>
              <w:t xml:space="preserve"> </w:t>
            </w:r>
            <w:r>
              <w:rPr>
                <w:color w:val="FF0000"/>
                <w:u w:val="single" w:color="FF0000"/>
              </w:rPr>
              <w:t>Acuerdo</w:t>
            </w:r>
            <w:r>
              <w:rPr>
                <w:color w:val="FF0000"/>
              </w:rPr>
              <w:t xml:space="preserve"> </w:t>
            </w:r>
            <w:r>
              <w:rPr>
                <w:color w:val="FF0000"/>
                <w:u w:val="single" w:color="FF0000"/>
              </w:rPr>
              <w:t>23 de 1998, el cual</w:t>
            </w:r>
            <w:r>
              <w:rPr>
                <w:color w:val="FF0000"/>
              </w:rPr>
              <w:t xml:space="preserve"> </w:t>
            </w:r>
            <w:r>
              <w:rPr>
                <w:color w:val="FF0000"/>
                <w:u w:val="single" w:color="FF0000"/>
              </w:rPr>
              <w:t>quedará así:</w:t>
            </w:r>
          </w:p>
          <w:p w14:paraId="44F0958E" w14:textId="77777777" w:rsidR="00EF2625" w:rsidRDefault="00EF2625" w:rsidP="000A4426">
            <w:pPr>
              <w:pStyle w:val="TableParagraph"/>
              <w:spacing w:before="6"/>
              <w:ind w:left="0"/>
              <w:jc w:val="both"/>
              <w:rPr>
                <w:rFonts w:ascii="Calibri"/>
              </w:rPr>
            </w:pPr>
          </w:p>
          <w:p w14:paraId="5CA64439" w14:textId="77777777" w:rsidR="00EF2625" w:rsidRDefault="00D05D2D" w:rsidP="000A4426">
            <w:pPr>
              <w:pStyle w:val="TableParagraph"/>
              <w:spacing w:line="360" w:lineRule="auto"/>
              <w:ind w:left="105" w:right="131"/>
              <w:jc w:val="both"/>
            </w:pPr>
            <w:r>
              <w:rPr>
                <w:rFonts w:ascii="Arial" w:hAnsi="Arial"/>
                <w:b/>
                <w:color w:val="FF0000"/>
                <w:u w:val="single" w:color="FF0000"/>
              </w:rPr>
              <w:t>Artículo 3º.</w:t>
            </w:r>
            <w:r>
              <w:rPr>
                <w:rFonts w:ascii="Arial" w:hAnsi="Arial"/>
                <w:b/>
                <w:color w:val="333333"/>
              </w:rPr>
              <w:t xml:space="preserve">- </w:t>
            </w:r>
            <w:r>
              <w:rPr>
                <w:color w:val="FF0000"/>
                <w:u w:val="single" w:color="FF0000"/>
              </w:rPr>
              <w:t>Los 8 de</w:t>
            </w:r>
            <w:r>
              <w:rPr>
                <w:color w:val="FF0000"/>
              </w:rPr>
              <w:t xml:space="preserve"> </w:t>
            </w:r>
            <w:r>
              <w:rPr>
                <w:color w:val="FF0000"/>
                <w:u w:val="single" w:color="FF0000"/>
              </w:rPr>
              <w:t>mayo,</w:t>
            </w:r>
            <w:r>
              <w:rPr>
                <w:color w:val="FF0000"/>
              </w:rPr>
              <w:t xml:space="preserve"> </w:t>
            </w:r>
            <w:r>
              <w:t>fecha en que se conmemora</w:t>
            </w:r>
            <w:r>
              <w:rPr>
                <w:spacing w:val="-14"/>
              </w:rPr>
              <w:t xml:space="preserve"> </w:t>
            </w:r>
            <w:r>
              <w:t>el</w:t>
            </w:r>
            <w:r>
              <w:rPr>
                <w:spacing w:val="-13"/>
              </w:rPr>
              <w:t xml:space="preserve"> </w:t>
            </w:r>
            <w:r>
              <w:t>natalicio</w:t>
            </w:r>
            <w:r>
              <w:rPr>
                <w:spacing w:val="-12"/>
              </w:rPr>
              <w:t xml:space="preserve"> </w:t>
            </w:r>
            <w:r>
              <w:t>del Doctor Álvaro Gómez Hurtado</w:t>
            </w:r>
            <w:r>
              <w:rPr>
                <w:color w:val="FF0000"/>
                <w:u w:val="single" w:color="FF0000"/>
              </w:rPr>
              <w:t>, se abrirá la</w:t>
            </w:r>
            <w:r>
              <w:rPr>
                <w:color w:val="FF0000"/>
              </w:rPr>
              <w:t xml:space="preserve"> </w:t>
            </w:r>
            <w:r>
              <w:rPr>
                <w:color w:val="FF0000"/>
                <w:u w:val="single" w:color="FF0000"/>
              </w:rPr>
              <w:t>convocatoria y se</w:t>
            </w:r>
            <w:r>
              <w:rPr>
                <w:color w:val="FF0000"/>
              </w:rPr>
              <w:t xml:space="preserve"> </w:t>
            </w:r>
            <w:r>
              <w:rPr>
                <w:color w:val="FF0000"/>
                <w:u w:val="single" w:color="FF0000"/>
              </w:rPr>
              <w:t>publicará el cronograma</w:t>
            </w:r>
            <w:r>
              <w:rPr>
                <w:color w:val="FF0000"/>
              </w:rPr>
              <w:t xml:space="preserve"> </w:t>
            </w:r>
            <w:r>
              <w:rPr>
                <w:color w:val="FF0000"/>
                <w:u w:val="single" w:color="FF0000"/>
              </w:rPr>
              <w:t>para que</w:t>
            </w:r>
            <w:r>
              <w:rPr>
                <w:color w:val="FF0000"/>
              </w:rPr>
              <w:t xml:space="preserve"> </w:t>
            </w:r>
            <w:r>
              <w:t>los periodistas presenten sus trabajos a</w:t>
            </w:r>
            <w:r>
              <w:rPr>
                <w:spacing w:val="40"/>
              </w:rPr>
              <w:t xml:space="preserve"> </w:t>
            </w:r>
            <w:r>
              <w:t>la Orden Civil al Mérito Periodístico</w:t>
            </w:r>
            <w:r>
              <w:rPr>
                <w:spacing w:val="-14"/>
              </w:rPr>
              <w:t xml:space="preserve"> </w:t>
            </w:r>
            <w:r>
              <w:t>Álvaro</w:t>
            </w:r>
            <w:r>
              <w:rPr>
                <w:spacing w:val="-13"/>
              </w:rPr>
              <w:t xml:space="preserve"> </w:t>
            </w:r>
            <w:r>
              <w:t>Gómez Hurtado</w:t>
            </w:r>
            <w:r>
              <w:rPr>
                <w:rFonts w:ascii="Times New Roman" w:hAnsi="Times New Roman"/>
                <w:color w:val="FF0000"/>
                <w:u w:val="single" w:color="000000"/>
              </w:rPr>
              <w:t xml:space="preserve"> </w:t>
            </w:r>
            <w:r>
              <w:rPr>
                <w:color w:val="FF0000"/>
                <w:u w:val="single" w:color="FF0000"/>
              </w:rPr>
              <w:t>ante la Oficina</w:t>
            </w:r>
            <w:r>
              <w:rPr>
                <w:color w:val="FF0000"/>
              </w:rPr>
              <w:t xml:space="preserve"> </w:t>
            </w:r>
            <w:r>
              <w:rPr>
                <w:color w:val="FF0000"/>
                <w:u w:val="single" w:color="FF0000"/>
              </w:rPr>
              <w:t>Asesora de</w:t>
            </w:r>
          </w:p>
          <w:p w14:paraId="71941E2A" w14:textId="77777777" w:rsidR="00EF2625" w:rsidRDefault="00D05D2D" w:rsidP="000A4426">
            <w:pPr>
              <w:pStyle w:val="TableParagraph"/>
              <w:spacing w:before="5"/>
              <w:ind w:left="105"/>
              <w:jc w:val="both"/>
            </w:pPr>
            <w:r>
              <w:rPr>
                <w:color w:val="FF0000"/>
                <w:u w:val="single" w:color="FF0000"/>
              </w:rPr>
              <w:t>Comunicaciones</w:t>
            </w:r>
            <w:r>
              <w:rPr>
                <w:color w:val="FF0000"/>
                <w:spacing w:val="-15"/>
                <w:u w:val="single" w:color="FF0000"/>
              </w:rPr>
              <w:t xml:space="preserve"> </w:t>
            </w:r>
            <w:r>
              <w:rPr>
                <w:color w:val="FF0000"/>
                <w:spacing w:val="-10"/>
                <w:u w:val="single" w:color="FF0000"/>
              </w:rPr>
              <w:t>y</w:t>
            </w:r>
          </w:p>
        </w:tc>
        <w:tc>
          <w:tcPr>
            <w:tcW w:w="2835" w:type="dxa"/>
          </w:tcPr>
          <w:p w14:paraId="5A561AD5" w14:textId="77777777" w:rsidR="00EF2625" w:rsidRDefault="00D05D2D" w:rsidP="000A4426">
            <w:pPr>
              <w:pStyle w:val="TableParagraph"/>
              <w:spacing w:line="360" w:lineRule="auto"/>
              <w:ind w:right="120"/>
              <w:jc w:val="both"/>
            </w:pPr>
            <w:r>
              <w:t>Se establece que el 8 de mayo (fecha que conmemora</w:t>
            </w:r>
            <w:r>
              <w:rPr>
                <w:spacing w:val="-14"/>
              </w:rPr>
              <w:t xml:space="preserve"> </w:t>
            </w:r>
            <w:r>
              <w:t>el</w:t>
            </w:r>
            <w:r>
              <w:rPr>
                <w:spacing w:val="-13"/>
              </w:rPr>
              <w:t xml:space="preserve"> </w:t>
            </w:r>
            <w:r>
              <w:t>natalicio</w:t>
            </w:r>
            <w:r>
              <w:rPr>
                <w:spacing w:val="-12"/>
              </w:rPr>
              <w:t xml:space="preserve"> </w:t>
            </w:r>
            <w:r>
              <w:t>del Doctor Álvaro Gómez Hurtado) no será la fecha de entrega de la</w:t>
            </w:r>
            <w:r>
              <w:rPr>
                <w:spacing w:val="40"/>
              </w:rPr>
              <w:t xml:space="preserve"> </w:t>
            </w:r>
            <w:r>
              <w:t>distinción, sino de</w:t>
            </w:r>
            <w:r>
              <w:rPr>
                <w:spacing w:val="40"/>
              </w:rPr>
              <w:t xml:space="preserve"> </w:t>
            </w:r>
            <w:r>
              <w:t xml:space="preserve">apertura de la </w:t>
            </w:r>
            <w:r>
              <w:rPr>
                <w:spacing w:val="-2"/>
              </w:rPr>
              <w:t>convocatoria.</w:t>
            </w:r>
          </w:p>
          <w:p w14:paraId="345034AC" w14:textId="77777777" w:rsidR="00EF2625" w:rsidRDefault="00EF2625" w:rsidP="000A4426">
            <w:pPr>
              <w:pStyle w:val="TableParagraph"/>
              <w:spacing w:before="10"/>
              <w:ind w:left="0"/>
              <w:jc w:val="both"/>
              <w:rPr>
                <w:rFonts w:ascii="Calibri"/>
              </w:rPr>
            </w:pPr>
          </w:p>
          <w:p w14:paraId="0401756B" w14:textId="77777777" w:rsidR="00EF2625" w:rsidRDefault="00D05D2D" w:rsidP="000A4426">
            <w:pPr>
              <w:pStyle w:val="TableParagraph"/>
              <w:spacing w:line="360" w:lineRule="auto"/>
              <w:ind w:right="108"/>
              <w:jc w:val="both"/>
            </w:pPr>
            <w:r>
              <w:t>Esta modificación se justifica en la práctica administrativa observada en años anteriores, en la que, por razones logísticas,</w:t>
            </w:r>
            <w:r>
              <w:rPr>
                <w:spacing w:val="-16"/>
              </w:rPr>
              <w:t xml:space="preserve"> </w:t>
            </w:r>
            <w:r>
              <w:t>de</w:t>
            </w:r>
            <w:r>
              <w:rPr>
                <w:spacing w:val="-15"/>
              </w:rPr>
              <w:t xml:space="preserve"> </w:t>
            </w:r>
            <w:r>
              <w:t>adjudicación presupuestal y de ejecución de la</w:t>
            </w:r>
          </w:p>
          <w:p w14:paraId="47022F8F" w14:textId="77777777" w:rsidR="00EF2625" w:rsidRDefault="00D05D2D" w:rsidP="000A4426">
            <w:pPr>
              <w:pStyle w:val="TableParagraph"/>
              <w:spacing w:before="1"/>
              <w:jc w:val="both"/>
            </w:pPr>
            <w:r>
              <w:t>contratación</w:t>
            </w:r>
            <w:r>
              <w:rPr>
                <w:spacing w:val="-8"/>
              </w:rPr>
              <w:t xml:space="preserve"> </w:t>
            </w:r>
            <w:r>
              <w:t>para</w:t>
            </w:r>
            <w:r>
              <w:rPr>
                <w:spacing w:val="-8"/>
              </w:rPr>
              <w:t xml:space="preserve"> </w:t>
            </w:r>
            <w:r>
              <w:rPr>
                <w:spacing w:val="-5"/>
              </w:rPr>
              <w:t>la</w:t>
            </w:r>
          </w:p>
        </w:tc>
      </w:tr>
    </w:tbl>
    <w:p w14:paraId="7DAC50DE" w14:textId="77777777" w:rsidR="00EF2625" w:rsidRDefault="00EF2625" w:rsidP="000A4426">
      <w:pPr>
        <w:pStyle w:val="TableParagraph"/>
        <w:jc w:val="both"/>
        <w:sectPr w:rsidR="00EF2625">
          <w:pgSz w:w="12240" w:h="15840"/>
          <w:pgMar w:top="2380" w:right="1440" w:bottom="280" w:left="1440" w:header="982" w:footer="0" w:gutter="0"/>
          <w:cols w:space="720"/>
        </w:sectPr>
      </w:pPr>
    </w:p>
    <w:p w14:paraId="56A75107" w14:textId="77777777" w:rsidR="00EF2625" w:rsidRDefault="00EF2625" w:rsidP="000A4426">
      <w:pPr>
        <w:pStyle w:val="Textoindependiente"/>
        <w:jc w:val="both"/>
        <w:rPr>
          <w:rFonts w:ascii="Calibri"/>
          <w:sz w:val="20"/>
        </w:rPr>
      </w:pPr>
    </w:p>
    <w:p w14:paraId="6BDC6776"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16050FB4" w14:textId="77777777">
        <w:trPr>
          <w:trHeight w:val="11285"/>
        </w:trPr>
        <w:tc>
          <w:tcPr>
            <w:tcW w:w="3152" w:type="dxa"/>
          </w:tcPr>
          <w:p w14:paraId="017A059E" w14:textId="77777777" w:rsidR="00EF2625" w:rsidRDefault="00D05D2D" w:rsidP="000A4426">
            <w:pPr>
              <w:pStyle w:val="TableParagraph"/>
              <w:numPr>
                <w:ilvl w:val="0"/>
                <w:numId w:val="11"/>
              </w:numPr>
              <w:tabs>
                <w:tab w:val="left" w:pos="820"/>
              </w:tabs>
              <w:spacing w:before="127" w:line="360" w:lineRule="auto"/>
              <w:ind w:right="594"/>
              <w:jc w:val="both"/>
              <w:rPr>
                <w:rFonts w:ascii="Symbol" w:hAnsi="Symbol"/>
                <w:sz w:val="20"/>
              </w:rPr>
            </w:pPr>
            <w:r>
              <w:t>Cubrimiento</w:t>
            </w:r>
            <w:r>
              <w:rPr>
                <w:spacing w:val="-16"/>
              </w:rPr>
              <w:t xml:space="preserve"> </w:t>
            </w:r>
            <w:r>
              <w:t>de</w:t>
            </w:r>
            <w:r>
              <w:rPr>
                <w:spacing w:val="-15"/>
              </w:rPr>
              <w:t xml:space="preserve"> </w:t>
            </w:r>
            <w:r>
              <w:t xml:space="preserve">la </w:t>
            </w:r>
            <w:r>
              <w:rPr>
                <w:spacing w:val="-2"/>
              </w:rPr>
              <w:t>noticia</w:t>
            </w:r>
          </w:p>
          <w:p w14:paraId="413639AB" w14:textId="77777777" w:rsidR="00EF2625" w:rsidRDefault="00D05D2D" w:rsidP="000A4426">
            <w:pPr>
              <w:pStyle w:val="TableParagraph"/>
              <w:numPr>
                <w:ilvl w:val="0"/>
                <w:numId w:val="11"/>
              </w:numPr>
              <w:tabs>
                <w:tab w:val="left" w:pos="820"/>
              </w:tabs>
              <w:spacing w:before="2" w:line="360" w:lineRule="auto"/>
              <w:ind w:right="181"/>
              <w:jc w:val="both"/>
              <w:rPr>
                <w:rFonts w:ascii="Symbol" w:hAnsi="Symbol"/>
                <w:sz w:val="20"/>
              </w:rPr>
            </w:pPr>
            <w:r>
              <w:t>Narración</w:t>
            </w:r>
            <w:r>
              <w:rPr>
                <w:spacing w:val="-16"/>
              </w:rPr>
              <w:t xml:space="preserve"> </w:t>
            </w:r>
            <w:r>
              <w:t>periodística en</w:t>
            </w:r>
            <w:r>
              <w:rPr>
                <w:spacing w:val="-3"/>
              </w:rPr>
              <w:t xml:space="preserve"> </w:t>
            </w:r>
            <w:r>
              <w:t>reportaje</w:t>
            </w:r>
            <w:r>
              <w:rPr>
                <w:spacing w:val="-3"/>
              </w:rPr>
              <w:t xml:space="preserve"> </w:t>
            </w:r>
            <w:r>
              <w:t>o</w:t>
            </w:r>
            <w:r>
              <w:rPr>
                <w:spacing w:val="-4"/>
              </w:rPr>
              <w:t xml:space="preserve"> </w:t>
            </w:r>
            <w:r>
              <w:rPr>
                <w:spacing w:val="-2"/>
              </w:rPr>
              <w:t>crónica</w:t>
            </w:r>
          </w:p>
          <w:p w14:paraId="584F2299" w14:textId="77777777" w:rsidR="00EF2625" w:rsidRDefault="00D05D2D" w:rsidP="000A4426">
            <w:pPr>
              <w:pStyle w:val="TableParagraph"/>
              <w:numPr>
                <w:ilvl w:val="0"/>
                <w:numId w:val="11"/>
              </w:numPr>
              <w:tabs>
                <w:tab w:val="left" w:pos="820"/>
              </w:tabs>
              <w:spacing w:line="252" w:lineRule="exact"/>
              <w:ind w:hanging="355"/>
              <w:jc w:val="both"/>
              <w:rPr>
                <w:rFonts w:ascii="Symbol" w:hAnsi="Symbol"/>
                <w:sz w:val="20"/>
              </w:rPr>
            </w:pPr>
            <w:r>
              <w:rPr>
                <w:spacing w:val="-2"/>
              </w:rPr>
              <w:t>Entrevista</w:t>
            </w:r>
          </w:p>
          <w:p w14:paraId="6EEF25D7" w14:textId="77777777" w:rsidR="00EF2625" w:rsidRDefault="00D05D2D" w:rsidP="000A4426">
            <w:pPr>
              <w:pStyle w:val="TableParagraph"/>
              <w:numPr>
                <w:ilvl w:val="0"/>
                <w:numId w:val="11"/>
              </w:numPr>
              <w:tabs>
                <w:tab w:val="left" w:pos="820"/>
              </w:tabs>
              <w:spacing w:before="126"/>
              <w:ind w:hanging="355"/>
              <w:jc w:val="both"/>
              <w:rPr>
                <w:rFonts w:ascii="Symbol" w:hAnsi="Symbol"/>
                <w:sz w:val="20"/>
              </w:rPr>
            </w:pPr>
            <w:r>
              <w:t>Periodismo</w:t>
            </w:r>
            <w:r>
              <w:rPr>
                <w:spacing w:val="-5"/>
              </w:rPr>
              <w:t xml:space="preserve"> </w:t>
            </w:r>
            <w:r>
              <w:t>de</w:t>
            </w:r>
            <w:r>
              <w:rPr>
                <w:spacing w:val="-6"/>
              </w:rPr>
              <w:t xml:space="preserve"> </w:t>
            </w:r>
            <w:r>
              <w:rPr>
                <w:spacing w:val="-2"/>
              </w:rPr>
              <w:t>opinión</w:t>
            </w:r>
          </w:p>
          <w:p w14:paraId="678B9646" w14:textId="77777777" w:rsidR="00EF2625" w:rsidRDefault="00D05D2D" w:rsidP="000A4426">
            <w:pPr>
              <w:pStyle w:val="TableParagraph"/>
              <w:numPr>
                <w:ilvl w:val="0"/>
                <w:numId w:val="11"/>
              </w:numPr>
              <w:tabs>
                <w:tab w:val="left" w:pos="820"/>
              </w:tabs>
              <w:spacing w:before="127" w:line="360" w:lineRule="auto"/>
              <w:ind w:right="1217"/>
              <w:jc w:val="both"/>
              <w:rPr>
                <w:rFonts w:ascii="Symbol" w:hAnsi="Symbol"/>
                <w:sz w:val="20"/>
              </w:rPr>
            </w:pPr>
            <w:r>
              <w:rPr>
                <w:spacing w:val="-2"/>
              </w:rPr>
              <w:t>Periodismo económico</w:t>
            </w:r>
          </w:p>
          <w:p w14:paraId="7110EE4B" w14:textId="77777777" w:rsidR="00EF2625" w:rsidRDefault="00D05D2D" w:rsidP="000A4426">
            <w:pPr>
              <w:pStyle w:val="TableParagraph"/>
              <w:numPr>
                <w:ilvl w:val="0"/>
                <w:numId w:val="11"/>
              </w:numPr>
              <w:tabs>
                <w:tab w:val="left" w:pos="820"/>
              </w:tabs>
              <w:spacing w:line="252" w:lineRule="exact"/>
              <w:ind w:hanging="355"/>
              <w:jc w:val="both"/>
              <w:rPr>
                <w:rFonts w:ascii="Symbol" w:hAnsi="Symbol"/>
                <w:sz w:val="20"/>
              </w:rPr>
            </w:pPr>
            <w:r>
              <w:rPr>
                <w:spacing w:val="-2"/>
              </w:rPr>
              <w:t>Fotografía</w:t>
            </w:r>
          </w:p>
          <w:p w14:paraId="31929E8B" w14:textId="77777777" w:rsidR="00EF2625" w:rsidRDefault="00D05D2D" w:rsidP="000A4426">
            <w:pPr>
              <w:pStyle w:val="TableParagraph"/>
              <w:numPr>
                <w:ilvl w:val="0"/>
                <w:numId w:val="11"/>
              </w:numPr>
              <w:tabs>
                <w:tab w:val="left" w:pos="820"/>
              </w:tabs>
              <w:spacing w:before="126" w:line="360" w:lineRule="auto"/>
              <w:ind w:right="1130"/>
              <w:jc w:val="both"/>
              <w:rPr>
                <w:rFonts w:ascii="Symbol" w:hAnsi="Symbol"/>
                <w:sz w:val="20"/>
              </w:rPr>
            </w:pPr>
            <w:r>
              <w:rPr>
                <w:spacing w:val="-2"/>
              </w:rPr>
              <w:t>Periodismo Comunitario</w:t>
            </w:r>
          </w:p>
          <w:p w14:paraId="60D91888" w14:textId="77777777" w:rsidR="00EF2625" w:rsidRDefault="00D05D2D" w:rsidP="000A4426">
            <w:pPr>
              <w:pStyle w:val="TableParagraph"/>
              <w:numPr>
                <w:ilvl w:val="0"/>
                <w:numId w:val="11"/>
              </w:numPr>
              <w:tabs>
                <w:tab w:val="left" w:pos="820"/>
              </w:tabs>
              <w:spacing w:before="2"/>
              <w:ind w:hanging="355"/>
              <w:jc w:val="both"/>
              <w:rPr>
                <w:rFonts w:ascii="Symbol" w:hAnsi="Symbol"/>
                <w:sz w:val="20"/>
              </w:rPr>
            </w:pPr>
            <w:r>
              <w:rPr>
                <w:spacing w:val="-2"/>
              </w:rPr>
              <w:t>Caricatura</w:t>
            </w:r>
          </w:p>
          <w:p w14:paraId="038EF1AD" w14:textId="77777777" w:rsidR="00EF2625" w:rsidRDefault="00D05D2D" w:rsidP="000A4426">
            <w:pPr>
              <w:pStyle w:val="TableParagraph"/>
              <w:numPr>
                <w:ilvl w:val="0"/>
                <w:numId w:val="11"/>
              </w:numPr>
              <w:tabs>
                <w:tab w:val="left" w:pos="820"/>
              </w:tabs>
              <w:spacing w:before="126"/>
              <w:ind w:hanging="355"/>
              <w:jc w:val="both"/>
              <w:rPr>
                <w:rFonts w:ascii="Symbol" w:hAnsi="Symbol"/>
                <w:color w:val="006FC0"/>
                <w:sz w:val="20"/>
              </w:rPr>
            </w:pPr>
            <w:r>
              <w:rPr>
                <w:strike/>
                <w:color w:val="006FC0"/>
                <w:spacing w:val="-2"/>
              </w:rPr>
              <w:t>Creatividad</w:t>
            </w:r>
          </w:p>
        </w:tc>
        <w:tc>
          <w:tcPr>
            <w:tcW w:w="2847" w:type="dxa"/>
          </w:tcPr>
          <w:p w14:paraId="1DDA2C47" w14:textId="77777777" w:rsidR="00EF2625" w:rsidRDefault="00D05D2D" w:rsidP="000A4426">
            <w:pPr>
              <w:pStyle w:val="TableParagraph"/>
              <w:spacing w:line="360" w:lineRule="auto"/>
              <w:ind w:left="105" w:right="99"/>
              <w:jc w:val="both"/>
            </w:pPr>
            <w:r>
              <w:rPr>
                <w:color w:val="FF0000"/>
                <w:u w:val="single" w:color="FF0000"/>
              </w:rPr>
              <w:t>Protocolo</w:t>
            </w:r>
            <w:r>
              <w:rPr>
                <w:color w:val="FF0000"/>
              </w:rPr>
              <w:t xml:space="preserve"> </w:t>
            </w:r>
            <w:r>
              <w:t>del Concejo de Bogotá</w:t>
            </w:r>
            <w:r>
              <w:rPr>
                <w:color w:val="FF0000"/>
                <w:u w:val="single" w:color="FF0000"/>
              </w:rPr>
              <w:t>, para que sean</w:t>
            </w:r>
            <w:r>
              <w:rPr>
                <w:color w:val="FF0000"/>
              </w:rPr>
              <w:t xml:space="preserve"> </w:t>
            </w:r>
            <w:r>
              <w:rPr>
                <w:color w:val="FF0000"/>
                <w:u w:val="single" w:color="FF0000"/>
              </w:rPr>
              <w:t>evaluados</w:t>
            </w:r>
            <w:r>
              <w:rPr>
                <w:color w:val="FF0000"/>
                <w:spacing w:val="-12"/>
                <w:u w:val="single" w:color="FF0000"/>
              </w:rPr>
              <w:t xml:space="preserve"> </w:t>
            </w:r>
            <w:r>
              <w:rPr>
                <w:color w:val="FF0000"/>
                <w:u w:val="single" w:color="FF0000"/>
              </w:rPr>
              <w:t>y</w:t>
            </w:r>
            <w:r>
              <w:rPr>
                <w:color w:val="FF0000"/>
                <w:spacing w:val="-14"/>
                <w:u w:val="single" w:color="FF0000"/>
              </w:rPr>
              <w:t xml:space="preserve"> </w:t>
            </w:r>
            <w:r>
              <w:rPr>
                <w:color w:val="FF0000"/>
                <w:u w:val="single" w:color="FF0000"/>
              </w:rPr>
              <w:t>escogidos</w:t>
            </w:r>
            <w:r>
              <w:rPr>
                <w:color w:val="FF0000"/>
                <w:spacing w:val="-11"/>
              </w:rPr>
              <w:t xml:space="preserve"> </w:t>
            </w:r>
            <w:r>
              <w:t>por el Comité de que trata el artículo anterior en las modalidades de prensa escrita, radio, televisión</w:t>
            </w:r>
            <w:r>
              <w:rPr>
                <w:color w:val="FF0000"/>
              </w:rPr>
              <w:t xml:space="preserve">, y </w:t>
            </w:r>
            <w:r>
              <w:rPr>
                <w:color w:val="FF0000"/>
                <w:u w:val="single" w:color="FF0000"/>
              </w:rPr>
              <w:t>portales web</w:t>
            </w:r>
            <w:r>
              <w:rPr>
                <w:color w:val="FF0000"/>
              </w:rPr>
              <w:t xml:space="preserve"> </w:t>
            </w:r>
            <w:r>
              <w:t>en las siguientes categorías:</w:t>
            </w:r>
          </w:p>
          <w:p w14:paraId="55E15CA2" w14:textId="77777777" w:rsidR="00EF2625" w:rsidRDefault="00EF2625" w:rsidP="000A4426">
            <w:pPr>
              <w:pStyle w:val="TableParagraph"/>
              <w:spacing w:before="7"/>
              <w:ind w:left="0"/>
              <w:jc w:val="both"/>
              <w:rPr>
                <w:rFonts w:ascii="Calibri"/>
              </w:rPr>
            </w:pPr>
          </w:p>
          <w:p w14:paraId="41AB9F93" w14:textId="77777777" w:rsidR="00EF2625" w:rsidRDefault="00D05D2D" w:rsidP="000A4426">
            <w:pPr>
              <w:pStyle w:val="TableParagraph"/>
              <w:numPr>
                <w:ilvl w:val="0"/>
                <w:numId w:val="10"/>
              </w:numPr>
              <w:tabs>
                <w:tab w:val="left" w:pos="825"/>
              </w:tabs>
              <w:spacing w:before="1" w:line="360" w:lineRule="auto"/>
              <w:ind w:right="138"/>
              <w:jc w:val="both"/>
            </w:pPr>
            <w:r>
              <w:rPr>
                <w:rFonts w:ascii="Arial" w:hAnsi="Arial"/>
                <w:b/>
                <w:color w:val="333333"/>
              </w:rPr>
              <w:t>Cubrimiento</w:t>
            </w:r>
            <w:r>
              <w:rPr>
                <w:rFonts w:ascii="Arial" w:hAnsi="Arial"/>
                <w:b/>
                <w:color w:val="333333"/>
                <w:spacing w:val="-13"/>
              </w:rPr>
              <w:t xml:space="preserve"> </w:t>
            </w:r>
            <w:r>
              <w:rPr>
                <w:rFonts w:ascii="Arial" w:hAnsi="Arial"/>
                <w:b/>
                <w:color w:val="333333"/>
              </w:rPr>
              <w:t>de</w:t>
            </w:r>
            <w:r>
              <w:rPr>
                <w:rFonts w:ascii="Arial" w:hAnsi="Arial"/>
                <w:b/>
                <w:color w:val="333333"/>
                <w:spacing w:val="-13"/>
              </w:rPr>
              <w:t xml:space="preserve"> </w:t>
            </w:r>
            <w:r>
              <w:rPr>
                <w:rFonts w:ascii="Arial" w:hAnsi="Arial"/>
                <w:b/>
                <w:color w:val="333333"/>
              </w:rPr>
              <w:t>la noticia</w:t>
            </w:r>
            <w:r>
              <w:rPr>
                <w:color w:val="FF0000"/>
                <w:u w:val="single" w:color="FF0000"/>
              </w:rPr>
              <w:t>: Se</w:t>
            </w:r>
            <w:r>
              <w:rPr>
                <w:color w:val="FF0000"/>
              </w:rPr>
              <w:t xml:space="preserve"> </w:t>
            </w:r>
            <w:r>
              <w:rPr>
                <w:color w:val="FF0000"/>
                <w:u w:val="single" w:color="FF0000"/>
              </w:rPr>
              <w:t>premiará la mejor</w:t>
            </w:r>
            <w:r>
              <w:rPr>
                <w:color w:val="FF0000"/>
              </w:rPr>
              <w:t xml:space="preserve"> </w:t>
            </w:r>
            <w:r>
              <w:rPr>
                <w:color w:val="FF0000"/>
                <w:u w:val="single" w:color="FF0000"/>
              </w:rPr>
              <w:t>pieza periodística</w:t>
            </w:r>
            <w:r>
              <w:rPr>
                <w:color w:val="FF0000"/>
              </w:rPr>
              <w:t xml:space="preserve"> </w:t>
            </w:r>
            <w:r>
              <w:rPr>
                <w:color w:val="FF0000"/>
                <w:u w:val="single" w:color="FF0000"/>
              </w:rPr>
              <w:t>que informe de</w:t>
            </w:r>
            <w:r>
              <w:rPr>
                <w:color w:val="FF0000"/>
              </w:rPr>
              <w:t xml:space="preserve"> </w:t>
            </w:r>
            <w:r>
              <w:rPr>
                <w:color w:val="FF0000"/>
                <w:u w:val="single" w:color="FF0000"/>
              </w:rPr>
              <w:t>manera veraz,</w:t>
            </w:r>
            <w:r>
              <w:rPr>
                <w:color w:val="FF0000"/>
              </w:rPr>
              <w:t xml:space="preserve"> </w:t>
            </w:r>
            <w:r>
              <w:rPr>
                <w:color w:val="FF0000"/>
                <w:u w:val="single" w:color="FF0000"/>
              </w:rPr>
              <w:t>oportuna y</w:t>
            </w:r>
            <w:r>
              <w:rPr>
                <w:color w:val="FF0000"/>
              </w:rPr>
              <w:t xml:space="preserve"> </w:t>
            </w:r>
            <w:r>
              <w:rPr>
                <w:color w:val="FF0000"/>
                <w:spacing w:val="-2"/>
                <w:u w:val="single" w:color="FF0000"/>
              </w:rPr>
              <w:t>contextualizada</w:t>
            </w:r>
            <w:r>
              <w:rPr>
                <w:color w:val="FF0000"/>
                <w:spacing w:val="-2"/>
              </w:rPr>
              <w:t xml:space="preserve"> </w:t>
            </w:r>
            <w:r>
              <w:rPr>
                <w:color w:val="FF0000"/>
                <w:u w:val="single" w:color="FF0000"/>
              </w:rPr>
              <w:t>sobre hechos</w:t>
            </w:r>
            <w:r>
              <w:rPr>
                <w:color w:val="FF0000"/>
              </w:rPr>
              <w:t xml:space="preserve"> </w:t>
            </w:r>
            <w:r>
              <w:rPr>
                <w:color w:val="FF0000"/>
                <w:spacing w:val="-2"/>
                <w:u w:val="single" w:color="FF0000"/>
              </w:rPr>
              <w:t>noticiosos</w:t>
            </w:r>
            <w:r>
              <w:rPr>
                <w:color w:val="FF0000"/>
                <w:spacing w:val="-2"/>
              </w:rPr>
              <w:t xml:space="preserve"> </w:t>
            </w:r>
            <w:r>
              <w:rPr>
                <w:color w:val="FF0000"/>
                <w:u w:val="single" w:color="FF0000"/>
              </w:rPr>
              <w:t>ocurridos en</w:t>
            </w:r>
            <w:r>
              <w:rPr>
                <w:color w:val="FF0000"/>
              </w:rPr>
              <w:t xml:space="preserve"> </w:t>
            </w:r>
            <w:r>
              <w:rPr>
                <w:color w:val="FF0000"/>
                <w:u w:val="single" w:color="FF0000"/>
              </w:rPr>
              <w:t>Bogotá. El</w:t>
            </w:r>
            <w:r>
              <w:rPr>
                <w:color w:val="FF0000"/>
              </w:rPr>
              <w:t xml:space="preserve"> </w:t>
            </w:r>
            <w:r>
              <w:rPr>
                <w:color w:val="FF0000"/>
                <w:u w:val="single" w:color="FF0000"/>
              </w:rPr>
              <w:t>cubrimiento debe</w:t>
            </w:r>
            <w:r>
              <w:rPr>
                <w:color w:val="FF0000"/>
              </w:rPr>
              <w:t xml:space="preserve"> </w:t>
            </w:r>
            <w:r>
              <w:rPr>
                <w:color w:val="FF0000"/>
                <w:u w:val="single" w:color="FF0000"/>
              </w:rPr>
              <w:t>ser</w:t>
            </w:r>
            <w:r>
              <w:rPr>
                <w:color w:val="FF0000"/>
                <w:spacing w:val="-12"/>
                <w:u w:val="single" w:color="FF0000"/>
              </w:rPr>
              <w:t xml:space="preserve"> </w:t>
            </w:r>
            <w:r>
              <w:rPr>
                <w:color w:val="FF0000"/>
                <w:u w:val="single" w:color="FF0000"/>
              </w:rPr>
              <w:t>producido</w:t>
            </w:r>
            <w:r>
              <w:rPr>
                <w:color w:val="FF0000"/>
                <w:spacing w:val="-13"/>
                <w:u w:val="single" w:color="FF0000"/>
              </w:rPr>
              <w:t xml:space="preserve"> </w:t>
            </w:r>
            <w:r>
              <w:rPr>
                <w:color w:val="FF0000"/>
                <w:u w:val="single" w:color="FF0000"/>
              </w:rPr>
              <w:t>en</w:t>
            </w:r>
            <w:r>
              <w:rPr>
                <w:color w:val="FF0000"/>
                <w:spacing w:val="-14"/>
                <w:u w:val="single" w:color="FF0000"/>
              </w:rPr>
              <w:t xml:space="preserve"> </w:t>
            </w:r>
            <w:r>
              <w:rPr>
                <w:color w:val="FF0000"/>
                <w:u w:val="single" w:color="FF0000"/>
              </w:rPr>
              <w:t>la</w:t>
            </w:r>
            <w:r>
              <w:rPr>
                <w:color w:val="FF0000"/>
              </w:rPr>
              <w:t xml:space="preserve"> </w:t>
            </w:r>
            <w:r>
              <w:rPr>
                <w:color w:val="FF0000"/>
                <w:u w:val="single" w:color="FF0000"/>
              </w:rPr>
              <w:t>ciudad y reflejar el</w:t>
            </w:r>
            <w:r>
              <w:rPr>
                <w:color w:val="FF0000"/>
              </w:rPr>
              <w:t xml:space="preserve"> </w:t>
            </w:r>
            <w:r>
              <w:rPr>
                <w:color w:val="FF0000"/>
                <w:u w:val="single" w:color="FF0000"/>
              </w:rPr>
              <w:t>impacto</w:t>
            </w:r>
            <w:r>
              <w:rPr>
                <w:color w:val="FF0000"/>
                <w:spacing w:val="-1"/>
                <w:u w:val="single" w:color="FF0000"/>
              </w:rPr>
              <w:t xml:space="preserve"> </w:t>
            </w:r>
            <w:r>
              <w:rPr>
                <w:color w:val="FF0000"/>
                <w:u w:val="single" w:color="FF0000"/>
              </w:rPr>
              <w:t>distrital de</w:t>
            </w:r>
            <w:r>
              <w:rPr>
                <w:color w:val="FF0000"/>
              </w:rPr>
              <w:t xml:space="preserve"> </w:t>
            </w:r>
            <w:r>
              <w:rPr>
                <w:color w:val="FF0000"/>
                <w:spacing w:val="-4"/>
                <w:u w:val="single" w:color="FF0000"/>
              </w:rPr>
              <w:t>los</w:t>
            </w:r>
            <w:r>
              <w:rPr>
                <w:color w:val="FF0000"/>
                <w:spacing w:val="-4"/>
              </w:rPr>
              <w:t xml:space="preserve"> </w:t>
            </w:r>
            <w:r>
              <w:rPr>
                <w:color w:val="FF0000"/>
                <w:spacing w:val="-2"/>
                <w:u w:val="single" w:color="FF0000"/>
              </w:rPr>
              <w:t>acontecimientos.</w:t>
            </w:r>
          </w:p>
          <w:p w14:paraId="70159361" w14:textId="77777777" w:rsidR="00EF2625" w:rsidRDefault="00D05D2D" w:rsidP="000A4426">
            <w:pPr>
              <w:pStyle w:val="TableParagraph"/>
              <w:numPr>
                <w:ilvl w:val="0"/>
                <w:numId w:val="10"/>
              </w:numPr>
              <w:tabs>
                <w:tab w:val="left" w:pos="825"/>
              </w:tabs>
              <w:spacing w:before="1"/>
              <w:jc w:val="both"/>
              <w:rPr>
                <w:rFonts w:ascii="Arial" w:hAnsi="Arial"/>
                <w:b/>
              </w:rPr>
            </w:pPr>
            <w:r>
              <w:rPr>
                <w:rFonts w:ascii="Arial" w:hAnsi="Arial"/>
                <w:b/>
                <w:color w:val="333333"/>
                <w:spacing w:val="-2"/>
              </w:rPr>
              <w:t>Narración</w:t>
            </w:r>
          </w:p>
          <w:p w14:paraId="06C3ED4C" w14:textId="77777777" w:rsidR="00EF2625" w:rsidRDefault="00D05D2D" w:rsidP="000A4426">
            <w:pPr>
              <w:pStyle w:val="TableParagraph"/>
              <w:spacing w:before="126"/>
              <w:ind w:left="825"/>
              <w:jc w:val="both"/>
              <w:rPr>
                <w:rFonts w:ascii="Arial" w:hAnsi="Arial"/>
                <w:b/>
              </w:rPr>
            </w:pPr>
            <w:r>
              <w:rPr>
                <w:rFonts w:ascii="Arial" w:hAnsi="Arial"/>
                <w:b/>
                <w:color w:val="333333"/>
              </w:rPr>
              <w:t>periodística</w:t>
            </w:r>
            <w:r>
              <w:rPr>
                <w:rFonts w:ascii="Arial" w:hAnsi="Arial"/>
                <w:b/>
                <w:color w:val="333333"/>
                <w:spacing w:val="-9"/>
              </w:rPr>
              <w:t xml:space="preserve"> </w:t>
            </w:r>
            <w:r>
              <w:rPr>
                <w:rFonts w:ascii="Arial" w:hAnsi="Arial"/>
                <w:b/>
                <w:color w:val="333333"/>
                <w:spacing w:val="-5"/>
              </w:rPr>
              <w:t>en</w:t>
            </w:r>
          </w:p>
        </w:tc>
        <w:tc>
          <w:tcPr>
            <w:tcW w:w="2835" w:type="dxa"/>
          </w:tcPr>
          <w:p w14:paraId="2573363B" w14:textId="77777777" w:rsidR="00EF2625" w:rsidRDefault="00D05D2D" w:rsidP="000A4426">
            <w:pPr>
              <w:pStyle w:val="TableParagraph"/>
              <w:spacing w:line="360" w:lineRule="auto"/>
              <w:jc w:val="both"/>
            </w:pPr>
            <w:r>
              <w:t>ceremonia, resultaba inviable</w:t>
            </w:r>
            <w:r>
              <w:rPr>
                <w:spacing w:val="-14"/>
              </w:rPr>
              <w:t xml:space="preserve"> </w:t>
            </w:r>
            <w:r>
              <w:t>realizar</w:t>
            </w:r>
            <w:r>
              <w:rPr>
                <w:spacing w:val="-13"/>
              </w:rPr>
              <w:t xml:space="preserve"> </w:t>
            </w:r>
            <w:r>
              <w:t>la</w:t>
            </w:r>
            <w:r>
              <w:rPr>
                <w:spacing w:val="-14"/>
              </w:rPr>
              <w:t xml:space="preserve"> </w:t>
            </w:r>
            <w:r>
              <w:t>entrega efectiva del Premio el mismo 8 de mayo.</w:t>
            </w:r>
          </w:p>
          <w:p w14:paraId="4FF4430F" w14:textId="77777777" w:rsidR="00EF2625" w:rsidRDefault="00EF2625" w:rsidP="000A4426">
            <w:pPr>
              <w:pStyle w:val="TableParagraph"/>
              <w:spacing w:before="8"/>
              <w:ind w:left="0"/>
              <w:jc w:val="both"/>
              <w:rPr>
                <w:rFonts w:ascii="Calibri"/>
              </w:rPr>
            </w:pPr>
          </w:p>
          <w:p w14:paraId="68BD772E" w14:textId="77777777" w:rsidR="00EF2625" w:rsidRDefault="00D05D2D" w:rsidP="000A4426">
            <w:pPr>
              <w:pStyle w:val="TableParagraph"/>
              <w:spacing w:line="360" w:lineRule="auto"/>
              <w:ind w:right="35"/>
              <w:jc w:val="both"/>
            </w:pPr>
            <w:r>
              <w:t>Con esta medida, se garantiza un proceso organizado,</w:t>
            </w:r>
            <w:r>
              <w:rPr>
                <w:spacing w:val="-16"/>
              </w:rPr>
              <w:t xml:space="preserve"> </w:t>
            </w:r>
            <w:r>
              <w:t>transparente</w:t>
            </w:r>
            <w:r>
              <w:rPr>
                <w:spacing w:val="-15"/>
              </w:rPr>
              <w:t xml:space="preserve"> </w:t>
            </w:r>
            <w:r>
              <w:t>y que respete los tiempos necesarios para la postulación, evaluación, fallo y realización del evento de premiación.</w:t>
            </w:r>
          </w:p>
          <w:p w14:paraId="47920CA8" w14:textId="77777777" w:rsidR="00EF2625" w:rsidRDefault="00EF2625" w:rsidP="000A4426">
            <w:pPr>
              <w:pStyle w:val="TableParagraph"/>
              <w:spacing w:before="13"/>
              <w:ind w:left="0"/>
              <w:jc w:val="both"/>
              <w:rPr>
                <w:rFonts w:ascii="Calibri"/>
              </w:rPr>
            </w:pPr>
          </w:p>
          <w:p w14:paraId="48FC66EB" w14:textId="77777777" w:rsidR="00EF2625" w:rsidRDefault="00D05D2D" w:rsidP="000A4426">
            <w:pPr>
              <w:pStyle w:val="TableParagraph"/>
              <w:spacing w:line="360" w:lineRule="auto"/>
              <w:ind w:right="111"/>
              <w:jc w:val="both"/>
            </w:pPr>
            <w:r>
              <w:t>Sobre el cambio de dependencia para la recepción de trabajos: Se traslada</w:t>
            </w:r>
            <w:r>
              <w:rPr>
                <w:spacing w:val="-16"/>
              </w:rPr>
              <w:t xml:space="preserve"> </w:t>
            </w:r>
            <w:r>
              <w:t>la</w:t>
            </w:r>
            <w:r>
              <w:rPr>
                <w:spacing w:val="-15"/>
              </w:rPr>
              <w:t xml:space="preserve"> </w:t>
            </w:r>
            <w:r>
              <w:t>responsabilidad de recibir los trabajos de</w:t>
            </w:r>
            <w:r>
              <w:rPr>
                <w:spacing w:val="40"/>
              </w:rPr>
              <w:t xml:space="preserve"> </w:t>
            </w:r>
            <w:r>
              <w:t xml:space="preserve">la Secretaría General del Concejo a la Oficina Asesora de Comunicaciones y Protocolo, por ser esta la dependencia con mayor idoneidad técnica y </w:t>
            </w:r>
            <w:r>
              <w:rPr>
                <w:spacing w:val="-2"/>
              </w:rPr>
              <w:t xml:space="preserve">conocimiento </w:t>
            </w:r>
            <w:r>
              <w:t>especializado</w:t>
            </w:r>
            <w:r>
              <w:rPr>
                <w:spacing w:val="-8"/>
              </w:rPr>
              <w:t xml:space="preserve"> </w:t>
            </w:r>
            <w:r>
              <w:t>en</w:t>
            </w:r>
            <w:r>
              <w:rPr>
                <w:spacing w:val="-8"/>
              </w:rPr>
              <w:t xml:space="preserve"> </w:t>
            </w:r>
            <w:r>
              <w:t>temas</w:t>
            </w:r>
            <w:r>
              <w:rPr>
                <w:spacing w:val="-10"/>
              </w:rPr>
              <w:t xml:space="preserve"> </w:t>
            </w:r>
            <w:r>
              <w:t>de comunicación, medios y</w:t>
            </w:r>
          </w:p>
        </w:tc>
      </w:tr>
    </w:tbl>
    <w:p w14:paraId="5B38270F" w14:textId="77777777" w:rsidR="00EF2625" w:rsidRDefault="00EF2625" w:rsidP="000A4426">
      <w:pPr>
        <w:pStyle w:val="TableParagraph"/>
        <w:spacing w:line="360" w:lineRule="auto"/>
        <w:jc w:val="both"/>
        <w:sectPr w:rsidR="00EF2625">
          <w:pgSz w:w="12240" w:h="15840"/>
          <w:pgMar w:top="2380" w:right="1440" w:bottom="280" w:left="1440" w:header="982" w:footer="0" w:gutter="0"/>
          <w:cols w:space="720"/>
        </w:sectPr>
      </w:pPr>
    </w:p>
    <w:p w14:paraId="143F4CE8" w14:textId="77777777" w:rsidR="00EF2625" w:rsidRDefault="00EF2625" w:rsidP="000A4426">
      <w:pPr>
        <w:pStyle w:val="Textoindependiente"/>
        <w:jc w:val="both"/>
        <w:rPr>
          <w:rFonts w:ascii="Calibri"/>
          <w:sz w:val="20"/>
        </w:rPr>
      </w:pPr>
    </w:p>
    <w:p w14:paraId="5B762DAE"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5968D788" w14:textId="77777777">
        <w:trPr>
          <w:trHeight w:val="11465"/>
        </w:trPr>
        <w:tc>
          <w:tcPr>
            <w:tcW w:w="3152" w:type="dxa"/>
          </w:tcPr>
          <w:p w14:paraId="5FC35E66" w14:textId="77777777" w:rsidR="00EF2625" w:rsidRDefault="00EF2625" w:rsidP="000A4426">
            <w:pPr>
              <w:pStyle w:val="TableParagraph"/>
              <w:ind w:left="0"/>
              <w:jc w:val="both"/>
              <w:rPr>
                <w:rFonts w:ascii="Times New Roman"/>
                <w:sz w:val="20"/>
              </w:rPr>
            </w:pPr>
          </w:p>
        </w:tc>
        <w:tc>
          <w:tcPr>
            <w:tcW w:w="2847" w:type="dxa"/>
          </w:tcPr>
          <w:p w14:paraId="6509685D" w14:textId="77777777" w:rsidR="00EF2625" w:rsidRDefault="00D05D2D" w:rsidP="000A4426">
            <w:pPr>
              <w:pStyle w:val="TableParagraph"/>
              <w:spacing w:line="360" w:lineRule="auto"/>
              <w:ind w:left="825" w:right="108"/>
              <w:jc w:val="both"/>
            </w:pPr>
            <w:r>
              <w:rPr>
                <w:rFonts w:ascii="Arial" w:hAnsi="Arial"/>
                <w:b/>
                <w:color w:val="333333"/>
              </w:rPr>
              <w:t>reportaje o crónica</w:t>
            </w:r>
            <w:r>
              <w:rPr>
                <w:color w:val="FF0000"/>
                <w:u w:val="single" w:color="FF0000"/>
              </w:rPr>
              <w:t>: Se</w:t>
            </w:r>
            <w:r>
              <w:rPr>
                <w:color w:val="FF0000"/>
              </w:rPr>
              <w:t xml:space="preserve"> </w:t>
            </w:r>
            <w:r>
              <w:rPr>
                <w:color w:val="FF0000"/>
                <w:u w:val="single" w:color="FF0000"/>
              </w:rPr>
              <w:t>reconocerá el</w:t>
            </w:r>
            <w:r>
              <w:rPr>
                <w:color w:val="FF0000"/>
                <w:spacing w:val="40"/>
              </w:rPr>
              <w:t xml:space="preserve"> </w:t>
            </w:r>
            <w:r>
              <w:rPr>
                <w:color w:val="FF0000"/>
                <w:u w:val="single" w:color="FF0000"/>
              </w:rPr>
              <w:t>mejor reportaje o</w:t>
            </w:r>
            <w:r>
              <w:rPr>
                <w:color w:val="FF0000"/>
              </w:rPr>
              <w:t xml:space="preserve"> </w:t>
            </w:r>
            <w:r>
              <w:rPr>
                <w:color w:val="FF0000"/>
                <w:u w:val="single" w:color="FF0000"/>
              </w:rPr>
              <w:t>crónica que relate,</w:t>
            </w:r>
            <w:r>
              <w:rPr>
                <w:color w:val="FF0000"/>
              </w:rPr>
              <w:t xml:space="preserve"> </w:t>
            </w:r>
            <w:r>
              <w:rPr>
                <w:color w:val="FF0000"/>
                <w:u w:val="single" w:color="FF0000"/>
              </w:rPr>
              <w:t>de forma</w:t>
            </w:r>
            <w:r>
              <w:rPr>
                <w:color w:val="FF0000"/>
              </w:rPr>
              <w:t xml:space="preserve"> </w:t>
            </w:r>
            <w:r>
              <w:rPr>
                <w:color w:val="FF0000"/>
                <w:u w:val="single" w:color="FF0000"/>
              </w:rPr>
              <w:t>estructurada y</w:t>
            </w:r>
            <w:r>
              <w:rPr>
                <w:color w:val="FF0000"/>
              </w:rPr>
              <w:t xml:space="preserve"> </w:t>
            </w:r>
            <w:r>
              <w:rPr>
                <w:color w:val="FF0000"/>
                <w:u w:val="single" w:color="FF0000"/>
              </w:rPr>
              <w:t>creativa, historias</w:t>
            </w:r>
            <w:r>
              <w:rPr>
                <w:color w:val="FF0000"/>
              </w:rPr>
              <w:t xml:space="preserve"> </w:t>
            </w:r>
            <w:r>
              <w:rPr>
                <w:color w:val="FF0000"/>
                <w:u w:val="single" w:color="FF0000"/>
              </w:rPr>
              <w:t>de interés público</w:t>
            </w:r>
            <w:r>
              <w:rPr>
                <w:color w:val="FF0000"/>
              </w:rPr>
              <w:t xml:space="preserve"> </w:t>
            </w:r>
            <w:r>
              <w:rPr>
                <w:color w:val="FF0000"/>
                <w:u w:val="single" w:color="FF0000"/>
              </w:rPr>
              <w:t>surgidas en</w:t>
            </w:r>
            <w:r>
              <w:rPr>
                <w:color w:val="FF0000"/>
              </w:rPr>
              <w:t xml:space="preserve"> </w:t>
            </w:r>
            <w:r>
              <w:rPr>
                <w:color w:val="FF0000"/>
                <w:u w:val="single" w:color="FF0000"/>
              </w:rPr>
              <w:t>Bogotá. El trabajo</w:t>
            </w:r>
            <w:r>
              <w:rPr>
                <w:color w:val="FF0000"/>
              </w:rPr>
              <w:t xml:space="preserve"> </w:t>
            </w:r>
            <w:r>
              <w:rPr>
                <w:color w:val="FF0000"/>
                <w:u w:val="single" w:color="FF0000"/>
              </w:rPr>
              <w:t>debe</w:t>
            </w:r>
            <w:r>
              <w:rPr>
                <w:color w:val="FF0000"/>
                <w:spacing w:val="-5"/>
                <w:u w:val="single" w:color="FF0000"/>
              </w:rPr>
              <w:t xml:space="preserve"> </w:t>
            </w:r>
            <w:r>
              <w:rPr>
                <w:color w:val="FF0000"/>
                <w:u w:val="single" w:color="FF0000"/>
              </w:rPr>
              <w:t>ser</w:t>
            </w:r>
            <w:r>
              <w:rPr>
                <w:color w:val="FF0000"/>
                <w:spacing w:val="-6"/>
                <w:u w:val="single" w:color="FF0000"/>
              </w:rPr>
              <w:t xml:space="preserve"> </w:t>
            </w:r>
            <w:r>
              <w:rPr>
                <w:color w:val="FF0000"/>
                <w:u w:val="single" w:color="FF0000"/>
              </w:rPr>
              <w:t>producido</w:t>
            </w:r>
            <w:r>
              <w:rPr>
                <w:color w:val="FF0000"/>
              </w:rPr>
              <w:t xml:space="preserve"> </w:t>
            </w:r>
            <w:r>
              <w:rPr>
                <w:color w:val="FF0000"/>
                <w:u w:val="single" w:color="FF0000"/>
              </w:rPr>
              <w:t>en la ciudad y</w:t>
            </w:r>
            <w:r>
              <w:rPr>
                <w:color w:val="FF0000"/>
              </w:rPr>
              <w:t xml:space="preserve"> </w:t>
            </w:r>
            <w:r>
              <w:rPr>
                <w:color w:val="FF0000"/>
                <w:u w:val="single" w:color="FF0000"/>
              </w:rPr>
              <w:t>centrarse en</w:t>
            </w:r>
            <w:r>
              <w:rPr>
                <w:color w:val="FF0000"/>
              </w:rPr>
              <w:t xml:space="preserve"> </w:t>
            </w:r>
            <w:r>
              <w:rPr>
                <w:color w:val="FF0000"/>
                <w:u w:val="single" w:color="FF0000"/>
              </w:rPr>
              <w:t>hechos,</w:t>
            </w:r>
            <w:r>
              <w:rPr>
                <w:color w:val="FF0000"/>
                <w:spacing w:val="-16"/>
                <w:u w:val="single" w:color="FF0000"/>
              </w:rPr>
              <w:t xml:space="preserve"> </w:t>
            </w:r>
            <w:r>
              <w:rPr>
                <w:color w:val="FF0000"/>
                <w:u w:val="single" w:color="FF0000"/>
              </w:rPr>
              <w:t>procesos</w:t>
            </w:r>
            <w:r>
              <w:rPr>
                <w:color w:val="FF0000"/>
                <w:spacing w:val="-15"/>
                <w:u w:val="single" w:color="FF0000"/>
              </w:rPr>
              <w:t xml:space="preserve"> </w:t>
            </w:r>
            <w:r>
              <w:rPr>
                <w:color w:val="FF0000"/>
                <w:u w:val="single" w:color="FF0000"/>
              </w:rPr>
              <w:t>o</w:t>
            </w:r>
            <w:r>
              <w:rPr>
                <w:color w:val="FF0000"/>
              </w:rPr>
              <w:t xml:space="preserve"> </w:t>
            </w:r>
            <w:r>
              <w:rPr>
                <w:color w:val="FF0000"/>
                <w:spacing w:val="-2"/>
                <w:u w:val="single" w:color="FF0000"/>
              </w:rPr>
              <w:t>personajes</w:t>
            </w:r>
            <w:r>
              <w:rPr>
                <w:color w:val="FF0000"/>
                <w:spacing w:val="-2"/>
              </w:rPr>
              <w:t xml:space="preserve"> </w:t>
            </w:r>
            <w:r>
              <w:rPr>
                <w:color w:val="FF0000"/>
                <w:spacing w:val="-2"/>
                <w:u w:val="single" w:color="FF0000"/>
              </w:rPr>
              <w:t>bogotanos.</w:t>
            </w:r>
          </w:p>
          <w:p w14:paraId="34F5948C" w14:textId="77777777" w:rsidR="00EF2625" w:rsidRDefault="00D05D2D" w:rsidP="000A4426">
            <w:pPr>
              <w:pStyle w:val="TableParagraph"/>
              <w:numPr>
                <w:ilvl w:val="0"/>
                <w:numId w:val="9"/>
              </w:numPr>
              <w:tabs>
                <w:tab w:val="left" w:pos="825"/>
              </w:tabs>
              <w:spacing w:line="360" w:lineRule="auto"/>
              <w:ind w:right="161"/>
              <w:jc w:val="both"/>
            </w:pPr>
            <w:r>
              <w:rPr>
                <w:rFonts w:ascii="Arial" w:hAnsi="Arial"/>
                <w:b/>
                <w:color w:val="333333"/>
              </w:rPr>
              <w:t>Entrevista</w:t>
            </w:r>
            <w:r>
              <w:rPr>
                <w:color w:val="FF0000"/>
                <w:u w:val="single" w:color="FF0000"/>
              </w:rPr>
              <w:t>: Se</w:t>
            </w:r>
            <w:r>
              <w:rPr>
                <w:color w:val="FF0000"/>
              </w:rPr>
              <w:t xml:space="preserve"> </w:t>
            </w:r>
            <w:r>
              <w:rPr>
                <w:color w:val="FF0000"/>
                <w:u w:val="single" w:color="FF0000"/>
              </w:rPr>
              <w:t>premiará la mejor</w:t>
            </w:r>
            <w:r>
              <w:rPr>
                <w:color w:val="FF0000"/>
              </w:rPr>
              <w:t xml:space="preserve"> </w:t>
            </w:r>
            <w:r>
              <w:rPr>
                <w:color w:val="FF0000"/>
                <w:spacing w:val="-2"/>
                <w:u w:val="single" w:color="FF0000"/>
              </w:rPr>
              <w:t>entrevista</w:t>
            </w:r>
            <w:r>
              <w:rPr>
                <w:color w:val="FF0000"/>
                <w:spacing w:val="-2"/>
              </w:rPr>
              <w:t xml:space="preserve"> </w:t>
            </w:r>
            <w:r>
              <w:rPr>
                <w:color w:val="FF0000"/>
                <w:spacing w:val="-2"/>
                <w:u w:val="single" w:color="FF0000"/>
              </w:rPr>
              <w:t>periodística</w:t>
            </w:r>
            <w:r>
              <w:rPr>
                <w:color w:val="FF0000"/>
                <w:spacing w:val="-2"/>
              </w:rPr>
              <w:t xml:space="preserve"> </w:t>
            </w:r>
            <w:r>
              <w:rPr>
                <w:color w:val="FF0000"/>
                <w:u w:val="single" w:color="FF0000"/>
              </w:rPr>
              <w:t>realizada a</w:t>
            </w:r>
            <w:r>
              <w:rPr>
                <w:color w:val="FF0000"/>
              </w:rPr>
              <w:t xml:space="preserve"> </w:t>
            </w:r>
            <w:r>
              <w:rPr>
                <w:color w:val="FF0000"/>
                <w:u w:val="single" w:color="FF0000"/>
              </w:rPr>
              <w:t>personalidades o</w:t>
            </w:r>
            <w:r>
              <w:rPr>
                <w:color w:val="FF0000"/>
              </w:rPr>
              <w:t xml:space="preserve"> </w:t>
            </w:r>
            <w:r>
              <w:rPr>
                <w:color w:val="FF0000"/>
                <w:u w:val="single" w:color="FF0000"/>
              </w:rPr>
              <w:t>ciudadanos cuya</w:t>
            </w:r>
            <w:r>
              <w:rPr>
                <w:color w:val="FF0000"/>
              </w:rPr>
              <w:t xml:space="preserve"> </w:t>
            </w:r>
            <w:r>
              <w:rPr>
                <w:color w:val="FF0000"/>
                <w:u w:val="single" w:color="FF0000"/>
              </w:rPr>
              <w:t>vida o actividades</w:t>
            </w:r>
            <w:r>
              <w:rPr>
                <w:color w:val="FF0000"/>
              </w:rPr>
              <w:t xml:space="preserve"> </w:t>
            </w:r>
            <w:r>
              <w:rPr>
                <w:color w:val="FF0000"/>
                <w:u w:val="single" w:color="FF0000"/>
              </w:rPr>
              <w:t>estén</w:t>
            </w:r>
            <w:r>
              <w:rPr>
                <w:color w:val="FF0000"/>
                <w:spacing w:val="-16"/>
                <w:u w:val="single" w:color="FF0000"/>
              </w:rPr>
              <w:t xml:space="preserve"> </w:t>
            </w:r>
            <w:r>
              <w:rPr>
                <w:color w:val="FF0000"/>
                <w:u w:val="single" w:color="FF0000"/>
              </w:rPr>
              <w:t>relacionadas</w:t>
            </w:r>
            <w:r>
              <w:rPr>
                <w:color w:val="FF0000"/>
              </w:rPr>
              <w:t xml:space="preserve"> </w:t>
            </w:r>
            <w:r>
              <w:rPr>
                <w:color w:val="FF0000"/>
                <w:u w:val="single" w:color="FF0000"/>
              </w:rPr>
              <w:t>directamente con</w:t>
            </w:r>
            <w:r>
              <w:rPr>
                <w:color w:val="FF0000"/>
              </w:rPr>
              <w:t xml:space="preserve"> </w:t>
            </w:r>
            <w:r>
              <w:rPr>
                <w:color w:val="FF0000"/>
                <w:u w:val="single" w:color="FF0000"/>
              </w:rPr>
              <w:t>Bogotá. La pieza</w:t>
            </w:r>
            <w:r>
              <w:rPr>
                <w:color w:val="FF0000"/>
              </w:rPr>
              <w:t xml:space="preserve"> </w:t>
            </w:r>
            <w:r>
              <w:rPr>
                <w:color w:val="FF0000"/>
                <w:u w:val="single" w:color="FF0000"/>
              </w:rPr>
              <w:t>debe ser</w:t>
            </w:r>
            <w:r>
              <w:rPr>
                <w:color w:val="FF0000"/>
              </w:rPr>
              <w:t xml:space="preserve"> </w:t>
            </w:r>
            <w:r>
              <w:rPr>
                <w:color w:val="FF0000"/>
                <w:spacing w:val="-2"/>
                <w:u w:val="single" w:color="FF0000"/>
              </w:rPr>
              <w:t>concebida,</w:t>
            </w:r>
          </w:p>
        </w:tc>
        <w:tc>
          <w:tcPr>
            <w:tcW w:w="2835" w:type="dxa"/>
          </w:tcPr>
          <w:p w14:paraId="4C5093C1" w14:textId="77777777" w:rsidR="00EF2625" w:rsidRDefault="00D05D2D" w:rsidP="000A4426">
            <w:pPr>
              <w:pStyle w:val="TableParagraph"/>
              <w:spacing w:line="360" w:lineRule="auto"/>
              <w:jc w:val="both"/>
            </w:pPr>
            <w:r>
              <w:t>procesos</w:t>
            </w:r>
            <w:r>
              <w:rPr>
                <w:spacing w:val="-16"/>
              </w:rPr>
              <w:t xml:space="preserve"> </w:t>
            </w:r>
            <w:r>
              <w:t>de</w:t>
            </w:r>
            <w:r>
              <w:rPr>
                <w:spacing w:val="-15"/>
              </w:rPr>
              <w:t xml:space="preserve"> </w:t>
            </w:r>
            <w:r>
              <w:t xml:space="preserve">difusión </w:t>
            </w:r>
            <w:r>
              <w:rPr>
                <w:spacing w:val="-2"/>
              </w:rPr>
              <w:t>institucional.</w:t>
            </w:r>
          </w:p>
          <w:p w14:paraId="4A41253C" w14:textId="77777777" w:rsidR="00EF2625" w:rsidRDefault="00EF2625" w:rsidP="000A4426">
            <w:pPr>
              <w:pStyle w:val="TableParagraph"/>
              <w:spacing w:before="9"/>
              <w:ind w:left="0"/>
              <w:jc w:val="both"/>
              <w:rPr>
                <w:rFonts w:ascii="Calibri"/>
              </w:rPr>
            </w:pPr>
          </w:p>
          <w:p w14:paraId="403E4BA2" w14:textId="77777777" w:rsidR="00EF2625" w:rsidRDefault="00D05D2D" w:rsidP="000A4426">
            <w:pPr>
              <w:pStyle w:val="TableParagraph"/>
              <w:spacing w:line="360" w:lineRule="auto"/>
              <w:ind w:right="185"/>
              <w:jc w:val="both"/>
            </w:pPr>
            <w:r>
              <w:t>Sobre</w:t>
            </w:r>
            <w:r>
              <w:rPr>
                <w:spacing w:val="-4"/>
              </w:rPr>
              <w:t xml:space="preserve"> </w:t>
            </w:r>
            <w:r>
              <w:t>la</w:t>
            </w:r>
            <w:r>
              <w:rPr>
                <w:spacing w:val="-4"/>
              </w:rPr>
              <w:t xml:space="preserve"> </w:t>
            </w:r>
            <w:r>
              <w:t>actualización</w:t>
            </w:r>
            <w:r>
              <w:rPr>
                <w:spacing w:val="-4"/>
              </w:rPr>
              <w:t xml:space="preserve"> </w:t>
            </w:r>
            <w:r>
              <w:t>de modalidades:</w:t>
            </w:r>
            <w:r>
              <w:rPr>
                <w:spacing w:val="-16"/>
              </w:rPr>
              <w:t xml:space="preserve"> </w:t>
            </w:r>
            <w:r>
              <w:t>Se</w:t>
            </w:r>
            <w:r>
              <w:rPr>
                <w:spacing w:val="-15"/>
              </w:rPr>
              <w:t xml:space="preserve"> </w:t>
            </w:r>
            <w:r>
              <w:t xml:space="preserve">amplían las modalidades de </w:t>
            </w:r>
            <w:r>
              <w:rPr>
                <w:spacing w:val="-2"/>
              </w:rPr>
              <w:t xml:space="preserve">participación, </w:t>
            </w:r>
            <w:r>
              <w:t xml:space="preserve">incorporando además de prensa escrita, radio y televisión, los portales web y redes sociales, en atención a la profunda transformación del ecosistema mediático </w:t>
            </w:r>
            <w:r>
              <w:rPr>
                <w:spacing w:val="-2"/>
              </w:rPr>
              <w:t>actual.</w:t>
            </w:r>
          </w:p>
          <w:p w14:paraId="30E861B7" w14:textId="77777777" w:rsidR="00EF2625" w:rsidRDefault="00EF2625" w:rsidP="000A4426">
            <w:pPr>
              <w:pStyle w:val="TableParagraph"/>
              <w:spacing w:before="12"/>
              <w:ind w:left="0"/>
              <w:jc w:val="both"/>
              <w:rPr>
                <w:rFonts w:ascii="Calibri"/>
              </w:rPr>
            </w:pPr>
          </w:p>
          <w:p w14:paraId="5DF9777B" w14:textId="77777777" w:rsidR="00EF2625" w:rsidRDefault="00D05D2D" w:rsidP="000A4426">
            <w:pPr>
              <w:pStyle w:val="TableParagraph"/>
              <w:spacing w:line="360" w:lineRule="auto"/>
              <w:ind w:right="145"/>
              <w:jc w:val="both"/>
            </w:pPr>
            <w:r>
              <w:t>Esta</w:t>
            </w:r>
            <w:r>
              <w:rPr>
                <w:spacing w:val="-16"/>
              </w:rPr>
              <w:t xml:space="preserve"> </w:t>
            </w:r>
            <w:r>
              <w:t>actualización</w:t>
            </w:r>
            <w:r>
              <w:rPr>
                <w:spacing w:val="-15"/>
              </w:rPr>
              <w:t xml:space="preserve"> </w:t>
            </w:r>
            <w:r>
              <w:t xml:space="preserve">permite que el Premio incluya nuevos lenguajes y formatos que son hoy esenciales en la circulación de contenidos periodísticos y el acceso de la ciudadanía a la </w:t>
            </w:r>
            <w:r>
              <w:rPr>
                <w:spacing w:val="-2"/>
              </w:rPr>
              <w:t>información.</w:t>
            </w:r>
          </w:p>
          <w:p w14:paraId="466986E5" w14:textId="77777777" w:rsidR="00EF2625" w:rsidRDefault="00D05D2D" w:rsidP="000A4426">
            <w:pPr>
              <w:pStyle w:val="TableParagraph"/>
              <w:spacing w:before="155" w:line="380" w:lineRule="atLeast"/>
              <w:ind w:right="108" w:firstLine="62"/>
              <w:jc w:val="both"/>
            </w:pPr>
            <w:r>
              <w:t>Sobre</w:t>
            </w:r>
            <w:r>
              <w:rPr>
                <w:spacing w:val="-13"/>
              </w:rPr>
              <w:t xml:space="preserve"> </w:t>
            </w:r>
            <w:r>
              <w:t>la</w:t>
            </w:r>
            <w:r>
              <w:rPr>
                <w:spacing w:val="-14"/>
              </w:rPr>
              <w:t xml:space="preserve"> </w:t>
            </w:r>
            <w:r>
              <w:t>actualización</w:t>
            </w:r>
            <w:r>
              <w:rPr>
                <w:spacing w:val="-13"/>
              </w:rPr>
              <w:t xml:space="preserve"> </w:t>
            </w:r>
            <w:r>
              <w:t>y definición precisa de</w:t>
            </w:r>
            <w:r>
              <w:rPr>
                <w:spacing w:val="-2"/>
              </w:rPr>
              <w:t xml:space="preserve"> </w:t>
            </w:r>
            <w:r>
              <w:t>las categorías: Se perfeccionan las categorías tradicionales</w:t>
            </w:r>
          </w:p>
        </w:tc>
      </w:tr>
    </w:tbl>
    <w:p w14:paraId="26215C2B" w14:textId="77777777" w:rsidR="00EF2625" w:rsidRDefault="00EF2625" w:rsidP="000A4426">
      <w:pPr>
        <w:pStyle w:val="TableParagraph"/>
        <w:spacing w:line="380" w:lineRule="atLeast"/>
        <w:jc w:val="both"/>
        <w:sectPr w:rsidR="00EF2625">
          <w:pgSz w:w="12240" w:h="15840"/>
          <w:pgMar w:top="2380" w:right="1440" w:bottom="280" w:left="1440" w:header="982" w:footer="0" w:gutter="0"/>
          <w:cols w:space="720"/>
        </w:sectPr>
      </w:pPr>
    </w:p>
    <w:p w14:paraId="68D99657" w14:textId="77777777" w:rsidR="00EF2625" w:rsidRDefault="00EF2625" w:rsidP="000A4426">
      <w:pPr>
        <w:pStyle w:val="Textoindependiente"/>
        <w:jc w:val="both"/>
        <w:rPr>
          <w:rFonts w:ascii="Calibri"/>
          <w:sz w:val="20"/>
        </w:rPr>
      </w:pPr>
    </w:p>
    <w:p w14:paraId="7E6974B3"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0C68EDEB" w14:textId="77777777">
        <w:trPr>
          <w:trHeight w:val="11386"/>
        </w:trPr>
        <w:tc>
          <w:tcPr>
            <w:tcW w:w="3152" w:type="dxa"/>
          </w:tcPr>
          <w:p w14:paraId="2EAEE2DA" w14:textId="77777777" w:rsidR="00EF2625" w:rsidRDefault="00EF2625" w:rsidP="000A4426">
            <w:pPr>
              <w:pStyle w:val="TableParagraph"/>
              <w:ind w:left="0"/>
              <w:jc w:val="both"/>
              <w:rPr>
                <w:rFonts w:ascii="Times New Roman"/>
                <w:sz w:val="20"/>
              </w:rPr>
            </w:pPr>
          </w:p>
        </w:tc>
        <w:tc>
          <w:tcPr>
            <w:tcW w:w="2847" w:type="dxa"/>
          </w:tcPr>
          <w:p w14:paraId="0641875C" w14:textId="77777777" w:rsidR="00EF2625" w:rsidRDefault="00D05D2D" w:rsidP="000A4426">
            <w:pPr>
              <w:pStyle w:val="TableParagraph"/>
              <w:spacing w:line="360" w:lineRule="auto"/>
              <w:ind w:left="825"/>
              <w:jc w:val="both"/>
            </w:pPr>
            <w:r>
              <w:rPr>
                <w:color w:val="FF0000"/>
                <w:u w:val="single" w:color="FF0000"/>
              </w:rPr>
              <w:t>desarrollada y</w:t>
            </w:r>
            <w:r>
              <w:rPr>
                <w:color w:val="FF0000"/>
              </w:rPr>
              <w:t xml:space="preserve"> </w:t>
            </w:r>
            <w:r>
              <w:rPr>
                <w:color w:val="FF0000"/>
                <w:u w:val="single" w:color="FF0000"/>
              </w:rPr>
              <w:t>publicada</w:t>
            </w:r>
            <w:r>
              <w:rPr>
                <w:color w:val="FF0000"/>
                <w:spacing w:val="-16"/>
                <w:u w:val="single" w:color="FF0000"/>
              </w:rPr>
              <w:t xml:space="preserve"> </w:t>
            </w:r>
            <w:r>
              <w:rPr>
                <w:color w:val="FF0000"/>
                <w:u w:val="single" w:color="FF0000"/>
              </w:rPr>
              <w:t>en</w:t>
            </w:r>
            <w:r>
              <w:rPr>
                <w:color w:val="FF0000"/>
                <w:spacing w:val="-15"/>
                <w:u w:val="single" w:color="FF0000"/>
              </w:rPr>
              <w:t xml:space="preserve"> </w:t>
            </w:r>
            <w:r>
              <w:rPr>
                <w:color w:val="FF0000"/>
                <w:u w:val="single" w:color="FF0000"/>
              </w:rPr>
              <w:t>la</w:t>
            </w:r>
            <w:r>
              <w:rPr>
                <w:color w:val="FF0000"/>
              </w:rPr>
              <w:t xml:space="preserve"> </w:t>
            </w:r>
            <w:r>
              <w:rPr>
                <w:color w:val="FF0000"/>
                <w:spacing w:val="-2"/>
                <w:u w:val="single" w:color="FF0000"/>
              </w:rPr>
              <w:t>ciudad.</w:t>
            </w:r>
          </w:p>
          <w:p w14:paraId="1AF296D0" w14:textId="77777777" w:rsidR="00EF2625" w:rsidRDefault="00D05D2D" w:rsidP="000A4426">
            <w:pPr>
              <w:pStyle w:val="TableParagraph"/>
              <w:numPr>
                <w:ilvl w:val="0"/>
                <w:numId w:val="8"/>
              </w:numPr>
              <w:tabs>
                <w:tab w:val="left" w:pos="825"/>
              </w:tabs>
              <w:spacing w:line="360" w:lineRule="auto"/>
              <w:ind w:right="99"/>
              <w:jc w:val="both"/>
            </w:pPr>
            <w:r>
              <w:rPr>
                <w:rFonts w:ascii="Arial" w:hAnsi="Arial"/>
                <w:b/>
                <w:color w:val="333333"/>
              </w:rPr>
              <w:t>Periodismo de opinión</w:t>
            </w:r>
            <w:r>
              <w:rPr>
                <w:color w:val="FF0000"/>
                <w:u w:val="single" w:color="FF0000"/>
              </w:rPr>
              <w:t>: Se</w:t>
            </w:r>
            <w:r>
              <w:rPr>
                <w:color w:val="FF0000"/>
              </w:rPr>
              <w:t xml:space="preserve"> </w:t>
            </w:r>
            <w:r>
              <w:rPr>
                <w:color w:val="FF0000"/>
                <w:u w:val="single" w:color="FF0000"/>
              </w:rPr>
              <w:t>reconocerá el</w:t>
            </w:r>
            <w:r>
              <w:rPr>
                <w:color w:val="FF0000"/>
                <w:spacing w:val="40"/>
              </w:rPr>
              <w:t xml:space="preserve"> </w:t>
            </w:r>
            <w:r>
              <w:rPr>
                <w:color w:val="FF0000"/>
                <w:u w:val="single" w:color="FF0000"/>
              </w:rPr>
              <w:t>mejor artículo,</w:t>
            </w:r>
            <w:r>
              <w:rPr>
                <w:color w:val="FF0000"/>
              </w:rPr>
              <w:t xml:space="preserve"> </w:t>
            </w:r>
            <w:r>
              <w:rPr>
                <w:color w:val="FF0000"/>
                <w:u w:val="single" w:color="FF0000"/>
              </w:rPr>
              <w:t>columna o editorial</w:t>
            </w:r>
            <w:r>
              <w:rPr>
                <w:color w:val="FF0000"/>
              </w:rPr>
              <w:t xml:space="preserve"> </w:t>
            </w:r>
            <w:r>
              <w:rPr>
                <w:color w:val="FF0000"/>
                <w:u w:val="single" w:color="FF0000"/>
              </w:rPr>
              <w:t>de opinión que</w:t>
            </w:r>
            <w:r>
              <w:rPr>
                <w:color w:val="FF0000"/>
              </w:rPr>
              <w:t xml:space="preserve"> </w:t>
            </w:r>
            <w:r>
              <w:rPr>
                <w:color w:val="FF0000"/>
                <w:u w:val="single" w:color="FF0000"/>
              </w:rPr>
              <w:t>analice, interprete</w:t>
            </w:r>
            <w:r>
              <w:rPr>
                <w:color w:val="FF0000"/>
                <w:spacing w:val="40"/>
              </w:rPr>
              <w:t xml:space="preserve"> </w:t>
            </w:r>
            <w:r>
              <w:rPr>
                <w:color w:val="FF0000"/>
                <w:u w:val="single" w:color="FF0000"/>
              </w:rPr>
              <w:t>o reflexione sobre</w:t>
            </w:r>
            <w:r>
              <w:rPr>
                <w:color w:val="FF0000"/>
              </w:rPr>
              <w:t xml:space="preserve"> </w:t>
            </w:r>
            <w:r>
              <w:rPr>
                <w:color w:val="FF0000"/>
                <w:u w:val="single" w:color="FF0000"/>
              </w:rPr>
              <w:t>asuntos públicos</w:t>
            </w:r>
            <w:r>
              <w:rPr>
                <w:color w:val="FF0000"/>
              </w:rPr>
              <w:t xml:space="preserve"> </w:t>
            </w:r>
            <w:r>
              <w:rPr>
                <w:color w:val="FF0000"/>
                <w:u w:val="single" w:color="FF0000"/>
              </w:rPr>
              <w:t>relevantes de</w:t>
            </w:r>
            <w:r>
              <w:rPr>
                <w:color w:val="FF0000"/>
              </w:rPr>
              <w:t xml:space="preserve"> </w:t>
            </w:r>
            <w:r>
              <w:rPr>
                <w:color w:val="FF0000"/>
                <w:u w:val="single" w:color="FF0000"/>
              </w:rPr>
              <w:t>Bogotá. El</w:t>
            </w:r>
            <w:r>
              <w:rPr>
                <w:color w:val="FF0000"/>
              </w:rPr>
              <w:t xml:space="preserve"> </w:t>
            </w:r>
            <w:r>
              <w:rPr>
                <w:color w:val="FF0000"/>
                <w:u w:val="single" w:color="FF0000"/>
              </w:rPr>
              <w:t>contenido debe</w:t>
            </w:r>
            <w:r>
              <w:rPr>
                <w:color w:val="FF0000"/>
                <w:spacing w:val="-1"/>
                <w:u w:val="single" w:color="FF0000"/>
              </w:rPr>
              <w:t xml:space="preserve"> </w:t>
            </w:r>
            <w:r>
              <w:rPr>
                <w:color w:val="FF0000"/>
                <w:u w:val="single" w:color="FF0000"/>
              </w:rPr>
              <w:t>ser</w:t>
            </w:r>
            <w:r>
              <w:rPr>
                <w:color w:val="FF0000"/>
              </w:rPr>
              <w:t xml:space="preserve"> </w:t>
            </w:r>
            <w:r>
              <w:rPr>
                <w:color w:val="FF0000"/>
                <w:u w:val="single" w:color="FF0000"/>
              </w:rPr>
              <w:t>producido en</w:t>
            </w:r>
            <w:r>
              <w:rPr>
                <w:color w:val="FF0000"/>
              </w:rPr>
              <w:t xml:space="preserve"> </w:t>
            </w:r>
            <w:r>
              <w:rPr>
                <w:color w:val="FF0000"/>
                <w:u w:val="single" w:color="FF0000"/>
              </w:rPr>
              <w:t>Bogotá y orientado</w:t>
            </w:r>
            <w:r>
              <w:rPr>
                <w:color w:val="FF0000"/>
              </w:rPr>
              <w:t xml:space="preserve"> </w:t>
            </w:r>
            <w:r>
              <w:rPr>
                <w:color w:val="FF0000"/>
                <w:u w:val="single" w:color="FF0000"/>
              </w:rPr>
              <w:t>a</w:t>
            </w:r>
            <w:r>
              <w:rPr>
                <w:color w:val="FF0000"/>
                <w:spacing w:val="-12"/>
                <w:u w:val="single" w:color="FF0000"/>
              </w:rPr>
              <w:t xml:space="preserve"> </w:t>
            </w:r>
            <w:r>
              <w:rPr>
                <w:color w:val="FF0000"/>
                <w:u w:val="single" w:color="FF0000"/>
              </w:rPr>
              <w:t>los</w:t>
            </w:r>
            <w:r>
              <w:rPr>
                <w:color w:val="FF0000"/>
                <w:spacing w:val="-11"/>
                <w:u w:val="single" w:color="FF0000"/>
              </w:rPr>
              <w:t xml:space="preserve"> </w:t>
            </w:r>
            <w:r>
              <w:rPr>
                <w:color w:val="FF0000"/>
                <w:u w:val="single" w:color="FF0000"/>
              </w:rPr>
              <w:t>temas</w:t>
            </w:r>
            <w:r>
              <w:rPr>
                <w:color w:val="FF0000"/>
                <w:spacing w:val="-13"/>
                <w:u w:val="single" w:color="FF0000"/>
              </w:rPr>
              <w:t xml:space="preserve"> </w:t>
            </w:r>
            <w:r>
              <w:rPr>
                <w:color w:val="FF0000"/>
                <w:u w:val="single" w:color="FF0000"/>
              </w:rPr>
              <w:t>propios</w:t>
            </w:r>
            <w:r>
              <w:rPr>
                <w:color w:val="FF0000"/>
              </w:rPr>
              <w:t xml:space="preserve"> </w:t>
            </w:r>
            <w:r>
              <w:rPr>
                <w:color w:val="FF0000"/>
                <w:u w:val="single" w:color="FF0000"/>
              </w:rPr>
              <w:t>de la ciudad.</w:t>
            </w:r>
          </w:p>
          <w:p w14:paraId="67905A7D" w14:textId="77777777" w:rsidR="00EF2625" w:rsidRDefault="00D05D2D" w:rsidP="000A4426">
            <w:pPr>
              <w:pStyle w:val="TableParagraph"/>
              <w:numPr>
                <w:ilvl w:val="0"/>
                <w:numId w:val="8"/>
              </w:numPr>
              <w:tabs>
                <w:tab w:val="left" w:pos="825"/>
              </w:tabs>
              <w:spacing w:line="360" w:lineRule="auto"/>
              <w:ind w:right="222"/>
              <w:jc w:val="both"/>
            </w:pPr>
            <w:r>
              <w:rPr>
                <w:rFonts w:ascii="Arial" w:hAnsi="Arial"/>
                <w:b/>
                <w:color w:val="333333"/>
                <w:spacing w:val="-2"/>
              </w:rPr>
              <w:t xml:space="preserve">Periodismo </w:t>
            </w:r>
            <w:r>
              <w:rPr>
                <w:rFonts w:ascii="Arial" w:hAnsi="Arial"/>
                <w:b/>
                <w:color w:val="333333"/>
              </w:rPr>
              <w:t>económico</w:t>
            </w:r>
            <w:r>
              <w:rPr>
                <w:color w:val="FF0000"/>
                <w:u w:val="single" w:color="FF0000"/>
              </w:rPr>
              <w:t>: Se</w:t>
            </w:r>
            <w:r>
              <w:rPr>
                <w:color w:val="FF0000"/>
              </w:rPr>
              <w:t xml:space="preserve"> </w:t>
            </w:r>
            <w:r>
              <w:rPr>
                <w:color w:val="FF0000"/>
                <w:u w:val="single" w:color="FF0000"/>
              </w:rPr>
              <w:t>premiará la mejor</w:t>
            </w:r>
            <w:r>
              <w:rPr>
                <w:color w:val="FF0000"/>
              </w:rPr>
              <w:t xml:space="preserve"> </w:t>
            </w:r>
            <w:r>
              <w:rPr>
                <w:color w:val="FF0000"/>
                <w:u w:val="single" w:color="FF0000"/>
              </w:rPr>
              <w:t>pieza periodística</w:t>
            </w:r>
            <w:r>
              <w:rPr>
                <w:color w:val="FF0000"/>
              </w:rPr>
              <w:t xml:space="preserve"> </w:t>
            </w:r>
            <w:r>
              <w:rPr>
                <w:color w:val="FF0000"/>
                <w:u w:val="single" w:color="FF0000"/>
              </w:rPr>
              <w:t>que</w:t>
            </w:r>
            <w:r>
              <w:rPr>
                <w:color w:val="FF0000"/>
                <w:spacing w:val="-16"/>
                <w:u w:val="single" w:color="FF0000"/>
              </w:rPr>
              <w:t xml:space="preserve"> </w:t>
            </w:r>
            <w:r>
              <w:rPr>
                <w:color w:val="FF0000"/>
                <w:u w:val="single" w:color="FF0000"/>
              </w:rPr>
              <w:t>analice</w:t>
            </w:r>
            <w:r>
              <w:rPr>
                <w:color w:val="FF0000"/>
                <w:spacing w:val="-15"/>
                <w:u w:val="single" w:color="FF0000"/>
              </w:rPr>
              <w:t xml:space="preserve"> </w:t>
            </w:r>
            <w:r>
              <w:rPr>
                <w:color w:val="FF0000"/>
                <w:u w:val="single" w:color="FF0000"/>
              </w:rPr>
              <w:t>temas</w:t>
            </w:r>
            <w:r>
              <w:rPr>
                <w:color w:val="FF0000"/>
              </w:rPr>
              <w:t xml:space="preserve"> </w:t>
            </w:r>
            <w:r>
              <w:rPr>
                <w:color w:val="FF0000"/>
                <w:spacing w:val="-2"/>
                <w:u w:val="single" w:color="FF0000"/>
              </w:rPr>
              <w:t>económicos</w:t>
            </w:r>
            <w:r>
              <w:rPr>
                <w:color w:val="FF0000"/>
                <w:spacing w:val="-2"/>
              </w:rPr>
              <w:t xml:space="preserve"> </w:t>
            </w:r>
            <w:r>
              <w:rPr>
                <w:color w:val="FF0000"/>
                <w:u w:val="single" w:color="FF0000"/>
              </w:rPr>
              <w:t>vinculados al</w:t>
            </w:r>
            <w:r>
              <w:rPr>
                <w:color w:val="FF0000"/>
              </w:rPr>
              <w:t xml:space="preserve"> </w:t>
            </w:r>
            <w:r>
              <w:rPr>
                <w:color w:val="FF0000"/>
                <w:u w:val="single" w:color="FF0000"/>
              </w:rPr>
              <w:t>desarrollo, la</w:t>
            </w:r>
            <w:r>
              <w:rPr>
                <w:color w:val="FF0000"/>
              </w:rPr>
              <w:t xml:space="preserve"> </w:t>
            </w:r>
            <w:r>
              <w:rPr>
                <w:color w:val="FF0000"/>
                <w:u w:val="single" w:color="FF0000"/>
              </w:rPr>
              <w:t>empresa, las</w:t>
            </w:r>
            <w:r>
              <w:rPr>
                <w:color w:val="FF0000"/>
              </w:rPr>
              <w:t xml:space="preserve"> </w:t>
            </w:r>
            <w:r>
              <w:rPr>
                <w:color w:val="FF0000"/>
                <w:u w:val="single" w:color="FF0000"/>
              </w:rPr>
              <w:t>finanzas o el</w:t>
            </w:r>
          </w:p>
          <w:p w14:paraId="27EC5EB4" w14:textId="77777777" w:rsidR="00EF2625" w:rsidRDefault="00D05D2D" w:rsidP="000A4426">
            <w:pPr>
              <w:pStyle w:val="TableParagraph"/>
              <w:ind w:left="825"/>
              <w:jc w:val="both"/>
            </w:pPr>
            <w:r>
              <w:rPr>
                <w:color w:val="FF0000"/>
                <w:u w:val="single" w:color="FF0000"/>
              </w:rPr>
              <w:t>emprendimiento</w:t>
            </w:r>
            <w:r>
              <w:rPr>
                <w:color w:val="FF0000"/>
                <w:spacing w:val="-12"/>
                <w:u w:val="single" w:color="FF0000"/>
              </w:rPr>
              <w:t xml:space="preserve"> </w:t>
            </w:r>
            <w:r>
              <w:rPr>
                <w:color w:val="FF0000"/>
                <w:spacing w:val="-5"/>
                <w:u w:val="single" w:color="FF0000"/>
              </w:rPr>
              <w:t>en</w:t>
            </w:r>
          </w:p>
        </w:tc>
        <w:tc>
          <w:tcPr>
            <w:tcW w:w="2835" w:type="dxa"/>
          </w:tcPr>
          <w:p w14:paraId="31F9EB72" w14:textId="77777777" w:rsidR="00EF2625" w:rsidRDefault="00D05D2D" w:rsidP="000A4426">
            <w:pPr>
              <w:pStyle w:val="TableParagraph"/>
              <w:spacing w:line="360" w:lineRule="auto"/>
              <w:ind w:right="145"/>
              <w:jc w:val="both"/>
            </w:pPr>
            <w:r>
              <w:t>(como Cubrimiento de la noticia, Reportaje, Entrevista,</w:t>
            </w:r>
            <w:r>
              <w:rPr>
                <w:spacing w:val="-16"/>
              </w:rPr>
              <w:t xml:space="preserve"> </w:t>
            </w:r>
            <w:r>
              <w:t>Opinión,</w:t>
            </w:r>
            <w:r>
              <w:rPr>
                <w:spacing w:val="-15"/>
              </w:rPr>
              <w:t xml:space="preserve"> </w:t>
            </w:r>
            <w:r>
              <w:t>etc.), especificando que las piezas deben ser producidas en Bogotá y deben referirse a temas distritales, garantizando así la pertinencia distrital del Premio.</w:t>
            </w:r>
          </w:p>
          <w:p w14:paraId="5BCA35E6" w14:textId="77777777" w:rsidR="00EF2625" w:rsidRDefault="00EF2625" w:rsidP="000A4426">
            <w:pPr>
              <w:pStyle w:val="TableParagraph"/>
              <w:spacing w:before="10"/>
              <w:ind w:left="0"/>
              <w:jc w:val="both"/>
              <w:rPr>
                <w:rFonts w:ascii="Calibri"/>
              </w:rPr>
            </w:pPr>
          </w:p>
          <w:p w14:paraId="7782AF50" w14:textId="77777777" w:rsidR="00EF2625" w:rsidRDefault="00D05D2D" w:rsidP="000A4426">
            <w:pPr>
              <w:pStyle w:val="TableParagraph"/>
              <w:spacing w:line="360" w:lineRule="auto"/>
              <w:ind w:right="101"/>
              <w:jc w:val="both"/>
            </w:pPr>
            <w:r>
              <w:t>Se eliminó la categoría de "Creatividad" tal como estaba concebida originalmente, integrando el reconocimiento a la creatividad dentro de categorías</w:t>
            </w:r>
            <w:r>
              <w:rPr>
                <w:spacing w:val="-12"/>
              </w:rPr>
              <w:t xml:space="preserve"> </w:t>
            </w:r>
            <w:r>
              <w:t>más</w:t>
            </w:r>
            <w:r>
              <w:rPr>
                <w:spacing w:val="-14"/>
              </w:rPr>
              <w:t xml:space="preserve"> </w:t>
            </w:r>
            <w:r>
              <w:t>precisas</w:t>
            </w:r>
            <w:r>
              <w:rPr>
                <w:spacing w:val="-15"/>
              </w:rPr>
              <w:t xml:space="preserve"> </w:t>
            </w:r>
            <w:r>
              <w:t>y, adicionalmente, se crea una Distinción Especial a la Innovación (en artículo separado)</w:t>
            </w:r>
            <w:r>
              <w:rPr>
                <w:spacing w:val="-3"/>
              </w:rPr>
              <w:t xml:space="preserve"> </w:t>
            </w:r>
            <w:r>
              <w:t>para</w:t>
            </w:r>
            <w:r>
              <w:rPr>
                <w:spacing w:val="-3"/>
              </w:rPr>
              <w:t xml:space="preserve"> </w:t>
            </w:r>
            <w:r>
              <w:t>cubrir este propósito de manera más técnica y estructurada.</w:t>
            </w:r>
          </w:p>
          <w:p w14:paraId="6B8C8C71" w14:textId="77777777" w:rsidR="00EF2625" w:rsidRDefault="00EF2625" w:rsidP="000A4426">
            <w:pPr>
              <w:pStyle w:val="TableParagraph"/>
              <w:spacing w:before="12"/>
              <w:ind w:left="0"/>
              <w:jc w:val="both"/>
              <w:rPr>
                <w:rFonts w:ascii="Calibri"/>
              </w:rPr>
            </w:pPr>
          </w:p>
          <w:p w14:paraId="09F4B8F9" w14:textId="77777777" w:rsidR="00EF2625" w:rsidRDefault="00D05D2D" w:rsidP="000A4426">
            <w:pPr>
              <w:pStyle w:val="TableParagraph"/>
              <w:spacing w:line="360" w:lineRule="auto"/>
              <w:jc w:val="both"/>
            </w:pPr>
            <w:r>
              <w:t>Se agregan nuevas categorías</w:t>
            </w:r>
            <w:r>
              <w:rPr>
                <w:spacing w:val="-11"/>
              </w:rPr>
              <w:t xml:space="preserve"> </w:t>
            </w:r>
            <w:r>
              <w:t>acordes</w:t>
            </w:r>
            <w:r>
              <w:rPr>
                <w:spacing w:val="-13"/>
              </w:rPr>
              <w:t xml:space="preserve"> </w:t>
            </w:r>
            <w:r>
              <w:t>a</w:t>
            </w:r>
            <w:r>
              <w:rPr>
                <w:spacing w:val="-11"/>
              </w:rPr>
              <w:t xml:space="preserve"> </w:t>
            </w:r>
            <w:r>
              <w:t>los desarrollos</w:t>
            </w:r>
            <w:r>
              <w:rPr>
                <w:spacing w:val="-11"/>
              </w:rPr>
              <w:t xml:space="preserve"> </w:t>
            </w:r>
            <w:r>
              <w:t>recientes</w:t>
            </w:r>
            <w:r>
              <w:rPr>
                <w:spacing w:val="-11"/>
              </w:rPr>
              <w:t xml:space="preserve"> </w:t>
            </w:r>
            <w:r>
              <w:t xml:space="preserve">del </w:t>
            </w:r>
            <w:r>
              <w:rPr>
                <w:spacing w:val="-2"/>
              </w:rPr>
              <w:t>periodismo:</w:t>
            </w:r>
          </w:p>
        </w:tc>
      </w:tr>
    </w:tbl>
    <w:p w14:paraId="307C1276" w14:textId="77777777" w:rsidR="00EF2625" w:rsidRDefault="00EF2625" w:rsidP="000A4426">
      <w:pPr>
        <w:pStyle w:val="TableParagraph"/>
        <w:spacing w:line="360" w:lineRule="auto"/>
        <w:jc w:val="both"/>
        <w:sectPr w:rsidR="00EF2625">
          <w:pgSz w:w="12240" w:h="15840"/>
          <w:pgMar w:top="2380" w:right="1440" w:bottom="280" w:left="1440" w:header="982" w:footer="0" w:gutter="0"/>
          <w:cols w:space="720"/>
        </w:sectPr>
      </w:pPr>
    </w:p>
    <w:p w14:paraId="22DCF44A" w14:textId="77777777" w:rsidR="00EF2625" w:rsidRDefault="00EF2625" w:rsidP="000A4426">
      <w:pPr>
        <w:pStyle w:val="Textoindependiente"/>
        <w:jc w:val="both"/>
        <w:rPr>
          <w:rFonts w:ascii="Calibri"/>
          <w:sz w:val="20"/>
        </w:rPr>
      </w:pPr>
    </w:p>
    <w:p w14:paraId="11946FEF"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76EF201C" w14:textId="77777777">
        <w:trPr>
          <w:trHeight w:val="11386"/>
        </w:trPr>
        <w:tc>
          <w:tcPr>
            <w:tcW w:w="3152" w:type="dxa"/>
          </w:tcPr>
          <w:p w14:paraId="0696EE62" w14:textId="77777777" w:rsidR="00EF2625" w:rsidRDefault="00EF2625" w:rsidP="000A4426">
            <w:pPr>
              <w:pStyle w:val="TableParagraph"/>
              <w:ind w:left="0"/>
              <w:jc w:val="both"/>
              <w:rPr>
                <w:rFonts w:ascii="Times New Roman"/>
                <w:sz w:val="20"/>
              </w:rPr>
            </w:pPr>
          </w:p>
        </w:tc>
        <w:tc>
          <w:tcPr>
            <w:tcW w:w="2847" w:type="dxa"/>
          </w:tcPr>
          <w:p w14:paraId="6743CECF" w14:textId="77777777" w:rsidR="00EF2625" w:rsidRDefault="00D05D2D" w:rsidP="000A4426">
            <w:pPr>
              <w:pStyle w:val="TableParagraph"/>
              <w:spacing w:line="360" w:lineRule="auto"/>
              <w:ind w:left="825" w:right="111"/>
              <w:jc w:val="both"/>
            </w:pPr>
            <w:r>
              <w:rPr>
                <w:color w:val="FF0000"/>
                <w:u w:val="single" w:color="FF0000"/>
              </w:rPr>
              <w:t>Bogotá. El trabajo</w:t>
            </w:r>
            <w:r>
              <w:rPr>
                <w:color w:val="FF0000"/>
              </w:rPr>
              <w:t xml:space="preserve"> </w:t>
            </w:r>
            <w:r>
              <w:rPr>
                <w:color w:val="FF0000"/>
                <w:u w:val="single" w:color="FF0000"/>
              </w:rPr>
              <w:t>debe</w:t>
            </w:r>
            <w:r>
              <w:rPr>
                <w:color w:val="FF0000"/>
                <w:spacing w:val="-16"/>
                <w:u w:val="single" w:color="FF0000"/>
              </w:rPr>
              <w:t xml:space="preserve"> </w:t>
            </w:r>
            <w:r>
              <w:rPr>
                <w:color w:val="FF0000"/>
                <w:u w:val="single" w:color="FF0000"/>
              </w:rPr>
              <w:t>ser</w:t>
            </w:r>
            <w:r>
              <w:rPr>
                <w:color w:val="FF0000"/>
                <w:spacing w:val="-15"/>
                <w:u w:val="single" w:color="FF0000"/>
              </w:rPr>
              <w:t xml:space="preserve"> </w:t>
            </w:r>
            <w:r>
              <w:rPr>
                <w:color w:val="FF0000"/>
                <w:u w:val="single" w:color="FF0000"/>
              </w:rPr>
              <w:t>elaborado</w:t>
            </w:r>
            <w:r>
              <w:rPr>
                <w:color w:val="FF0000"/>
              </w:rPr>
              <w:t xml:space="preserve"> </w:t>
            </w:r>
            <w:r>
              <w:rPr>
                <w:color w:val="FF0000"/>
                <w:u w:val="single" w:color="FF0000"/>
              </w:rPr>
              <w:t>en la ciudad y</w:t>
            </w:r>
            <w:r>
              <w:rPr>
                <w:color w:val="FF0000"/>
              </w:rPr>
              <w:t xml:space="preserve"> </w:t>
            </w:r>
            <w:r>
              <w:rPr>
                <w:color w:val="FF0000"/>
                <w:u w:val="single" w:color="FF0000"/>
              </w:rPr>
              <w:t>referirse a su</w:t>
            </w:r>
            <w:r>
              <w:rPr>
                <w:color w:val="FF0000"/>
              </w:rPr>
              <w:t xml:space="preserve"> </w:t>
            </w:r>
            <w:r>
              <w:rPr>
                <w:color w:val="FF0000"/>
                <w:spacing w:val="-2"/>
                <w:u w:val="single" w:color="FF0000"/>
              </w:rPr>
              <w:t>contexto</w:t>
            </w:r>
            <w:r>
              <w:rPr>
                <w:color w:val="FF0000"/>
                <w:spacing w:val="-2"/>
              </w:rPr>
              <w:t xml:space="preserve"> </w:t>
            </w:r>
            <w:r>
              <w:rPr>
                <w:color w:val="FF0000"/>
                <w:spacing w:val="-2"/>
                <w:u w:val="single" w:color="FF0000"/>
              </w:rPr>
              <w:t>económico.</w:t>
            </w:r>
          </w:p>
          <w:p w14:paraId="2F61D7A8" w14:textId="77777777" w:rsidR="00EF2625" w:rsidRDefault="00D05D2D" w:rsidP="000A4426">
            <w:pPr>
              <w:pStyle w:val="TableParagraph"/>
              <w:numPr>
                <w:ilvl w:val="0"/>
                <w:numId w:val="7"/>
              </w:numPr>
              <w:tabs>
                <w:tab w:val="left" w:pos="825"/>
              </w:tabs>
              <w:spacing w:line="360" w:lineRule="auto"/>
              <w:ind w:right="175"/>
              <w:jc w:val="both"/>
            </w:pPr>
            <w:r>
              <w:rPr>
                <w:rFonts w:ascii="Arial" w:hAnsi="Arial"/>
                <w:b/>
                <w:color w:val="333333"/>
              </w:rPr>
              <w:t>Fotografía</w:t>
            </w:r>
            <w:r>
              <w:rPr>
                <w:color w:val="FF0000"/>
                <w:u w:val="single" w:color="FF0000"/>
              </w:rPr>
              <w:t>: Se</w:t>
            </w:r>
            <w:r>
              <w:rPr>
                <w:color w:val="FF0000"/>
              </w:rPr>
              <w:t xml:space="preserve"> </w:t>
            </w:r>
            <w:r>
              <w:rPr>
                <w:color w:val="FF0000"/>
                <w:u w:val="single" w:color="FF0000"/>
              </w:rPr>
              <w:t>reconocerá la</w:t>
            </w:r>
            <w:r>
              <w:rPr>
                <w:color w:val="FF0000"/>
              </w:rPr>
              <w:t xml:space="preserve"> </w:t>
            </w:r>
            <w:r>
              <w:rPr>
                <w:color w:val="FF0000"/>
                <w:u w:val="single" w:color="FF0000"/>
              </w:rPr>
              <w:t>mejor fotografía</w:t>
            </w:r>
            <w:r>
              <w:rPr>
                <w:color w:val="FF0000"/>
              </w:rPr>
              <w:t xml:space="preserve"> </w:t>
            </w:r>
            <w:r>
              <w:rPr>
                <w:color w:val="FF0000"/>
                <w:u w:val="single" w:color="FF0000"/>
              </w:rPr>
              <w:t>periodística que</w:t>
            </w:r>
            <w:r>
              <w:rPr>
                <w:color w:val="FF0000"/>
              </w:rPr>
              <w:t xml:space="preserve"> </w:t>
            </w:r>
            <w:r>
              <w:rPr>
                <w:color w:val="FF0000"/>
                <w:u w:val="single" w:color="FF0000"/>
              </w:rPr>
              <w:t>capture un hecho</w:t>
            </w:r>
            <w:r>
              <w:rPr>
                <w:color w:val="FF0000"/>
              </w:rPr>
              <w:t xml:space="preserve"> </w:t>
            </w:r>
            <w:r>
              <w:rPr>
                <w:color w:val="FF0000"/>
                <w:u w:val="single" w:color="FF0000"/>
              </w:rPr>
              <w:t>noticioso, social o</w:t>
            </w:r>
            <w:r>
              <w:rPr>
                <w:color w:val="FF0000"/>
              </w:rPr>
              <w:t xml:space="preserve"> </w:t>
            </w:r>
            <w:r>
              <w:rPr>
                <w:color w:val="FF0000"/>
                <w:u w:val="single" w:color="FF0000"/>
              </w:rPr>
              <w:t>cultural</w:t>
            </w:r>
            <w:r>
              <w:rPr>
                <w:color w:val="FF0000"/>
                <w:spacing w:val="-16"/>
                <w:u w:val="single" w:color="FF0000"/>
              </w:rPr>
              <w:t xml:space="preserve"> </w:t>
            </w:r>
            <w:r>
              <w:rPr>
                <w:color w:val="FF0000"/>
                <w:u w:val="single" w:color="FF0000"/>
              </w:rPr>
              <w:t>de</w:t>
            </w:r>
            <w:r>
              <w:rPr>
                <w:color w:val="FF0000"/>
                <w:spacing w:val="-15"/>
                <w:u w:val="single" w:color="FF0000"/>
              </w:rPr>
              <w:t xml:space="preserve"> </w:t>
            </w:r>
            <w:r>
              <w:rPr>
                <w:color w:val="FF0000"/>
                <w:u w:val="single" w:color="FF0000"/>
              </w:rPr>
              <w:t>Bogotá,</w:t>
            </w:r>
            <w:r>
              <w:rPr>
                <w:color w:val="FF0000"/>
              </w:rPr>
              <w:t xml:space="preserve"> </w:t>
            </w:r>
            <w:r>
              <w:rPr>
                <w:color w:val="FF0000"/>
                <w:u w:val="single" w:color="FF0000"/>
              </w:rPr>
              <w:t>transmitiendo su</w:t>
            </w:r>
            <w:r>
              <w:rPr>
                <w:color w:val="FF0000"/>
              </w:rPr>
              <w:t xml:space="preserve"> </w:t>
            </w:r>
            <w:r>
              <w:rPr>
                <w:color w:val="FF0000"/>
                <w:u w:val="single" w:color="FF0000"/>
              </w:rPr>
              <w:t>esencia</w:t>
            </w:r>
            <w:r>
              <w:rPr>
                <w:color w:val="FF0000"/>
                <w:spacing w:val="-16"/>
                <w:u w:val="single" w:color="FF0000"/>
              </w:rPr>
              <w:t xml:space="preserve"> </w:t>
            </w:r>
            <w:r>
              <w:rPr>
                <w:color w:val="FF0000"/>
                <w:u w:val="single" w:color="FF0000"/>
              </w:rPr>
              <w:t>e</w:t>
            </w:r>
            <w:r>
              <w:rPr>
                <w:color w:val="FF0000"/>
                <w:spacing w:val="-15"/>
                <w:u w:val="single" w:color="FF0000"/>
              </w:rPr>
              <w:t xml:space="preserve"> </w:t>
            </w:r>
            <w:r>
              <w:rPr>
                <w:color w:val="FF0000"/>
                <w:u w:val="single" w:color="FF0000"/>
              </w:rPr>
              <w:t>impacto.</w:t>
            </w:r>
            <w:r>
              <w:rPr>
                <w:color w:val="FF0000"/>
              </w:rPr>
              <w:t xml:space="preserve"> </w:t>
            </w:r>
            <w:r>
              <w:rPr>
                <w:color w:val="FF0000"/>
                <w:u w:val="single" w:color="FF0000"/>
              </w:rPr>
              <w:t>La imagen debe</w:t>
            </w:r>
            <w:r>
              <w:rPr>
                <w:color w:val="FF0000"/>
              </w:rPr>
              <w:t xml:space="preserve"> </w:t>
            </w:r>
            <w:r>
              <w:rPr>
                <w:color w:val="FF0000"/>
                <w:u w:val="single" w:color="FF0000"/>
              </w:rPr>
              <w:t>ser tomada y</w:t>
            </w:r>
            <w:r>
              <w:rPr>
                <w:color w:val="FF0000"/>
              </w:rPr>
              <w:t xml:space="preserve"> </w:t>
            </w:r>
            <w:r>
              <w:rPr>
                <w:color w:val="FF0000"/>
                <w:u w:val="single" w:color="FF0000"/>
              </w:rPr>
              <w:t>publicada en</w:t>
            </w:r>
            <w:r>
              <w:rPr>
                <w:color w:val="FF0000"/>
              </w:rPr>
              <w:t xml:space="preserve"> </w:t>
            </w:r>
            <w:r>
              <w:rPr>
                <w:color w:val="FF0000"/>
                <w:u w:val="single" w:color="FF0000"/>
              </w:rPr>
              <w:t>Bogotá, reflejando</w:t>
            </w:r>
            <w:r>
              <w:rPr>
                <w:color w:val="FF0000"/>
              </w:rPr>
              <w:t xml:space="preserve"> </w:t>
            </w:r>
            <w:r>
              <w:rPr>
                <w:color w:val="FF0000"/>
                <w:u w:val="single" w:color="FF0000"/>
              </w:rPr>
              <w:t>su realidad local.</w:t>
            </w:r>
          </w:p>
          <w:p w14:paraId="579B168E" w14:textId="77777777" w:rsidR="00EF2625" w:rsidRDefault="00D05D2D" w:rsidP="000A4426">
            <w:pPr>
              <w:pStyle w:val="TableParagraph"/>
              <w:numPr>
                <w:ilvl w:val="0"/>
                <w:numId w:val="7"/>
              </w:numPr>
              <w:tabs>
                <w:tab w:val="left" w:pos="825"/>
              </w:tabs>
              <w:spacing w:line="360" w:lineRule="auto"/>
              <w:ind w:right="233"/>
              <w:jc w:val="both"/>
            </w:pPr>
            <w:r>
              <w:rPr>
                <w:rFonts w:ascii="Arial" w:hAnsi="Arial"/>
                <w:b/>
                <w:color w:val="333333"/>
                <w:spacing w:val="-2"/>
              </w:rPr>
              <w:t xml:space="preserve">Periodismo </w:t>
            </w:r>
            <w:r>
              <w:rPr>
                <w:rFonts w:ascii="Arial" w:hAnsi="Arial"/>
                <w:b/>
                <w:color w:val="333333"/>
              </w:rPr>
              <w:t>Comunitario</w:t>
            </w:r>
            <w:r>
              <w:rPr>
                <w:color w:val="FF0000"/>
                <w:u w:val="single" w:color="FF0000"/>
              </w:rPr>
              <w:t>: Se</w:t>
            </w:r>
            <w:r>
              <w:rPr>
                <w:color w:val="FF0000"/>
              </w:rPr>
              <w:t xml:space="preserve"> </w:t>
            </w:r>
            <w:r>
              <w:rPr>
                <w:color w:val="FF0000"/>
                <w:u w:val="single" w:color="FF0000"/>
              </w:rPr>
              <w:t>premiará el mejor</w:t>
            </w:r>
            <w:r>
              <w:rPr>
                <w:color w:val="FF0000"/>
              </w:rPr>
              <w:t xml:space="preserve"> </w:t>
            </w:r>
            <w:r>
              <w:rPr>
                <w:color w:val="FF0000"/>
                <w:u w:val="single" w:color="FF0000"/>
              </w:rPr>
              <w:t>trabajo de</w:t>
            </w:r>
            <w:r>
              <w:rPr>
                <w:color w:val="FF0000"/>
              </w:rPr>
              <w:t xml:space="preserve"> </w:t>
            </w:r>
            <w:r>
              <w:rPr>
                <w:color w:val="FF0000"/>
                <w:u w:val="single" w:color="FF0000"/>
              </w:rPr>
              <w:t>comunicación</w:t>
            </w:r>
            <w:r>
              <w:rPr>
                <w:color w:val="FF0000"/>
                <w:spacing w:val="-16"/>
                <w:u w:val="single" w:color="FF0000"/>
              </w:rPr>
              <w:t xml:space="preserve"> </w:t>
            </w:r>
            <w:r>
              <w:rPr>
                <w:color w:val="FF0000"/>
                <w:u w:val="single" w:color="FF0000"/>
              </w:rPr>
              <w:t>que</w:t>
            </w:r>
            <w:r>
              <w:rPr>
                <w:color w:val="FF0000"/>
              </w:rPr>
              <w:t xml:space="preserve"> </w:t>
            </w:r>
            <w:r>
              <w:rPr>
                <w:color w:val="FF0000"/>
                <w:u w:val="single" w:color="FF0000"/>
              </w:rPr>
              <w:t>visibilice las</w:t>
            </w:r>
            <w:r>
              <w:rPr>
                <w:color w:val="FF0000"/>
              </w:rPr>
              <w:t xml:space="preserve"> </w:t>
            </w:r>
            <w:r>
              <w:rPr>
                <w:color w:val="FF0000"/>
                <w:spacing w:val="-2"/>
                <w:u w:val="single" w:color="FF0000"/>
              </w:rPr>
              <w:t>problemáticas,</w:t>
            </w:r>
            <w:r>
              <w:rPr>
                <w:color w:val="FF0000"/>
                <w:spacing w:val="-2"/>
              </w:rPr>
              <w:t xml:space="preserve"> </w:t>
            </w:r>
            <w:r>
              <w:rPr>
                <w:color w:val="FF0000"/>
                <w:u w:val="single" w:color="FF0000"/>
              </w:rPr>
              <w:t>iniciativas o</w:t>
            </w:r>
            <w:r>
              <w:rPr>
                <w:color w:val="FF0000"/>
              </w:rPr>
              <w:t xml:space="preserve"> </w:t>
            </w:r>
            <w:r>
              <w:rPr>
                <w:color w:val="FF0000"/>
                <w:u w:val="single" w:color="FF0000"/>
              </w:rPr>
              <w:t>historias de las</w:t>
            </w:r>
          </w:p>
          <w:p w14:paraId="73BD2D35" w14:textId="77777777" w:rsidR="00EF2625" w:rsidRDefault="00D05D2D" w:rsidP="000A4426">
            <w:pPr>
              <w:pStyle w:val="TableParagraph"/>
              <w:ind w:left="825"/>
              <w:jc w:val="both"/>
            </w:pPr>
            <w:r>
              <w:rPr>
                <w:color w:val="FF0000"/>
                <w:spacing w:val="-2"/>
                <w:u w:val="single" w:color="FF0000"/>
              </w:rPr>
              <w:t>comunidades</w:t>
            </w:r>
          </w:p>
        </w:tc>
        <w:tc>
          <w:tcPr>
            <w:tcW w:w="2835" w:type="dxa"/>
          </w:tcPr>
          <w:p w14:paraId="3B7C5279" w14:textId="77777777" w:rsidR="00EF2625" w:rsidRDefault="00D05D2D" w:rsidP="000A4426">
            <w:pPr>
              <w:pStyle w:val="TableParagraph"/>
              <w:numPr>
                <w:ilvl w:val="0"/>
                <w:numId w:val="6"/>
              </w:numPr>
              <w:tabs>
                <w:tab w:val="left" w:pos="827"/>
              </w:tabs>
              <w:spacing w:line="267" w:lineRule="exact"/>
              <w:jc w:val="both"/>
            </w:pPr>
            <w:r>
              <w:t>Periodismo</w:t>
            </w:r>
            <w:r>
              <w:rPr>
                <w:spacing w:val="-8"/>
              </w:rPr>
              <w:t xml:space="preserve"> </w:t>
            </w:r>
            <w:r>
              <w:rPr>
                <w:spacing w:val="-2"/>
              </w:rPr>
              <w:t>Judicial</w:t>
            </w:r>
          </w:p>
          <w:p w14:paraId="2B74CE7D" w14:textId="77777777" w:rsidR="00EF2625" w:rsidRDefault="00D05D2D" w:rsidP="000A4426">
            <w:pPr>
              <w:pStyle w:val="TableParagraph"/>
              <w:numPr>
                <w:ilvl w:val="0"/>
                <w:numId w:val="6"/>
              </w:numPr>
              <w:tabs>
                <w:tab w:val="left" w:pos="827"/>
              </w:tabs>
              <w:spacing w:before="124" w:line="352" w:lineRule="auto"/>
              <w:ind w:right="774"/>
              <w:jc w:val="both"/>
            </w:pPr>
            <w:r>
              <w:rPr>
                <w:spacing w:val="-2"/>
              </w:rPr>
              <w:t>Periodismo Investigativo</w:t>
            </w:r>
          </w:p>
          <w:p w14:paraId="3B2265C8" w14:textId="77777777" w:rsidR="00EF2625" w:rsidRDefault="00D05D2D" w:rsidP="000A4426">
            <w:pPr>
              <w:pStyle w:val="TableParagraph"/>
              <w:numPr>
                <w:ilvl w:val="0"/>
                <w:numId w:val="6"/>
              </w:numPr>
              <w:tabs>
                <w:tab w:val="left" w:pos="827"/>
              </w:tabs>
              <w:spacing w:before="7" w:line="357" w:lineRule="auto"/>
              <w:ind w:right="589"/>
              <w:jc w:val="both"/>
            </w:pPr>
            <w:r>
              <w:rPr>
                <w:spacing w:val="-2"/>
              </w:rPr>
              <w:t xml:space="preserve">Contenido periodístico </w:t>
            </w:r>
            <w:r>
              <w:t>exclusivo</w:t>
            </w:r>
            <w:r>
              <w:rPr>
                <w:spacing w:val="-16"/>
              </w:rPr>
              <w:t xml:space="preserve"> </w:t>
            </w:r>
            <w:r>
              <w:t>para redes</w:t>
            </w:r>
            <w:r>
              <w:rPr>
                <w:spacing w:val="-2"/>
              </w:rPr>
              <w:t xml:space="preserve"> sociales</w:t>
            </w:r>
          </w:p>
          <w:p w14:paraId="31A7715D" w14:textId="77777777" w:rsidR="00EF2625" w:rsidRDefault="00D05D2D" w:rsidP="000A4426">
            <w:pPr>
              <w:pStyle w:val="TableParagraph"/>
              <w:numPr>
                <w:ilvl w:val="0"/>
                <w:numId w:val="6"/>
              </w:numPr>
              <w:tabs>
                <w:tab w:val="left" w:pos="827"/>
              </w:tabs>
              <w:spacing w:before="2" w:line="350" w:lineRule="auto"/>
              <w:ind w:right="317"/>
              <w:jc w:val="both"/>
            </w:pPr>
            <w:r>
              <w:t>Vodcast</w:t>
            </w:r>
            <w:r>
              <w:rPr>
                <w:spacing w:val="-16"/>
              </w:rPr>
              <w:t xml:space="preserve"> </w:t>
            </w:r>
            <w:r>
              <w:t>(o</w:t>
            </w:r>
            <w:r>
              <w:rPr>
                <w:spacing w:val="-15"/>
              </w:rPr>
              <w:t xml:space="preserve"> </w:t>
            </w:r>
            <w:r>
              <w:t xml:space="preserve">Video </w:t>
            </w:r>
            <w:r>
              <w:rPr>
                <w:spacing w:val="-2"/>
              </w:rPr>
              <w:t>Podcast)</w:t>
            </w:r>
          </w:p>
          <w:p w14:paraId="7FB4D01A" w14:textId="77777777" w:rsidR="00EF2625" w:rsidRDefault="00EF2625" w:rsidP="000A4426">
            <w:pPr>
              <w:pStyle w:val="TableParagraph"/>
              <w:spacing w:before="22"/>
              <w:ind w:left="0"/>
              <w:jc w:val="both"/>
              <w:rPr>
                <w:rFonts w:ascii="Calibri"/>
              </w:rPr>
            </w:pPr>
          </w:p>
          <w:p w14:paraId="56A0750C" w14:textId="77777777" w:rsidR="00EF2625" w:rsidRDefault="00D05D2D" w:rsidP="000A4426">
            <w:pPr>
              <w:pStyle w:val="TableParagraph"/>
              <w:spacing w:line="360" w:lineRule="auto"/>
              <w:ind w:right="134"/>
              <w:jc w:val="both"/>
            </w:pPr>
            <w:r>
              <w:t>Estas nuevas categorías permiten reconocer el auge</w:t>
            </w:r>
            <w:r>
              <w:rPr>
                <w:spacing w:val="-16"/>
              </w:rPr>
              <w:t xml:space="preserve"> </w:t>
            </w:r>
            <w:r>
              <w:t>de</w:t>
            </w:r>
            <w:r>
              <w:rPr>
                <w:spacing w:val="-15"/>
              </w:rPr>
              <w:t xml:space="preserve"> </w:t>
            </w:r>
            <w:r>
              <w:t>especializaciones periodísticas (como la investigación y el cubrimiento judicial), así como la consolidación de formatos nativos digitales y</w:t>
            </w:r>
            <w:r>
              <w:rPr>
                <w:spacing w:val="-10"/>
              </w:rPr>
              <w:t xml:space="preserve"> </w:t>
            </w:r>
            <w:r>
              <w:t>de</w:t>
            </w:r>
            <w:r>
              <w:rPr>
                <w:spacing w:val="-8"/>
              </w:rPr>
              <w:t xml:space="preserve"> </w:t>
            </w:r>
            <w:r>
              <w:t>podcast</w:t>
            </w:r>
            <w:r>
              <w:rPr>
                <w:spacing w:val="-9"/>
              </w:rPr>
              <w:t xml:space="preserve"> </w:t>
            </w:r>
            <w:r>
              <w:t>como</w:t>
            </w:r>
            <w:r>
              <w:rPr>
                <w:spacing w:val="-10"/>
              </w:rPr>
              <w:t xml:space="preserve"> </w:t>
            </w:r>
            <w:r>
              <w:t xml:space="preserve">formas válidas de ejercicio </w:t>
            </w:r>
            <w:r>
              <w:rPr>
                <w:spacing w:val="-2"/>
              </w:rPr>
              <w:t>periodístico.</w:t>
            </w:r>
          </w:p>
          <w:p w14:paraId="64B73416" w14:textId="77777777" w:rsidR="00EF2625" w:rsidRDefault="00EF2625" w:rsidP="000A4426">
            <w:pPr>
              <w:pStyle w:val="TableParagraph"/>
              <w:spacing w:before="10"/>
              <w:ind w:left="0"/>
              <w:jc w:val="both"/>
              <w:rPr>
                <w:rFonts w:ascii="Calibri"/>
              </w:rPr>
            </w:pPr>
          </w:p>
          <w:p w14:paraId="63560AF4" w14:textId="77777777" w:rsidR="00EF2625" w:rsidRDefault="00D05D2D" w:rsidP="000A4426">
            <w:pPr>
              <w:pStyle w:val="TableParagraph"/>
              <w:spacing w:line="360" w:lineRule="auto"/>
              <w:ind w:right="108"/>
              <w:jc w:val="both"/>
            </w:pPr>
            <w:r>
              <w:t>Sobre la exigencia de publicación</w:t>
            </w:r>
            <w:r>
              <w:rPr>
                <w:spacing w:val="-16"/>
              </w:rPr>
              <w:t xml:space="preserve"> </w:t>
            </w:r>
            <w:r>
              <w:t>verificable:</w:t>
            </w:r>
            <w:r>
              <w:rPr>
                <w:spacing w:val="-15"/>
              </w:rPr>
              <w:t xml:space="preserve"> </w:t>
            </w:r>
            <w:r>
              <w:t>Se exige explícitamente que los trabajos hayan sido publicados</w:t>
            </w:r>
            <w:r>
              <w:rPr>
                <w:spacing w:val="-8"/>
              </w:rPr>
              <w:t xml:space="preserve"> </w:t>
            </w:r>
            <w:r>
              <w:t>o</w:t>
            </w:r>
            <w:r>
              <w:rPr>
                <w:spacing w:val="-7"/>
              </w:rPr>
              <w:t xml:space="preserve"> </w:t>
            </w:r>
            <w:r>
              <w:t>difundidos,</w:t>
            </w:r>
            <w:r>
              <w:rPr>
                <w:spacing w:val="-11"/>
              </w:rPr>
              <w:t xml:space="preserve"> </w:t>
            </w:r>
            <w:r>
              <w:t>y no</w:t>
            </w:r>
            <w:r>
              <w:rPr>
                <w:spacing w:val="-12"/>
              </w:rPr>
              <w:t xml:space="preserve"> </w:t>
            </w:r>
            <w:r>
              <w:t>solamente</w:t>
            </w:r>
            <w:r>
              <w:rPr>
                <w:spacing w:val="-12"/>
              </w:rPr>
              <w:t xml:space="preserve"> </w:t>
            </w:r>
            <w:r>
              <w:t xml:space="preserve">elaborados, dentro del periodo de </w:t>
            </w:r>
            <w:r>
              <w:rPr>
                <w:spacing w:val="-2"/>
              </w:rPr>
              <w:t>convocatoria,</w:t>
            </w:r>
          </w:p>
        </w:tc>
      </w:tr>
    </w:tbl>
    <w:p w14:paraId="4EAFBA79" w14:textId="77777777" w:rsidR="00EF2625" w:rsidRDefault="00EF2625" w:rsidP="000A4426">
      <w:pPr>
        <w:pStyle w:val="TableParagraph"/>
        <w:spacing w:line="360" w:lineRule="auto"/>
        <w:jc w:val="both"/>
        <w:sectPr w:rsidR="00EF2625">
          <w:pgSz w:w="12240" w:h="15840"/>
          <w:pgMar w:top="2380" w:right="1440" w:bottom="280" w:left="1440" w:header="982" w:footer="0" w:gutter="0"/>
          <w:cols w:space="720"/>
        </w:sectPr>
      </w:pPr>
    </w:p>
    <w:p w14:paraId="469187CD" w14:textId="77777777" w:rsidR="00EF2625" w:rsidRDefault="00EF2625" w:rsidP="000A4426">
      <w:pPr>
        <w:pStyle w:val="Textoindependiente"/>
        <w:jc w:val="both"/>
        <w:rPr>
          <w:rFonts w:ascii="Calibri"/>
          <w:sz w:val="20"/>
        </w:rPr>
      </w:pPr>
    </w:p>
    <w:p w14:paraId="5813A720"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5EAA15AD" w14:textId="77777777">
        <w:trPr>
          <w:trHeight w:val="11386"/>
        </w:trPr>
        <w:tc>
          <w:tcPr>
            <w:tcW w:w="3152" w:type="dxa"/>
          </w:tcPr>
          <w:p w14:paraId="04FF66CC" w14:textId="77777777" w:rsidR="00EF2625" w:rsidRDefault="00EF2625" w:rsidP="000A4426">
            <w:pPr>
              <w:pStyle w:val="TableParagraph"/>
              <w:ind w:left="0"/>
              <w:jc w:val="both"/>
              <w:rPr>
                <w:rFonts w:ascii="Times New Roman"/>
                <w:sz w:val="20"/>
              </w:rPr>
            </w:pPr>
          </w:p>
        </w:tc>
        <w:tc>
          <w:tcPr>
            <w:tcW w:w="2847" w:type="dxa"/>
          </w:tcPr>
          <w:p w14:paraId="5517505D" w14:textId="77777777" w:rsidR="00EF2625" w:rsidRDefault="00D05D2D" w:rsidP="000A4426">
            <w:pPr>
              <w:pStyle w:val="TableParagraph"/>
              <w:spacing w:line="360" w:lineRule="auto"/>
              <w:ind w:left="825" w:right="187"/>
              <w:jc w:val="both"/>
            </w:pPr>
            <w:r>
              <w:rPr>
                <w:color w:val="FF0000"/>
                <w:u w:val="single" w:color="FF0000"/>
              </w:rPr>
              <w:t>locales</w:t>
            </w:r>
            <w:r>
              <w:rPr>
                <w:color w:val="FF0000"/>
                <w:spacing w:val="-16"/>
                <w:u w:val="single" w:color="FF0000"/>
              </w:rPr>
              <w:t xml:space="preserve"> </w:t>
            </w:r>
            <w:r>
              <w:rPr>
                <w:color w:val="FF0000"/>
                <w:u w:val="single" w:color="FF0000"/>
              </w:rPr>
              <w:t>de</w:t>
            </w:r>
            <w:r>
              <w:rPr>
                <w:color w:val="FF0000"/>
                <w:spacing w:val="-15"/>
                <w:u w:val="single" w:color="FF0000"/>
              </w:rPr>
              <w:t xml:space="preserve"> </w:t>
            </w:r>
            <w:r>
              <w:rPr>
                <w:color w:val="FF0000"/>
                <w:u w:val="single" w:color="FF0000"/>
              </w:rPr>
              <w:t>Bogotá.</w:t>
            </w:r>
            <w:r>
              <w:rPr>
                <w:color w:val="FF0000"/>
              </w:rPr>
              <w:t xml:space="preserve"> </w:t>
            </w:r>
            <w:r>
              <w:rPr>
                <w:color w:val="FF0000"/>
                <w:u w:val="single" w:color="FF0000"/>
              </w:rPr>
              <w:t>La producción</w:t>
            </w:r>
            <w:r>
              <w:rPr>
                <w:color w:val="FF0000"/>
              </w:rPr>
              <w:t xml:space="preserve"> </w:t>
            </w:r>
            <w:r>
              <w:rPr>
                <w:color w:val="FF0000"/>
                <w:u w:val="single" w:color="FF0000"/>
              </w:rPr>
              <w:t>debe haberse</w:t>
            </w:r>
            <w:r>
              <w:rPr>
                <w:color w:val="FF0000"/>
              </w:rPr>
              <w:t xml:space="preserve"> </w:t>
            </w:r>
            <w:r>
              <w:rPr>
                <w:color w:val="FF0000"/>
                <w:u w:val="single" w:color="FF0000"/>
              </w:rPr>
              <w:t>realizado en la</w:t>
            </w:r>
            <w:r>
              <w:rPr>
                <w:color w:val="FF0000"/>
              </w:rPr>
              <w:t xml:space="preserve"> </w:t>
            </w:r>
            <w:r>
              <w:rPr>
                <w:color w:val="FF0000"/>
                <w:u w:val="single" w:color="FF0000"/>
              </w:rPr>
              <w:t>ciudad y en</w:t>
            </w:r>
            <w:r>
              <w:rPr>
                <w:color w:val="FF0000"/>
              </w:rPr>
              <w:t xml:space="preserve"> </w:t>
            </w:r>
            <w:r>
              <w:rPr>
                <w:color w:val="FF0000"/>
                <w:u w:val="single" w:color="FF0000"/>
              </w:rPr>
              <w:t>estrecha relación</w:t>
            </w:r>
            <w:r>
              <w:rPr>
                <w:color w:val="FF0000"/>
              </w:rPr>
              <w:t xml:space="preserve"> </w:t>
            </w:r>
            <w:r>
              <w:rPr>
                <w:color w:val="FF0000"/>
                <w:u w:val="single" w:color="FF0000"/>
              </w:rPr>
              <w:t>con su tejido</w:t>
            </w:r>
            <w:r>
              <w:rPr>
                <w:color w:val="FF0000"/>
              </w:rPr>
              <w:t xml:space="preserve"> </w:t>
            </w:r>
            <w:r>
              <w:rPr>
                <w:color w:val="FF0000"/>
                <w:spacing w:val="-2"/>
                <w:u w:val="single" w:color="FF0000"/>
              </w:rPr>
              <w:t>social.</w:t>
            </w:r>
          </w:p>
          <w:p w14:paraId="7A72D8B9" w14:textId="77777777" w:rsidR="00EF2625" w:rsidRDefault="00D05D2D" w:rsidP="000A4426">
            <w:pPr>
              <w:pStyle w:val="TableParagraph"/>
              <w:numPr>
                <w:ilvl w:val="0"/>
                <w:numId w:val="5"/>
              </w:numPr>
              <w:tabs>
                <w:tab w:val="left" w:pos="825"/>
              </w:tabs>
              <w:spacing w:line="360" w:lineRule="auto"/>
              <w:ind w:right="123"/>
              <w:jc w:val="both"/>
            </w:pPr>
            <w:r>
              <w:rPr>
                <w:rFonts w:ascii="Arial" w:hAnsi="Arial"/>
                <w:b/>
                <w:color w:val="333333"/>
              </w:rPr>
              <w:t>Caricatura</w:t>
            </w:r>
            <w:r>
              <w:rPr>
                <w:color w:val="FF0000"/>
                <w:u w:val="single" w:color="FF0000"/>
              </w:rPr>
              <w:t>: Se</w:t>
            </w:r>
            <w:r>
              <w:rPr>
                <w:color w:val="FF0000"/>
              </w:rPr>
              <w:t xml:space="preserve"> </w:t>
            </w:r>
            <w:r>
              <w:rPr>
                <w:color w:val="FF0000"/>
                <w:u w:val="single" w:color="FF0000"/>
              </w:rPr>
              <w:t>reconocerá la</w:t>
            </w:r>
            <w:r>
              <w:rPr>
                <w:color w:val="FF0000"/>
              </w:rPr>
              <w:t xml:space="preserve"> </w:t>
            </w:r>
            <w:r>
              <w:rPr>
                <w:color w:val="FF0000"/>
                <w:u w:val="single" w:color="FF0000"/>
              </w:rPr>
              <w:t>mejor caricatura</w:t>
            </w:r>
            <w:r>
              <w:rPr>
                <w:color w:val="FF0000"/>
              </w:rPr>
              <w:t xml:space="preserve"> </w:t>
            </w:r>
            <w:r>
              <w:rPr>
                <w:color w:val="FF0000"/>
                <w:u w:val="single" w:color="FF0000"/>
              </w:rPr>
              <w:t>periodística que,</w:t>
            </w:r>
            <w:r>
              <w:rPr>
                <w:color w:val="FF0000"/>
              </w:rPr>
              <w:t xml:space="preserve"> </w:t>
            </w:r>
            <w:r>
              <w:rPr>
                <w:color w:val="FF0000"/>
                <w:u w:val="single" w:color="FF0000"/>
              </w:rPr>
              <w:t>mediante el humor</w:t>
            </w:r>
            <w:r>
              <w:rPr>
                <w:color w:val="FF0000"/>
              </w:rPr>
              <w:t xml:space="preserve"> </w:t>
            </w:r>
            <w:r>
              <w:rPr>
                <w:color w:val="FF0000"/>
                <w:u w:val="single" w:color="FF0000"/>
              </w:rPr>
              <w:t>gráfico, reflexione</w:t>
            </w:r>
            <w:r>
              <w:rPr>
                <w:color w:val="FF0000"/>
              </w:rPr>
              <w:t xml:space="preserve"> </w:t>
            </w:r>
            <w:r>
              <w:rPr>
                <w:color w:val="FF0000"/>
                <w:u w:val="single" w:color="FF0000"/>
              </w:rPr>
              <w:t>sobre temas,</w:t>
            </w:r>
            <w:r>
              <w:rPr>
                <w:color w:val="FF0000"/>
              </w:rPr>
              <w:t xml:space="preserve"> </w:t>
            </w:r>
            <w:r>
              <w:rPr>
                <w:color w:val="FF0000"/>
                <w:u w:val="single" w:color="FF0000"/>
              </w:rPr>
              <w:t>personajes o</w:t>
            </w:r>
            <w:r>
              <w:rPr>
                <w:color w:val="FF0000"/>
              </w:rPr>
              <w:t xml:space="preserve"> </w:t>
            </w:r>
            <w:r>
              <w:rPr>
                <w:color w:val="FF0000"/>
                <w:u w:val="single" w:color="FF0000"/>
              </w:rPr>
              <w:t>situaciones</w:t>
            </w:r>
            <w:r>
              <w:rPr>
                <w:color w:val="FF0000"/>
                <w:spacing w:val="-16"/>
                <w:u w:val="single" w:color="FF0000"/>
              </w:rPr>
              <w:t xml:space="preserve"> </w:t>
            </w:r>
            <w:r>
              <w:rPr>
                <w:color w:val="FF0000"/>
                <w:u w:val="single" w:color="FF0000"/>
              </w:rPr>
              <w:t>propias</w:t>
            </w:r>
            <w:r>
              <w:rPr>
                <w:color w:val="FF0000"/>
              </w:rPr>
              <w:t xml:space="preserve"> </w:t>
            </w:r>
            <w:r>
              <w:rPr>
                <w:color w:val="FF0000"/>
                <w:u w:val="single" w:color="FF0000"/>
              </w:rPr>
              <w:t>de</w:t>
            </w:r>
            <w:r>
              <w:rPr>
                <w:color w:val="FF0000"/>
                <w:spacing w:val="-8"/>
                <w:u w:val="single" w:color="FF0000"/>
              </w:rPr>
              <w:t xml:space="preserve"> </w:t>
            </w:r>
            <w:r>
              <w:rPr>
                <w:color w:val="FF0000"/>
                <w:u w:val="single" w:color="FF0000"/>
              </w:rPr>
              <w:t>Bogotá.</w:t>
            </w:r>
            <w:r>
              <w:rPr>
                <w:color w:val="FF0000"/>
                <w:spacing w:val="-6"/>
                <w:u w:val="single" w:color="FF0000"/>
              </w:rPr>
              <w:t xml:space="preserve"> </w:t>
            </w:r>
            <w:r>
              <w:rPr>
                <w:color w:val="FF0000"/>
                <w:u w:val="single" w:color="FF0000"/>
              </w:rPr>
              <w:t>La</w:t>
            </w:r>
            <w:r>
              <w:rPr>
                <w:color w:val="FF0000"/>
                <w:spacing w:val="-10"/>
                <w:u w:val="single" w:color="FF0000"/>
              </w:rPr>
              <w:t xml:space="preserve"> </w:t>
            </w:r>
            <w:r>
              <w:rPr>
                <w:color w:val="FF0000"/>
                <w:u w:val="single" w:color="FF0000"/>
              </w:rPr>
              <w:t>obra</w:t>
            </w:r>
            <w:r>
              <w:rPr>
                <w:color w:val="FF0000"/>
              </w:rPr>
              <w:t xml:space="preserve"> </w:t>
            </w:r>
            <w:r>
              <w:rPr>
                <w:color w:val="FF0000"/>
                <w:u w:val="single" w:color="FF0000"/>
              </w:rPr>
              <w:t>debe ser creada y</w:t>
            </w:r>
            <w:r>
              <w:rPr>
                <w:color w:val="FF0000"/>
              </w:rPr>
              <w:t xml:space="preserve"> </w:t>
            </w:r>
            <w:r>
              <w:rPr>
                <w:color w:val="FF0000"/>
                <w:u w:val="single" w:color="FF0000"/>
              </w:rPr>
              <w:t>difundida desde la</w:t>
            </w:r>
            <w:r>
              <w:rPr>
                <w:color w:val="FF0000"/>
              </w:rPr>
              <w:t xml:space="preserve"> </w:t>
            </w:r>
            <w:r>
              <w:rPr>
                <w:color w:val="FF0000"/>
                <w:spacing w:val="-2"/>
                <w:u w:val="single" w:color="FF0000"/>
              </w:rPr>
              <w:t>ciudad,</w:t>
            </w:r>
            <w:r>
              <w:rPr>
                <w:color w:val="FF0000"/>
                <w:spacing w:val="-2"/>
              </w:rPr>
              <w:t xml:space="preserve"> </w:t>
            </w:r>
            <w:r>
              <w:rPr>
                <w:color w:val="FF0000"/>
                <w:u w:val="single" w:color="FF0000"/>
              </w:rPr>
              <w:t>enfocándose</w:t>
            </w:r>
            <w:r>
              <w:rPr>
                <w:color w:val="FF0000"/>
                <w:spacing w:val="-7"/>
                <w:u w:val="single" w:color="FF0000"/>
              </w:rPr>
              <w:t xml:space="preserve"> </w:t>
            </w:r>
            <w:r>
              <w:rPr>
                <w:color w:val="FF0000"/>
                <w:u w:val="single" w:color="FF0000"/>
              </w:rPr>
              <w:t>en</w:t>
            </w:r>
            <w:r>
              <w:rPr>
                <w:color w:val="FF0000"/>
                <w:spacing w:val="-5"/>
                <w:u w:val="single" w:color="FF0000"/>
              </w:rPr>
              <w:t xml:space="preserve"> </w:t>
            </w:r>
            <w:r>
              <w:rPr>
                <w:color w:val="FF0000"/>
                <w:u w:val="single" w:color="FF0000"/>
              </w:rPr>
              <w:t>su</w:t>
            </w:r>
            <w:r>
              <w:rPr>
                <w:color w:val="FF0000"/>
              </w:rPr>
              <w:t xml:space="preserve"> </w:t>
            </w:r>
            <w:r>
              <w:rPr>
                <w:color w:val="FF0000"/>
                <w:spacing w:val="-2"/>
                <w:u w:val="single" w:color="FF0000"/>
              </w:rPr>
              <w:t>contexto.</w:t>
            </w:r>
          </w:p>
          <w:p w14:paraId="22F1225A" w14:textId="77777777" w:rsidR="00EF2625" w:rsidRDefault="00D05D2D" w:rsidP="000A4426">
            <w:pPr>
              <w:pStyle w:val="TableParagraph"/>
              <w:numPr>
                <w:ilvl w:val="0"/>
                <w:numId w:val="5"/>
              </w:numPr>
              <w:tabs>
                <w:tab w:val="left" w:pos="825"/>
              </w:tabs>
              <w:spacing w:line="360" w:lineRule="auto"/>
              <w:ind w:right="248"/>
              <w:jc w:val="both"/>
            </w:pPr>
            <w:r>
              <w:rPr>
                <w:rFonts w:ascii="Arial" w:hAnsi="Arial"/>
                <w:b/>
                <w:color w:val="FF0000"/>
                <w:spacing w:val="-2"/>
                <w:u w:val="single" w:color="FF0000"/>
              </w:rPr>
              <w:t>Periodismo</w:t>
            </w:r>
            <w:r>
              <w:rPr>
                <w:rFonts w:ascii="Arial" w:hAnsi="Arial"/>
                <w:b/>
                <w:color w:val="FF0000"/>
                <w:spacing w:val="-2"/>
              </w:rPr>
              <w:t xml:space="preserve"> </w:t>
            </w:r>
            <w:r>
              <w:rPr>
                <w:rFonts w:ascii="Arial" w:hAnsi="Arial"/>
                <w:b/>
                <w:color w:val="FF0000"/>
                <w:u w:val="single" w:color="FF0000"/>
              </w:rPr>
              <w:t>Judicial</w:t>
            </w:r>
            <w:r>
              <w:rPr>
                <w:color w:val="FF0000"/>
                <w:u w:val="single" w:color="FF0000"/>
              </w:rPr>
              <w:t>: Se</w:t>
            </w:r>
            <w:r>
              <w:rPr>
                <w:color w:val="FF0000"/>
              </w:rPr>
              <w:t xml:space="preserve"> </w:t>
            </w:r>
            <w:r>
              <w:rPr>
                <w:color w:val="FF0000"/>
                <w:u w:val="single" w:color="FF0000"/>
              </w:rPr>
              <w:t>premiará la mejor</w:t>
            </w:r>
            <w:r>
              <w:rPr>
                <w:color w:val="FF0000"/>
              </w:rPr>
              <w:t xml:space="preserve"> </w:t>
            </w:r>
            <w:r>
              <w:rPr>
                <w:color w:val="FF0000"/>
                <w:u w:val="single" w:color="FF0000"/>
              </w:rPr>
              <w:t>pieza periodística</w:t>
            </w:r>
            <w:r>
              <w:rPr>
                <w:color w:val="FF0000"/>
              </w:rPr>
              <w:t xml:space="preserve"> </w:t>
            </w:r>
            <w:r>
              <w:rPr>
                <w:color w:val="FF0000"/>
                <w:u w:val="single" w:color="FF0000"/>
              </w:rPr>
              <w:t>que informe,</w:t>
            </w:r>
            <w:r>
              <w:rPr>
                <w:color w:val="FF0000"/>
              </w:rPr>
              <w:t xml:space="preserve"> </w:t>
            </w:r>
            <w:r>
              <w:rPr>
                <w:color w:val="FF0000"/>
                <w:u w:val="single" w:color="FF0000"/>
              </w:rPr>
              <w:t>analice</w:t>
            </w:r>
            <w:r>
              <w:rPr>
                <w:color w:val="FF0000"/>
                <w:spacing w:val="-16"/>
                <w:u w:val="single" w:color="FF0000"/>
              </w:rPr>
              <w:t xml:space="preserve"> </w:t>
            </w:r>
            <w:r>
              <w:rPr>
                <w:color w:val="FF0000"/>
                <w:u w:val="single" w:color="FF0000"/>
              </w:rPr>
              <w:t>o</w:t>
            </w:r>
            <w:r>
              <w:rPr>
                <w:color w:val="FF0000"/>
                <w:spacing w:val="-15"/>
                <w:u w:val="single" w:color="FF0000"/>
              </w:rPr>
              <w:t xml:space="preserve"> </w:t>
            </w:r>
            <w:r>
              <w:rPr>
                <w:color w:val="FF0000"/>
                <w:u w:val="single" w:color="FF0000"/>
              </w:rPr>
              <w:t>explique</w:t>
            </w:r>
          </w:p>
          <w:p w14:paraId="17BF94F7" w14:textId="77777777" w:rsidR="00EF2625" w:rsidRDefault="00D05D2D" w:rsidP="000A4426">
            <w:pPr>
              <w:pStyle w:val="TableParagraph"/>
              <w:ind w:left="825"/>
              <w:jc w:val="both"/>
            </w:pPr>
            <w:r>
              <w:rPr>
                <w:color w:val="FF0000"/>
                <w:u w:val="single" w:color="FF0000"/>
              </w:rPr>
              <w:t>hechos,</w:t>
            </w:r>
            <w:r>
              <w:rPr>
                <w:color w:val="FF0000"/>
                <w:spacing w:val="-4"/>
                <w:u w:val="single" w:color="FF0000"/>
              </w:rPr>
              <w:t xml:space="preserve"> </w:t>
            </w:r>
            <w:r>
              <w:rPr>
                <w:color w:val="FF0000"/>
                <w:u w:val="single" w:color="FF0000"/>
              </w:rPr>
              <w:t>procesos</w:t>
            </w:r>
            <w:r>
              <w:rPr>
                <w:color w:val="FF0000"/>
                <w:spacing w:val="-7"/>
                <w:u w:val="single" w:color="FF0000"/>
              </w:rPr>
              <w:t xml:space="preserve"> </w:t>
            </w:r>
            <w:r>
              <w:rPr>
                <w:color w:val="FF0000"/>
                <w:spacing w:val="-10"/>
                <w:u w:val="single" w:color="FF0000"/>
              </w:rPr>
              <w:t>o</w:t>
            </w:r>
          </w:p>
        </w:tc>
        <w:tc>
          <w:tcPr>
            <w:tcW w:w="2835" w:type="dxa"/>
          </w:tcPr>
          <w:p w14:paraId="2BC27909" w14:textId="77777777" w:rsidR="00EF2625" w:rsidRDefault="00D05D2D" w:rsidP="000A4426">
            <w:pPr>
              <w:pStyle w:val="TableParagraph"/>
              <w:spacing w:line="360" w:lineRule="auto"/>
              <w:ind w:right="108"/>
              <w:jc w:val="both"/>
            </w:pPr>
            <w:r>
              <w:t>garantizando así su carácter público y su impacto social como criterio</w:t>
            </w:r>
            <w:r>
              <w:rPr>
                <w:spacing w:val="-16"/>
              </w:rPr>
              <w:t xml:space="preserve"> </w:t>
            </w:r>
            <w:r>
              <w:t>de</w:t>
            </w:r>
            <w:r>
              <w:rPr>
                <w:spacing w:val="-15"/>
              </w:rPr>
              <w:t xml:space="preserve"> </w:t>
            </w:r>
            <w:r>
              <w:t>evaluación.</w:t>
            </w:r>
          </w:p>
        </w:tc>
      </w:tr>
    </w:tbl>
    <w:p w14:paraId="3E0E6BA9" w14:textId="77777777" w:rsidR="00EF2625" w:rsidRDefault="00EF2625" w:rsidP="000A4426">
      <w:pPr>
        <w:pStyle w:val="TableParagraph"/>
        <w:spacing w:line="360" w:lineRule="auto"/>
        <w:jc w:val="both"/>
        <w:sectPr w:rsidR="00EF2625">
          <w:pgSz w:w="12240" w:h="15840"/>
          <w:pgMar w:top="2380" w:right="1440" w:bottom="280" w:left="1440" w:header="982" w:footer="0" w:gutter="0"/>
          <w:cols w:space="720"/>
        </w:sectPr>
      </w:pPr>
    </w:p>
    <w:p w14:paraId="4A44F5C1" w14:textId="77777777" w:rsidR="00EF2625" w:rsidRDefault="00EF2625" w:rsidP="000A4426">
      <w:pPr>
        <w:pStyle w:val="Textoindependiente"/>
        <w:jc w:val="both"/>
        <w:rPr>
          <w:rFonts w:ascii="Calibri"/>
          <w:sz w:val="20"/>
        </w:rPr>
      </w:pPr>
    </w:p>
    <w:p w14:paraId="5294D244"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04020D67" w14:textId="77777777">
        <w:trPr>
          <w:trHeight w:val="11386"/>
        </w:trPr>
        <w:tc>
          <w:tcPr>
            <w:tcW w:w="3152" w:type="dxa"/>
          </w:tcPr>
          <w:p w14:paraId="32535CC9" w14:textId="77777777" w:rsidR="00EF2625" w:rsidRDefault="00EF2625" w:rsidP="000A4426">
            <w:pPr>
              <w:pStyle w:val="TableParagraph"/>
              <w:ind w:left="0"/>
              <w:jc w:val="both"/>
              <w:rPr>
                <w:rFonts w:ascii="Times New Roman"/>
                <w:sz w:val="20"/>
              </w:rPr>
            </w:pPr>
          </w:p>
        </w:tc>
        <w:tc>
          <w:tcPr>
            <w:tcW w:w="2847" w:type="dxa"/>
          </w:tcPr>
          <w:p w14:paraId="431B5BF1" w14:textId="77777777" w:rsidR="00EF2625" w:rsidRDefault="00D05D2D" w:rsidP="000A4426">
            <w:pPr>
              <w:pStyle w:val="TableParagraph"/>
              <w:spacing w:line="360" w:lineRule="auto"/>
              <w:ind w:left="825" w:right="136"/>
              <w:jc w:val="both"/>
            </w:pPr>
            <w:r>
              <w:rPr>
                <w:color w:val="FF0000"/>
                <w:u w:val="single" w:color="FF0000"/>
              </w:rPr>
              <w:t>decisiones del</w:t>
            </w:r>
            <w:r>
              <w:rPr>
                <w:color w:val="FF0000"/>
              </w:rPr>
              <w:t xml:space="preserve"> </w:t>
            </w:r>
            <w:r>
              <w:rPr>
                <w:color w:val="FF0000"/>
                <w:u w:val="single" w:color="FF0000"/>
              </w:rPr>
              <w:t>ámbito</w:t>
            </w:r>
            <w:r>
              <w:rPr>
                <w:color w:val="FF0000"/>
                <w:spacing w:val="-6"/>
                <w:u w:val="single" w:color="FF0000"/>
              </w:rPr>
              <w:t xml:space="preserve"> </w:t>
            </w:r>
            <w:r>
              <w:rPr>
                <w:color w:val="FF0000"/>
                <w:u w:val="single" w:color="FF0000"/>
              </w:rPr>
              <w:t>judicial</w:t>
            </w:r>
            <w:r>
              <w:rPr>
                <w:color w:val="FF0000"/>
                <w:spacing w:val="-7"/>
                <w:u w:val="single" w:color="FF0000"/>
              </w:rPr>
              <w:t xml:space="preserve"> </w:t>
            </w:r>
            <w:r>
              <w:rPr>
                <w:color w:val="FF0000"/>
                <w:u w:val="single" w:color="FF0000"/>
              </w:rPr>
              <w:t>que</w:t>
            </w:r>
            <w:r>
              <w:rPr>
                <w:color w:val="FF0000"/>
              </w:rPr>
              <w:t xml:space="preserve"> </w:t>
            </w:r>
            <w:r>
              <w:rPr>
                <w:color w:val="FF0000"/>
                <w:u w:val="single" w:color="FF0000"/>
              </w:rPr>
              <w:t>tengan incidencia</w:t>
            </w:r>
            <w:r>
              <w:rPr>
                <w:color w:val="FF0000"/>
              </w:rPr>
              <w:t xml:space="preserve"> </w:t>
            </w:r>
            <w:r>
              <w:rPr>
                <w:color w:val="FF0000"/>
                <w:u w:val="single" w:color="FF0000"/>
              </w:rPr>
              <w:t>directa en Bogotá.</w:t>
            </w:r>
            <w:r>
              <w:rPr>
                <w:color w:val="FF0000"/>
              </w:rPr>
              <w:t xml:space="preserve"> </w:t>
            </w:r>
            <w:r>
              <w:rPr>
                <w:color w:val="FF0000"/>
                <w:u w:val="single" w:color="FF0000"/>
              </w:rPr>
              <w:t>El</w:t>
            </w:r>
            <w:r>
              <w:rPr>
                <w:color w:val="FF0000"/>
                <w:spacing w:val="-12"/>
                <w:u w:val="single" w:color="FF0000"/>
              </w:rPr>
              <w:t xml:space="preserve"> </w:t>
            </w:r>
            <w:r>
              <w:rPr>
                <w:color w:val="FF0000"/>
                <w:u w:val="single" w:color="FF0000"/>
              </w:rPr>
              <w:t>trabajo</w:t>
            </w:r>
            <w:r>
              <w:rPr>
                <w:color w:val="FF0000"/>
                <w:spacing w:val="-12"/>
                <w:u w:val="single" w:color="FF0000"/>
              </w:rPr>
              <w:t xml:space="preserve"> </w:t>
            </w:r>
            <w:r>
              <w:rPr>
                <w:color w:val="FF0000"/>
                <w:u w:val="single" w:color="FF0000"/>
              </w:rPr>
              <w:t>debe</w:t>
            </w:r>
            <w:r>
              <w:rPr>
                <w:color w:val="FF0000"/>
                <w:spacing w:val="-14"/>
                <w:u w:val="single" w:color="FF0000"/>
              </w:rPr>
              <w:t xml:space="preserve"> </w:t>
            </w:r>
            <w:r>
              <w:rPr>
                <w:color w:val="FF0000"/>
                <w:u w:val="single" w:color="FF0000"/>
              </w:rPr>
              <w:t>ser</w:t>
            </w:r>
            <w:r>
              <w:rPr>
                <w:color w:val="FF0000"/>
              </w:rPr>
              <w:t xml:space="preserve"> </w:t>
            </w:r>
            <w:r>
              <w:rPr>
                <w:color w:val="FF0000"/>
                <w:u w:val="single" w:color="FF0000"/>
              </w:rPr>
              <w:t>producido en la</w:t>
            </w:r>
            <w:r>
              <w:rPr>
                <w:color w:val="FF0000"/>
              </w:rPr>
              <w:t xml:space="preserve"> </w:t>
            </w:r>
            <w:r>
              <w:rPr>
                <w:color w:val="FF0000"/>
                <w:u w:val="single" w:color="FF0000"/>
              </w:rPr>
              <w:t>ciudad y centrarse</w:t>
            </w:r>
            <w:r>
              <w:rPr>
                <w:color w:val="FF0000"/>
              </w:rPr>
              <w:t xml:space="preserve"> </w:t>
            </w:r>
            <w:r>
              <w:rPr>
                <w:color w:val="FF0000"/>
                <w:u w:val="single" w:color="FF0000"/>
              </w:rPr>
              <w:t>en asuntos</w:t>
            </w:r>
            <w:r>
              <w:rPr>
                <w:color w:val="FF0000"/>
              </w:rPr>
              <w:t xml:space="preserve"> </w:t>
            </w:r>
            <w:r>
              <w:rPr>
                <w:color w:val="FF0000"/>
                <w:u w:val="single" w:color="FF0000"/>
              </w:rPr>
              <w:t>jurídicos y/o</w:t>
            </w:r>
            <w:r>
              <w:rPr>
                <w:color w:val="FF0000"/>
              </w:rPr>
              <w:t xml:space="preserve"> </w:t>
            </w:r>
            <w:r>
              <w:rPr>
                <w:color w:val="FF0000"/>
                <w:u w:val="single" w:color="FF0000"/>
              </w:rPr>
              <w:t>judiciales que</w:t>
            </w:r>
            <w:r>
              <w:rPr>
                <w:color w:val="FF0000"/>
              </w:rPr>
              <w:t xml:space="preserve"> </w:t>
            </w:r>
            <w:r>
              <w:rPr>
                <w:color w:val="FF0000"/>
                <w:u w:val="single" w:color="FF0000"/>
              </w:rPr>
              <w:t>impacten a sus</w:t>
            </w:r>
            <w:r>
              <w:rPr>
                <w:color w:val="FF0000"/>
              </w:rPr>
              <w:t xml:space="preserve"> </w:t>
            </w:r>
            <w:r>
              <w:rPr>
                <w:color w:val="FF0000"/>
                <w:spacing w:val="-2"/>
                <w:u w:val="single" w:color="FF0000"/>
              </w:rPr>
              <w:t>habitantes.</w:t>
            </w:r>
          </w:p>
          <w:p w14:paraId="0BA30CFD" w14:textId="77777777" w:rsidR="00EF2625" w:rsidRDefault="00D05D2D" w:rsidP="000A4426">
            <w:pPr>
              <w:pStyle w:val="TableParagraph"/>
              <w:numPr>
                <w:ilvl w:val="0"/>
                <w:numId w:val="4"/>
              </w:numPr>
              <w:tabs>
                <w:tab w:val="left" w:pos="825"/>
              </w:tabs>
              <w:spacing w:line="360" w:lineRule="auto"/>
              <w:ind w:right="124"/>
              <w:jc w:val="both"/>
            </w:pPr>
            <w:r>
              <w:rPr>
                <w:rFonts w:ascii="Arial" w:hAnsi="Arial"/>
                <w:b/>
                <w:color w:val="FF0000"/>
                <w:spacing w:val="-2"/>
                <w:u w:val="single" w:color="FF0000"/>
              </w:rPr>
              <w:t>Periodismo</w:t>
            </w:r>
            <w:r>
              <w:rPr>
                <w:rFonts w:ascii="Arial" w:hAnsi="Arial"/>
                <w:b/>
                <w:color w:val="FF0000"/>
                <w:spacing w:val="-2"/>
              </w:rPr>
              <w:t xml:space="preserve"> </w:t>
            </w:r>
            <w:r>
              <w:rPr>
                <w:rFonts w:ascii="Arial" w:hAnsi="Arial"/>
                <w:b/>
                <w:color w:val="FF0000"/>
                <w:u w:val="single" w:color="FF0000"/>
              </w:rPr>
              <w:t>Investigativo</w:t>
            </w:r>
            <w:r>
              <w:rPr>
                <w:color w:val="FF0000"/>
                <w:u w:val="single" w:color="FF0000"/>
              </w:rPr>
              <w:t>: Se</w:t>
            </w:r>
            <w:r>
              <w:rPr>
                <w:color w:val="FF0000"/>
              </w:rPr>
              <w:t xml:space="preserve"> </w:t>
            </w:r>
            <w:r>
              <w:rPr>
                <w:color w:val="FF0000"/>
                <w:u w:val="single" w:color="FF0000"/>
              </w:rPr>
              <w:t>reconocerá el</w:t>
            </w:r>
            <w:r>
              <w:rPr>
                <w:color w:val="FF0000"/>
              </w:rPr>
              <w:t xml:space="preserve"> </w:t>
            </w:r>
            <w:r>
              <w:rPr>
                <w:color w:val="FF0000"/>
                <w:u w:val="single" w:color="FF0000"/>
              </w:rPr>
              <w:t>mejor trabajo de</w:t>
            </w:r>
            <w:r>
              <w:rPr>
                <w:color w:val="FF0000"/>
              </w:rPr>
              <w:t xml:space="preserve"> </w:t>
            </w:r>
            <w:r>
              <w:rPr>
                <w:color w:val="FF0000"/>
                <w:spacing w:val="-2"/>
                <w:u w:val="single" w:color="FF0000"/>
              </w:rPr>
              <w:t>investigación</w:t>
            </w:r>
            <w:r>
              <w:rPr>
                <w:color w:val="FF0000"/>
                <w:spacing w:val="-2"/>
              </w:rPr>
              <w:t xml:space="preserve"> </w:t>
            </w:r>
            <w:r>
              <w:rPr>
                <w:color w:val="FF0000"/>
                <w:u w:val="single" w:color="FF0000"/>
              </w:rPr>
              <w:t>periodística que, a</w:t>
            </w:r>
            <w:r>
              <w:rPr>
                <w:color w:val="FF0000"/>
              </w:rPr>
              <w:t xml:space="preserve"> </w:t>
            </w:r>
            <w:r>
              <w:rPr>
                <w:color w:val="FF0000"/>
                <w:u w:val="single" w:color="FF0000"/>
              </w:rPr>
              <w:t>través</w:t>
            </w:r>
            <w:r>
              <w:rPr>
                <w:color w:val="FF0000"/>
                <w:spacing w:val="-12"/>
                <w:u w:val="single" w:color="FF0000"/>
              </w:rPr>
              <w:t xml:space="preserve"> </w:t>
            </w:r>
            <w:r>
              <w:rPr>
                <w:color w:val="FF0000"/>
                <w:u w:val="single" w:color="FF0000"/>
              </w:rPr>
              <w:t>de</w:t>
            </w:r>
            <w:r>
              <w:rPr>
                <w:color w:val="FF0000"/>
                <w:spacing w:val="-12"/>
                <w:u w:val="single" w:color="FF0000"/>
              </w:rPr>
              <w:t xml:space="preserve"> </w:t>
            </w:r>
            <w:r>
              <w:rPr>
                <w:color w:val="FF0000"/>
                <w:u w:val="single" w:color="FF0000"/>
              </w:rPr>
              <w:t>una</w:t>
            </w:r>
            <w:r>
              <w:rPr>
                <w:color w:val="FF0000"/>
                <w:spacing w:val="-13"/>
                <w:u w:val="single" w:color="FF0000"/>
              </w:rPr>
              <w:t xml:space="preserve"> </w:t>
            </w:r>
            <w:r>
              <w:rPr>
                <w:color w:val="FF0000"/>
                <w:u w:val="single" w:color="FF0000"/>
              </w:rPr>
              <w:t>labor</w:t>
            </w:r>
            <w:r>
              <w:rPr>
                <w:color w:val="FF0000"/>
              </w:rPr>
              <w:t xml:space="preserve"> </w:t>
            </w:r>
            <w:r>
              <w:rPr>
                <w:color w:val="FF0000"/>
                <w:u w:val="single" w:color="FF0000"/>
              </w:rPr>
              <w:t>rigurosa y</w:t>
            </w:r>
            <w:r>
              <w:rPr>
                <w:color w:val="FF0000"/>
              </w:rPr>
              <w:t xml:space="preserve"> </w:t>
            </w:r>
            <w:r>
              <w:rPr>
                <w:color w:val="FF0000"/>
                <w:u w:val="single" w:color="FF0000"/>
              </w:rPr>
              <w:t>profunda, revele</w:t>
            </w:r>
            <w:r>
              <w:rPr>
                <w:color w:val="FF0000"/>
              </w:rPr>
              <w:t xml:space="preserve"> </w:t>
            </w:r>
            <w:r>
              <w:rPr>
                <w:color w:val="FF0000"/>
                <w:u w:val="single" w:color="FF0000"/>
              </w:rPr>
              <w:t>hechos de interés</w:t>
            </w:r>
            <w:r>
              <w:rPr>
                <w:color w:val="FF0000"/>
              </w:rPr>
              <w:t xml:space="preserve"> </w:t>
            </w:r>
            <w:r>
              <w:rPr>
                <w:color w:val="FF0000"/>
                <w:spacing w:val="-2"/>
                <w:u w:val="single" w:color="FF0000"/>
              </w:rPr>
              <w:t>público</w:t>
            </w:r>
            <w:r>
              <w:rPr>
                <w:color w:val="FF0000"/>
                <w:spacing w:val="-2"/>
              </w:rPr>
              <w:t xml:space="preserve"> </w:t>
            </w:r>
            <w:r>
              <w:rPr>
                <w:color w:val="FF0000"/>
                <w:u w:val="single" w:color="FF0000"/>
              </w:rPr>
              <w:t>relacionados con</w:t>
            </w:r>
            <w:r>
              <w:rPr>
                <w:color w:val="FF0000"/>
              </w:rPr>
              <w:t xml:space="preserve"> </w:t>
            </w:r>
            <w:r>
              <w:rPr>
                <w:color w:val="FF0000"/>
                <w:u w:val="single" w:color="FF0000"/>
              </w:rPr>
              <w:t>Bogotá. La</w:t>
            </w:r>
            <w:r>
              <w:rPr>
                <w:color w:val="FF0000"/>
              </w:rPr>
              <w:t xml:space="preserve"> </w:t>
            </w:r>
            <w:r>
              <w:rPr>
                <w:color w:val="FF0000"/>
                <w:u w:val="single" w:color="FF0000"/>
              </w:rPr>
              <w:t>investigación debe</w:t>
            </w:r>
            <w:r>
              <w:rPr>
                <w:color w:val="FF0000"/>
              </w:rPr>
              <w:t xml:space="preserve"> </w:t>
            </w:r>
            <w:r>
              <w:rPr>
                <w:color w:val="FF0000"/>
                <w:u w:val="single" w:color="FF0000"/>
              </w:rPr>
              <w:t>ser concebida,</w:t>
            </w:r>
            <w:r>
              <w:rPr>
                <w:color w:val="FF0000"/>
              </w:rPr>
              <w:t xml:space="preserve"> </w:t>
            </w:r>
            <w:r>
              <w:rPr>
                <w:color w:val="FF0000"/>
                <w:u w:val="single" w:color="FF0000"/>
              </w:rPr>
              <w:t>desarrollada y</w:t>
            </w:r>
            <w:r>
              <w:rPr>
                <w:color w:val="FF0000"/>
              </w:rPr>
              <w:t xml:space="preserve"> </w:t>
            </w:r>
            <w:r>
              <w:rPr>
                <w:color w:val="FF0000"/>
                <w:u w:val="single" w:color="FF0000"/>
              </w:rPr>
              <w:t>publicada en la</w:t>
            </w:r>
          </w:p>
          <w:p w14:paraId="0935F09F" w14:textId="77777777" w:rsidR="00EF2625" w:rsidRDefault="00D05D2D" w:rsidP="000A4426">
            <w:pPr>
              <w:pStyle w:val="TableParagraph"/>
              <w:ind w:left="825"/>
              <w:jc w:val="both"/>
            </w:pPr>
            <w:r>
              <w:rPr>
                <w:color w:val="FF0000"/>
                <w:spacing w:val="-2"/>
                <w:u w:val="single" w:color="FF0000"/>
              </w:rPr>
              <w:t>ciudad,</w:t>
            </w:r>
          </w:p>
        </w:tc>
        <w:tc>
          <w:tcPr>
            <w:tcW w:w="2835" w:type="dxa"/>
          </w:tcPr>
          <w:p w14:paraId="755CCBC4" w14:textId="77777777" w:rsidR="00EF2625" w:rsidRDefault="00EF2625" w:rsidP="000A4426">
            <w:pPr>
              <w:pStyle w:val="TableParagraph"/>
              <w:ind w:left="0"/>
              <w:jc w:val="both"/>
              <w:rPr>
                <w:rFonts w:ascii="Times New Roman"/>
                <w:sz w:val="20"/>
              </w:rPr>
            </w:pPr>
          </w:p>
        </w:tc>
      </w:tr>
    </w:tbl>
    <w:p w14:paraId="5DC8CACF" w14:textId="77777777" w:rsidR="00EF2625" w:rsidRDefault="00EF2625" w:rsidP="000A4426">
      <w:pPr>
        <w:pStyle w:val="TableParagraph"/>
        <w:jc w:val="both"/>
        <w:rPr>
          <w:rFonts w:ascii="Times New Roman"/>
          <w:sz w:val="20"/>
        </w:rPr>
        <w:sectPr w:rsidR="00EF2625">
          <w:pgSz w:w="12240" w:h="15840"/>
          <w:pgMar w:top="2380" w:right="1440" w:bottom="280" w:left="1440" w:header="982" w:footer="0" w:gutter="0"/>
          <w:cols w:space="720"/>
        </w:sectPr>
      </w:pPr>
    </w:p>
    <w:p w14:paraId="7B194F59" w14:textId="77777777" w:rsidR="00EF2625" w:rsidRDefault="00EF2625" w:rsidP="000A4426">
      <w:pPr>
        <w:pStyle w:val="Textoindependiente"/>
        <w:jc w:val="both"/>
        <w:rPr>
          <w:rFonts w:ascii="Calibri"/>
          <w:sz w:val="20"/>
        </w:rPr>
      </w:pPr>
    </w:p>
    <w:p w14:paraId="1505F59B"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299F58BE" w14:textId="77777777">
        <w:trPr>
          <w:trHeight w:val="11386"/>
        </w:trPr>
        <w:tc>
          <w:tcPr>
            <w:tcW w:w="3152" w:type="dxa"/>
          </w:tcPr>
          <w:p w14:paraId="20AC00EB" w14:textId="77777777" w:rsidR="00EF2625" w:rsidRDefault="00EF2625" w:rsidP="000A4426">
            <w:pPr>
              <w:pStyle w:val="TableParagraph"/>
              <w:ind w:left="0"/>
              <w:jc w:val="both"/>
              <w:rPr>
                <w:rFonts w:ascii="Times New Roman"/>
                <w:sz w:val="20"/>
              </w:rPr>
            </w:pPr>
          </w:p>
        </w:tc>
        <w:tc>
          <w:tcPr>
            <w:tcW w:w="2847" w:type="dxa"/>
          </w:tcPr>
          <w:p w14:paraId="01AC0766" w14:textId="77777777" w:rsidR="00EF2625" w:rsidRDefault="00D05D2D" w:rsidP="000A4426">
            <w:pPr>
              <w:pStyle w:val="TableParagraph"/>
              <w:spacing w:line="360" w:lineRule="auto"/>
              <w:ind w:left="825" w:right="99"/>
              <w:jc w:val="both"/>
            </w:pPr>
            <w:r>
              <w:rPr>
                <w:color w:val="FF0000"/>
                <w:u w:val="single" w:color="FF0000"/>
              </w:rPr>
              <w:t>enfocándose</w:t>
            </w:r>
            <w:r>
              <w:rPr>
                <w:color w:val="FF0000"/>
                <w:spacing w:val="-16"/>
                <w:u w:val="single" w:color="FF0000"/>
              </w:rPr>
              <w:t xml:space="preserve"> </w:t>
            </w:r>
            <w:r>
              <w:rPr>
                <w:color w:val="FF0000"/>
                <w:u w:val="single" w:color="FF0000"/>
              </w:rPr>
              <w:t>en</w:t>
            </w:r>
            <w:r>
              <w:rPr>
                <w:color w:val="FF0000"/>
              </w:rPr>
              <w:t xml:space="preserve"> </w:t>
            </w:r>
            <w:r>
              <w:rPr>
                <w:color w:val="FF0000"/>
                <w:spacing w:val="-2"/>
                <w:u w:val="single" w:color="FF0000"/>
              </w:rPr>
              <w:t>problemáticas,</w:t>
            </w:r>
            <w:r>
              <w:rPr>
                <w:color w:val="FF0000"/>
                <w:spacing w:val="-2"/>
              </w:rPr>
              <w:t xml:space="preserve"> </w:t>
            </w:r>
            <w:r>
              <w:rPr>
                <w:color w:val="FF0000"/>
                <w:u w:val="single" w:color="FF0000"/>
              </w:rPr>
              <w:t>sucesos o</w:t>
            </w:r>
            <w:r>
              <w:rPr>
                <w:color w:val="FF0000"/>
              </w:rPr>
              <w:t xml:space="preserve"> </w:t>
            </w:r>
            <w:r>
              <w:rPr>
                <w:color w:val="FF0000"/>
                <w:spacing w:val="-2"/>
                <w:u w:val="single" w:color="FF0000"/>
              </w:rPr>
              <w:t>dinámicas</w:t>
            </w:r>
            <w:r>
              <w:rPr>
                <w:color w:val="FF0000"/>
                <w:spacing w:val="-2"/>
              </w:rPr>
              <w:t xml:space="preserve"> </w:t>
            </w:r>
            <w:r>
              <w:rPr>
                <w:color w:val="FF0000"/>
                <w:spacing w:val="-2"/>
                <w:u w:val="single" w:color="FF0000"/>
              </w:rPr>
              <w:t>distritales.</w:t>
            </w:r>
          </w:p>
          <w:p w14:paraId="3FA4873B" w14:textId="77777777" w:rsidR="00EF2625" w:rsidRDefault="00D05D2D" w:rsidP="000A4426">
            <w:pPr>
              <w:pStyle w:val="TableParagraph"/>
              <w:numPr>
                <w:ilvl w:val="0"/>
                <w:numId w:val="3"/>
              </w:numPr>
              <w:tabs>
                <w:tab w:val="left" w:pos="825"/>
              </w:tabs>
              <w:spacing w:line="360" w:lineRule="auto"/>
              <w:ind w:right="136"/>
              <w:jc w:val="both"/>
            </w:pPr>
            <w:r>
              <w:rPr>
                <w:rFonts w:ascii="Arial" w:hAnsi="Arial"/>
                <w:b/>
                <w:color w:val="FF0000"/>
                <w:spacing w:val="-2"/>
                <w:u w:val="single" w:color="FF0000"/>
              </w:rPr>
              <w:t>Contenido</w:t>
            </w:r>
            <w:r>
              <w:rPr>
                <w:rFonts w:ascii="Arial" w:hAnsi="Arial"/>
                <w:b/>
                <w:color w:val="FF0000"/>
                <w:spacing w:val="-2"/>
              </w:rPr>
              <w:t xml:space="preserve"> </w:t>
            </w:r>
            <w:r>
              <w:rPr>
                <w:rFonts w:ascii="Arial" w:hAnsi="Arial"/>
                <w:b/>
                <w:color w:val="FF0000"/>
                <w:spacing w:val="-2"/>
                <w:u w:val="single" w:color="FF0000"/>
              </w:rPr>
              <w:t>periodístico</w:t>
            </w:r>
            <w:r>
              <w:rPr>
                <w:rFonts w:ascii="Arial" w:hAnsi="Arial"/>
                <w:b/>
                <w:color w:val="FF0000"/>
                <w:spacing w:val="-2"/>
              </w:rPr>
              <w:t xml:space="preserve"> </w:t>
            </w:r>
            <w:r>
              <w:rPr>
                <w:rFonts w:ascii="Arial" w:hAnsi="Arial"/>
                <w:b/>
                <w:color w:val="FF0000"/>
                <w:u w:val="single" w:color="FF0000"/>
              </w:rPr>
              <w:t>exclusivo para</w:t>
            </w:r>
            <w:r>
              <w:rPr>
                <w:rFonts w:ascii="Arial" w:hAnsi="Arial"/>
                <w:b/>
                <w:color w:val="FF0000"/>
              </w:rPr>
              <w:t xml:space="preserve"> </w:t>
            </w:r>
            <w:r>
              <w:rPr>
                <w:rFonts w:ascii="Arial" w:hAnsi="Arial"/>
                <w:b/>
                <w:color w:val="FF0000"/>
                <w:u w:val="single" w:color="FF0000"/>
              </w:rPr>
              <w:t>redes sociales</w:t>
            </w:r>
            <w:r>
              <w:rPr>
                <w:rFonts w:ascii="Arial" w:hAnsi="Arial"/>
                <w:b/>
                <w:color w:val="FF0000"/>
              </w:rPr>
              <w:t xml:space="preserve"> </w:t>
            </w:r>
            <w:r>
              <w:rPr>
                <w:rFonts w:ascii="Arial" w:hAnsi="Arial"/>
                <w:b/>
                <w:color w:val="FF0000"/>
                <w:spacing w:val="-2"/>
                <w:u w:val="single" w:color="FF0000"/>
              </w:rPr>
              <w:t>(YouTube,</w:t>
            </w:r>
            <w:r>
              <w:rPr>
                <w:rFonts w:ascii="Arial" w:hAnsi="Arial"/>
                <w:b/>
                <w:color w:val="FF0000"/>
                <w:spacing w:val="-2"/>
              </w:rPr>
              <w:t xml:space="preserve"> </w:t>
            </w:r>
            <w:r>
              <w:rPr>
                <w:rFonts w:ascii="Arial" w:hAnsi="Arial"/>
                <w:b/>
                <w:color w:val="FF0000"/>
                <w:spacing w:val="-2"/>
                <w:u w:val="single" w:color="FF0000"/>
              </w:rPr>
              <w:t>Facebook,</w:t>
            </w:r>
            <w:r>
              <w:rPr>
                <w:rFonts w:ascii="Arial" w:hAnsi="Arial"/>
                <w:b/>
                <w:color w:val="FF0000"/>
                <w:spacing w:val="-2"/>
              </w:rPr>
              <w:t xml:space="preserve"> </w:t>
            </w:r>
            <w:r>
              <w:rPr>
                <w:rFonts w:ascii="Arial" w:hAnsi="Arial"/>
                <w:b/>
                <w:color w:val="FF0000"/>
                <w:u w:val="single" w:color="FF0000"/>
              </w:rPr>
              <w:t>Instagram, Tik</w:t>
            </w:r>
            <w:r>
              <w:rPr>
                <w:rFonts w:ascii="Arial" w:hAnsi="Arial"/>
                <w:b/>
                <w:color w:val="FF0000"/>
              </w:rPr>
              <w:t xml:space="preserve"> </w:t>
            </w:r>
            <w:r>
              <w:rPr>
                <w:rFonts w:ascii="Arial" w:hAnsi="Arial"/>
                <w:b/>
                <w:color w:val="FF0000"/>
                <w:u w:val="single" w:color="FF0000"/>
              </w:rPr>
              <w:t>Tok y X)</w:t>
            </w:r>
            <w:r>
              <w:rPr>
                <w:color w:val="FF0000"/>
                <w:u w:val="single" w:color="FF0000"/>
              </w:rPr>
              <w:t>: Se</w:t>
            </w:r>
            <w:r>
              <w:rPr>
                <w:color w:val="FF0000"/>
              </w:rPr>
              <w:t xml:space="preserve"> </w:t>
            </w:r>
            <w:r>
              <w:rPr>
                <w:color w:val="FF0000"/>
                <w:u w:val="single" w:color="FF0000"/>
              </w:rPr>
              <w:t>premiará el mejor</w:t>
            </w:r>
            <w:r>
              <w:rPr>
                <w:color w:val="FF0000"/>
              </w:rPr>
              <w:t xml:space="preserve"> </w:t>
            </w:r>
            <w:r>
              <w:rPr>
                <w:color w:val="FF0000"/>
                <w:spacing w:val="-2"/>
                <w:u w:val="single" w:color="FF0000"/>
              </w:rPr>
              <w:t>contenido</w:t>
            </w:r>
            <w:r>
              <w:rPr>
                <w:color w:val="FF0000"/>
                <w:spacing w:val="-2"/>
              </w:rPr>
              <w:t xml:space="preserve"> </w:t>
            </w:r>
            <w:r>
              <w:rPr>
                <w:color w:val="FF0000"/>
                <w:spacing w:val="-2"/>
                <w:u w:val="single" w:color="FF0000"/>
              </w:rPr>
              <w:t>periodístico</w:t>
            </w:r>
            <w:r>
              <w:rPr>
                <w:color w:val="FF0000"/>
                <w:spacing w:val="-2"/>
              </w:rPr>
              <w:t xml:space="preserve"> </w:t>
            </w:r>
            <w:r>
              <w:rPr>
                <w:color w:val="FF0000"/>
                <w:u w:val="single" w:color="FF0000"/>
              </w:rPr>
              <w:t>concebido y</w:t>
            </w:r>
            <w:r>
              <w:rPr>
                <w:color w:val="FF0000"/>
              </w:rPr>
              <w:t xml:space="preserve"> </w:t>
            </w:r>
            <w:r>
              <w:rPr>
                <w:color w:val="FF0000"/>
                <w:spacing w:val="-2"/>
                <w:u w:val="single" w:color="FF0000"/>
              </w:rPr>
              <w:t>producido</w:t>
            </w:r>
            <w:r>
              <w:rPr>
                <w:color w:val="FF0000"/>
                <w:spacing w:val="-2"/>
              </w:rPr>
              <w:t xml:space="preserve"> </w:t>
            </w:r>
            <w:r>
              <w:rPr>
                <w:color w:val="FF0000"/>
                <w:spacing w:val="-2"/>
                <w:u w:val="single" w:color="FF0000"/>
              </w:rPr>
              <w:t>exclusivamente</w:t>
            </w:r>
            <w:r>
              <w:rPr>
                <w:color w:val="FF0000"/>
                <w:spacing w:val="-2"/>
              </w:rPr>
              <w:t xml:space="preserve"> </w:t>
            </w:r>
            <w:r>
              <w:rPr>
                <w:color w:val="FF0000"/>
                <w:u w:val="single" w:color="FF0000"/>
              </w:rPr>
              <w:t>para plataformas</w:t>
            </w:r>
            <w:r>
              <w:rPr>
                <w:color w:val="FF0000"/>
              </w:rPr>
              <w:t xml:space="preserve"> </w:t>
            </w:r>
            <w:r>
              <w:rPr>
                <w:color w:val="FF0000"/>
                <w:u w:val="single" w:color="FF0000"/>
              </w:rPr>
              <w:t>digitales como</w:t>
            </w:r>
            <w:r>
              <w:rPr>
                <w:color w:val="FF0000"/>
              </w:rPr>
              <w:t xml:space="preserve"> </w:t>
            </w:r>
            <w:r>
              <w:rPr>
                <w:color w:val="FF0000"/>
                <w:spacing w:val="-2"/>
                <w:u w:val="single" w:color="FF0000"/>
              </w:rPr>
              <w:t>YouTube,</w:t>
            </w:r>
            <w:r>
              <w:rPr>
                <w:color w:val="FF0000"/>
                <w:spacing w:val="-2"/>
              </w:rPr>
              <w:t xml:space="preserve"> </w:t>
            </w:r>
            <w:r>
              <w:rPr>
                <w:color w:val="FF0000"/>
                <w:spacing w:val="-2"/>
                <w:u w:val="single" w:color="FF0000"/>
              </w:rPr>
              <w:t>Facebook,</w:t>
            </w:r>
            <w:r>
              <w:rPr>
                <w:color w:val="FF0000"/>
                <w:spacing w:val="-2"/>
              </w:rPr>
              <w:t xml:space="preserve"> </w:t>
            </w:r>
            <w:r>
              <w:rPr>
                <w:color w:val="FF0000"/>
                <w:u w:val="single" w:color="FF0000"/>
              </w:rPr>
              <w:t>Instagram, TikTok</w:t>
            </w:r>
            <w:r>
              <w:rPr>
                <w:color w:val="FF0000"/>
              </w:rPr>
              <w:t xml:space="preserve"> </w:t>
            </w:r>
            <w:r>
              <w:rPr>
                <w:color w:val="FF0000"/>
                <w:u w:val="single" w:color="FF0000"/>
              </w:rPr>
              <w:t>o X, que aborde</w:t>
            </w:r>
            <w:r>
              <w:rPr>
                <w:color w:val="FF0000"/>
              </w:rPr>
              <w:t xml:space="preserve"> </w:t>
            </w:r>
            <w:r>
              <w:rPr>
                <w:color w:val="FF0000"/>
                <w:u w:val="single" w:color="FF0000"/>
              </w:rPr>
              <w:t>temas de interés</w:t>
            </w:r>
            <w:r>
              <w:rPr>
                <w:color w:val="FF0000"/>
              </w:rPr>
              <w:t xml:space="preserve"> </w:t>
            </w:r>
            <w:r>
              <w:rPr>
                <w:color w:val="FF0000"/>
                <w:u w:val="single" w:color="FF0000"/>
              </w:rPr>
              <w:t>público. El</w:t>
            </w:r>
            <w:r>
              <w:rPr>
                <w:color w:val="FF0000"/>
              </w:rPr>
              <w:t xml:space="preserve"> </w:t>
            </w:r>
            <w:r>
              <w:rPr>
                <w:color w:val="FF0000"/>
                <w:u w:val="single" w:color="FF0000"/>
              </w:rPr>
              <w:t>contenido</w:t>
            </w:r>
            <w:r>
              <w:rPr>
                <w:color w:val="FF0000"/>
                <w:spacing w:val="-16"/>
                <w:u w:val="single" w:color="FF0000"/>
              </w:rPr>
              <w:t xml:space="preserve"> </w:t>
            </w:r>
            <w:r>
              <w:rPr>
                <w:color w:val="FF0000"/>
                <w:u w:val="single" w:color="FF0000"/>
              </w:rPr>
              <w:t>debe</w:t>
            </w:r>
            <w:r>
              <w:rPr>
                <w:color w:val="FF0000"/>
                <w:spacing w:val="-15"/>
                <w:u w:val="single" w:color="FF0000"/>
              </w:rPr>
              <w:t xml:space="preserve"> </w:t>
            </w:r>
            <w:r>
              <w:rPr>
                <w:color w:val="FF0000"/>
                <w:u w:val="single" w:color="FF0000"/>
              </w:rPr>
              <w:t>ser</w:t>
            </w:r>
            <w:r>
              <w:rPr>
                <w:color w:val="FF0000"/>
              </w:rPr>
              <w:t xml:space="preserve"> </w:t>
            </w:r>
            <w:r>
              <w:rPr>
                <w:color w:val="FF0000"/>
                <w:u w:val="single" w:color="FF0000"/>
              </w:rPr>
              <w:t>realizado en el</w:t>
            </w:r>
          </w:p>
          <w:p w14:paraId="25E4BE9A" w14:textId="77777777" w:rsidR="00EF2625" w:rsidRDefault="00D05D2D" w:rsidP="000A4426">
            <w:pPr>
              <w:pStyle w:val="TableParagraph"/>
              <w:ind w:left="825"/>
              <w:jc w:val="both"/>
            </w:pPr>
            <w:r>
              <w:rPr>
                <w:color w:val="FF0000"/>
                <w:u w:val="single" w:color="FF0000"/>
              </w:rPr>
              <w:t>Distrito</w:t>
            </w:r>
            <w:r>
              <w:rPr>
                <w:color w:val="FF0000"/>
                <w:spacing w:val="-6"/>
                <w:u w:val="single" w:color="FF0000"/>
              </w:rPr>
              <w:t xml:space="preserve"> </w:t>
            </w:r>
            <w:r>
              <w:rPr>
                <w:color w:val="FF0000"/>
                <w:spacing w:val="-2"/>
                <w:u w:val="single" w:color="FF0000"/>
              </w:rPr>
              <w:t>Capital,</w:t>
            </w:r>
          </w:p>
        </w:tc>
        <w:tc>
          <w:tcPr>
            <w:tcW w:w="2835" w:type="dxa"/>
          </w:tcPr>
          <w:p w14:paraId="5370CE18" w14:textId="77777777" w:rsidR="00EF2625" w:rsidRDefault="00EF2625" w:rsidP="000A4426">
            <w:pPr>
              <w:pStyle w:val="TableParagraph"/>
              <w:ind w:left="0"/>
              <w:jc w:val="both"/>
              <w:rPr>
                <w:rFonts w:ascii="Times New Roman"/>
                <w:sz w:val="20"/>
              </w:rPr>
            </w:pPr>
          </w:p>
        </w:tc>
      </w:tr>
    </w:tbl>
    <w:p w14:paraId="611C4BAF" w14:textId="77777777" w:rsidR="00EF2625" w:rsidRDefault="00EF2625" w:rsidP="000A4426">
      <w:pPr>
        <w:pStyle w:val="TableParagraph"/>
        <w:jc w:val="both"/>
        <w:rPr>
          <w:rFonts w:ascii="Times New Roman"/>
          <w:sz w:val="20"/>
        </w:rPr>
        <w:sectPr w:rsidR="00EF2625">
          <w:pgSz w:w="12240" w:h="15840"/>
          <w:pgMar w:top="2380" w:right="1440" w:bottom="280" w:left="1440" w:header="982" w:footer="0" w:gutter="0"/>
          <w:cols w:space="720"/>
        </w:sectPr>
      </w:pPr>
    </w:p>
    <w:p w14:paraId="1590708A" w14:textId="77777777" w:rsidR="00EF2625" w:rsidRDefault="00EF2625" w:rsidP="000A4426">
      <w:pPr>
        <w:pStyle w:val="Textoindependiente"/>
        <w:jc w:val="both"/>
        <w:rPr>
          <w:rFonts w:ascii="Calibri"/>
          <w:sz w:val="20"/>
        </w:rPr>
      </w:pPr>
    </w:p>
    <w:p w14:paraId="613A0A30"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35D33144" w14:textId="77777777">
        <w:trPr>
          <w:trHeight w:val="11386"/>
        </w:trPr>
        <w:tc>
          <w:tcPr>
            <w:tcW w:w="3152" w:type="dxa"/>
          </w:tcPr>
          <w:p w14:paraId="0AA5CC27" w14:textId="77777777" w:rsidR="00EF2625" w:rsidRDefault="00EF2625" w:rsidP="000A4426">
            <w:pPr>
              <w:pStyle w:val="TableParagraph"/>
              <w:ind w:left="0"/>
              <w:jc w:val="both"/>
              <w:rPr>
                <w:rFonts w:ascii="Times New Roman"/>
                <w:sz w:val="20"/>
              </w:rPr>
            </w:pPr>
          </w:p>
        </w:tc>
        <w:tc>
          <w:tcPr>
            <w:tcW w:w="2847" w:type="dxa"/>
          </w:tcPr>
          <w:p w14:paraId="1595992F" w14:textId="77777777" w:rsidR="00EF2625" w:rsidRDefault="00D05D2D" w:rsidP="000A4426">
            <w:pPr>
              <w:pStyle w:val="TableParagraph"/>
              <w:spacing w:line="360" w:lineRule="auto"/>
              <w:ind w:left="825" w:right="99"/>
              <w:jc w:val="both"/>
            </w:pPr>
            <w:r>
              <w:rPr>
                <w:color w:val="FF0000"/>
                <w:u w:val="single" w:color="FF0000"/>
              </w:rPr>
              <w:t>tratar asuntos</w:t>
            </w:r>
            <w:r>
              <w:rPr>
                <w:color w:val="FF0000"/>
              </w:rPr>
              <w:t xml:space="preserve"> </w:t>
            </w:r>
            <w:r>
              <w:rPr>
                <w:color w:val="FF0000"/>
                <w:u w:val="single" w:color="FF0000"/>
              </w:rPr>
              <w:t>locales y estar</w:t>
            </w:r>
            <w:r>
              <w:rPr>
                <w:color w:val="FF0000"/>
              </w:rPr>
              <w:t xml:space="preserve"> </w:t>
            </w:r>
            <w:r>
              <w:rPr>
                <w:color w:val="FF0000"/>
                <w:u w:val="single" w:color="FF0000"/>
              </w:rPr>
              <w:t>adaptado a los</w:t>
            </w:r>
            <w:r>
              <w:rPr>
                <w:color w:val="FF0000"/>
              </w:rPr>
              <w:t xml:space="preserve"> </w:t>
            </w:r>
            <w:r>
              <w:rPr>
                <w:color w:val="FF0000"/>
                <w:u w:val="single" w:color="FF0000"/>
              </w:rPr>
              <w:t>formatos y</w:t>
            </w:r>
            <w:r>
              <w:rPr>
                <w:color w:val="FF0000"/>
              </w:rPr>
              <w:t xml:space="preserve"> </w:t>
            </w:r>
            <w:r>
              <w:rPr>
                <w:color w:val="FF0000"/>
                <w:u w:val="single" w:color="FF0000"/>
              </w:rPr>
              <w:t>dinámicas</w:t>
            </w:r>
            <w:r>
              <w:rPr>
                <w:color w:val="FF0000"/>
                <w:spacing w:val="-16"/>
                <w:u w:val="single" w:color="FF0000"/>
              </w:rPr>
              <w:t xml:space="preserve"> </w:t>
            </w:r>
            <w:r>
              <w:rPr>
                <w:color w:val="FF0000"/>
                <w:u w:val="single" w:color="FF0000"/>
              </w:rPr>
              <w:t>propias</w:t>
            </w:r>
            <w:r>
              <w:rPr>
                <w:color w:val="FF0000"/>
              </w:rPr>
              <w:t xml:space="preserve"> </w:t>
            </w:r>
            <w:r>
              <w:rPr>
                <w:color w:val="FF0000"/>
                <w:u w:val="single" w:color="FF0000"/>
              </w:rPr>
              <w:t>de las redes</w:t>
            </w:r>
            <w:r>
              <w:rPr>
                <w:color w:val="FF0000"/>
              </w:rPr>
              <w:t xml:space="preserve"> </w:t>
            </w:r>
            <w:r>
              <w:rPr>
                <w:color w:val="FF0000"/>
                <w:spacing w:val="-2"/>
                <w:u w:val="single" w:color="FF0000"/>
              </w:rPr>
              <w:t>sociales.</w:t>
            </w:r>
          </w:p>
          <w:p w14:paraId="27226F93" w14:textId="77777777" w:rsidR="00EF2625" w:rsidRDefault="00D05D2D" w:rsidP="000A4426">
            <w:pPr>
              <w:pStyle w:val="TableParagraph"/>
              <w:numPr>
                <w:ilvl w:val="0"/>
                <w:numId w:val="2"/>
              </w:numPr>
              <w:tabs>
                <w:tab w:val="left" w:pos="825"/>
              </w:tabs>
              <w:spacing w:line="360" w:lineRule="auto"/>
              <w:ind w:right="98"/>
              <w:jc w:val="both"/>
            </w:pPr>
            <w:r>
              <w:rPr>
                <w:rFonts w:ascii="Arial" w:hAnsi="Arial"/>
                <w:b/>
                <w:color w:val="FF0000"/>
                <w:u w:val="single" w:color="FF0000"/>
              </w:rPr>
              <w:t>Vodcast (o Video</w:t>
            </w:r>
            <w:r>
              <w:rPr>
                <w:rFonts w:ascii="Arial" w:hAnsi="Arial"/>
                <w:b/>
                <w:color w:val="FF0000"/>
              </w:rPr>
              <w:t xml:space="preserve"> </w:t>
            </w:r>
            <w:r>
              <w:rPr>
                <w:rFonts w:ascii="Arial" w:hAnsi="Arial"/>
                <w:b/>
                <w:color w:val="FF0000"/>
                <w:u w:val="single" w:color="FF0000"/>
              </w:rPr>
              <w:t>Podcast)</w:t>
            </w:r>
            <w:r>
              <w:rPr>
                <w:color w:val="FF0000"/>
                <w:u w:val="single" w:color="FF0000"/>
              </w:rPr>
              <w:t>: Se</w:t>
            </w:r>
            <w:r>
              <w:rPr>
                <w:color w:val="FF0000"/>
              </w:rPr>
              <w:t xml:space="preserve"> </w:t>
            </w:r>
            <w:r>
              <w:rPr>
                <w:color w:val="FF0000"/>
                <w:u w:val="single" w:color="FF0000"/>
              </w:rPr>
              <w:t>premiará el mejor</w:t>
            </w:r>
            <w:r>
              <w:rPr>
                <w:color w:val="FF0000"/>
              </w:rPr>
              <w:t xml:space="preserve"> </w:t>
            </w:r>
            <w:r>
              <w:rPr>
                <w:color w:val="FF0000"/>
                <w:spacing w:val="-2"/>
                <w:u w:val="single" w:color="FF0000"/>
              </w:rPr>
              <w:t>contenido</w:t>
            </w:r>
            <w:r>
              <w:rPr>
                <w:color w:val="FF0000"/>
                <w:spacing w:val="-2"/>
              </w:rPr>
              <w:t xml:space="preserve"> </w:t>
            </w:r>
            <w:r>
              <w:rPr>
                <w:color w:val="FF0000"/>
                <w:u w:val="single" w:color="FF0000"/>
              </w:rPr>
              <w:t>periodístico en</w:t>
            </w:r>
            <w:r>
              <w:rPr>
                <w:color w:val="FF0000"/>
              </w:rPr>
              <w:t xml:space="preserve"> </w:t>
            </w:r>
            <w:r>
              <w:rPr>
                <w:color w:val="FF0000"/>
                <w:u w:val="single" w:color="FF0000"/>
              </w:rPr>
              <w:t>formato de vodcast</w:t>
            </w:r>
            <w:r>
              <w:rPr>
                <w:color w:val="FF0000"/>
              </w:rPr>
              <w:t xml:space="preserve"> </w:t>
            </w:r>
            <w:r>
              <w:rPr>
                <w:color w:val="FF0000"/>
                <w:u w:val="single" w:color="FF0000"/>
              </w:rPr>
              <w:t>o video podcast,</w:t>
            </w:r>
            <w:r>
              <w:rPr>
                <w:color w:val="FF0000"/>
              </w:rPr>
              <w:t xml:space="preserve"> </w:t>
            </w:r>
            <w:r>
              <w:rPr>
                <w:color w:val="FF0000"/>
                <w:u w:val="single" w:color="FF0000"/>
              </w:rPr>
              <w:t>producido en</w:t>
            </w:r>
            <w:r>
              <w:rPr>
                <w:color w:val="FF0000"/>
              </w:rPr>
              <w:t xml:space="preserve"> </w:t>
            </w:r>
            <w:r>
              <w:rPr>
                <w:color w:val="FF0000"/>
                <w:u w:val="single" w:color="FF0000"/>
              </w:rPr>
              <w:t>Bogotá y enfocado</w:t>
            </w:r>
            <w:r>
              <w:rPr>
                <w:color w:val="FF0000"/>
              </w:rPr>
              <w:t xml:space="preserve"> </w:t>
            </w:r>
            <w:r>
              <w:rPr>
                <w:color w:val="FF0000"/>
                <w:u w:val="single" w:color="FF0000"/>
              </w:rPr>
              <w:t>en</w:t>
            </w:r>
            <w:r>
              <w:rPr>
                <w:color w:val="FF0000"/>
                <w:spacing w:val="-11"/>
                <w:u w:val="single" w:color="FF0000"/>
              </w:rPr>
              <w:t xml:space="preserve"> </w:t>
            </w:r>
            <w:r>
              <w:rPr>
                <w:color w:val="FF0000"/>
                <w:u w:val="single" w:color="FF0000"/>
              </w:rPr>
              <w:t>temas</w:t>
            </w:r>
            <w:r>
              <w:rPr>
                <w:color w:val="FF0000"/>
                <w:spacing w:val="-11"/>
                <w:u w:val="single" w:color="FF0000"/>
              </w:rPr>
              <w:t xml:space="preserve"> </w:t>
            </w:r>
            <w:r>
              <w:rPr>
                <w:color w:val="FF0000"/>
                <w:u w:val="single" w:color="FF0000"/>
              </w:rPr>
              <w:t>distritales</w:t>
            </w:r>
            <w:r>
              <w:rPr>
                <w:color w:val="FF0000"/>
              </w:rPr>
              <w:t xml:space="preserve"> </w:t>
            </w:r>
            <w:r>
              <w:rPr>
                <w:color w:val="FF0000"/>
                <w:u w:val="single" w:color="FF0000"/>
              </w:rPr>
              <w:t>de interés público.</w:t>
            </w:r>
            <w:r>
              <w:rPr>
                <w:color w:val="FF0000"/>
              </w:rPr>
              <w:t xml:space="preserve"> </w:t>
            </w:r>
            <w:r>
              <w:rPr>
                <w:color w:val="FF0000"/>
                <w:u w:val="single" w:color="FF0000"/>
              </w:rPr>
              <w:t>El contenido debe</w:t>
            </w:r>
            <w:r>
              <w:rPr>
                <w:color w:val="FF0000"/>
              </w:rPr>
              <w:t xml:space="preserve"> </w:t>
            </w:r>
            <w:r>
              <w:rPr>
                <w:color w:val="FF0000"/>
                <w:u w:val="single" w:color="FF0000"/>
              </w:rPr>
              <w:t>haber sido</w:t>
            </w:r>
            <w:r>
              <w:rPr>
                <w:color w:val="FF0000"/>
              </w:rPr>
              <w:t xml:space="preserve"> </w:t>
            </w:r>
            <w:r>
              <w:rPr>
                <w:color w:val="FF0000"/>
                <w:spacing w:val="-2"/>
                <w:u w:val="single" w:color="FF0000"/>
              </w:rPr>
              <w:t>concebido</w:t>
            </w:r>
            <w:r>
              <w:rPr>
                <w:color w:val="FF0000"/>
                <w:spacing w:val="-2"/>
              </w:rPr>
              <w:t xml:space="preserve"> </w:t>
            </w:r>
            <w:r>
              <w:rPr>
                <w:color w:val="FF0000"/>
                <w:u w:val="single" w:color="FF0000"/>
              </w:rPr>
              <w:t>originalmente para</w:t>
            </w:r>
            <w:r>
              <w:rPr>
                <w:color w:val="FF0000"/>
              </w:rPr>
              <w:t xml:space="preserve"> </w:t>
            </w:r>
            <w:r>
              <w:rPr>
                <w:color w:val="FF0000"/>
                <w:u w:val="single" w:color="FF0000"/>
              </w:rPr>
              <w:t>este formato y</w:t>
            </w:r>
            <w:r>
              <w:rPr>
                <w:color w:val="FF0000"/>
                <w:spacing w:val="40"/>
              </w:rPr>
              <w:t xml:space="preserve"> </w:t>
            </w:r>
            <w:r>
              <w:rPr>
                <w:color w:val="FF0000"/>
                <w:u w:val="single" w:color="FF0000"/>
              </w:rPr>
              <w:t>debe estar</w:t>
            </w:r>
            <w:r>
              <w:rPr>
                <w:color w:val="FF0000"/>
              </w:rPr>
              <w:t xml:space="preserve"> </w:t>
            </w:r>
            <w:r>
              <w:rPr>
                <w:color w:val="FF0000"/>
                <w:u w:val="single" w:color="FF0000"/>
              </w:rPr>
              <w:t>publicado, como</w:t>
            </w:r>
            <w:r>
              <w:rPr>
                <w:color w:val="FF0000"/>
              </w:rPr>
              <w:t xml:space="preserve"> </w:t>
            </w:r>
            <w:r>
              <w:rPr>
                <w:color w:val="FF0000"/>
                <w:u w:val="single" w:color="FF0000"/>
              </w:rPr>
              <w:t>mínimo, en una</w:t>
            </w:r>
            <w:r>
              <w:rPr>
                <w:color w:val="FF0000"/>
              </w:rPr>
              <w:t xml:space="preserve"> </w:t>
            </w:r>
            <w:r>
              <w:rPr>
                <w:color w:val="FF0000"/>
                <w:u w:val="single" w:color="FF0000"/>
              </w:rPr>
              <w:t>plataforma de</w:t>
            </w:r>
            <w:r>
              <w:rPr>
                <w:color w:val="FF0000"/>
              </w:rPr>
              <w:t xml:space="preserve"> </w:t>
            </w:r>
            <w:r>
              <w:rPr>
                <w:color w:val="FF0000"/>
                <w:u w:val="single" w:color="FF0000"/>
              </w:rPr>
              <w:t>podcast</w:t>
            </w:r>
            <w:r>
              <w:rPr>
                <w:color w:val="FF0000"/>
                <w:spacing w:val="-16"/>
                <w:u w:val="single" w:color="FF0000"/>
              </w:rPr>
              <w:t xml:space="preserve"> </w:t>
            </w:r>
            <w:r>
              <w:rPr>
                <w:color w:val="FF0000"/>
                <w:u w:val="single" w:color="FF0000"/>
              </w:rPr>
              <w:t>reconocida</w:t>
            </w:r>
            <w:r>
              <w:rPr>
                <w:color w:val="FF0000"/>
              </w:rPr>
              <w:t xml:space="preserve"> </w:t>
            </w:r>
            <w:r>
              <w:rPr>
                <w:color w:val="FF0000"/>
                <w:u w:val="single" w:color="FF0000"/>
              </w:rPr>
              <w:t>(por ejemplo:</w:t>
            </w:r>
          </w:p>
          <w:p w14:paraId="6F1F2986" w14:textId="77777777" w:rsidR="00EF2625" w:rsidRDefault="00D05D2D" w:rsidP="000A4426">
            <w:pPr>
              <w:pStyle w:val="TableParagraph"/>
              <w:ind w:left="825"/>
              <w:jc w:val="both"/>
            </w:pPr>
            <w:r>
              <w:rPr>
                <w:color w:val="FF0000"/>
                <w:u w:val="single" w:color="FF0000"/>
              </w:rPr>
              <w:t>Spotify,</w:t>
            </w:r>
            <w:r>
              <w:rPr>
                <w:color w:val="FF0000"/>
                <w:spacing w:val="-5"/>
                <w:u w:val="single" w:color="FF0000"/>
              </w:rPr>
              <w:t xml:space="preserve"> </w:t>
            </w:r>
            <w:r>
              <w:rPr>
                <w:color w:val="FF0000"/>
                <w:spacing w:val="-2"/>
                <w:u w:val="single" w:color="FF0000"/>
              </w:rPr>
              <w:t>Apple</w:t>
            </w:r>
          </w:p>
        </w:tc>
        <w:tc>
          <w:tcPr>
            <w:tcW w:w="2835" w:type="dxa"/>
          </w:tcPr>
          <w:p w14:paraId="1988F2B1" w14:textId="77777777" w:rsidR="00EF2625" w:rsidRDefault="00EF2625" w:rsidP="000A4426">
            <w:pPr>
              <w:pStyle w:val="TableParagraph"/>
              <w:ind w:left="0"/>
              <w:jc w:val="both"/>
              <w:rPr>
                <w:rFonts w:ascii="Times New Roman"/>
                <w:sz w:val="20"/>
              </w:rPr>
            </w:pPr>
          </w:p>
        </w:tc>
      </w:tr>
    </w:tbl>
    <w:p w14:paraId="0215C3B1" w14:textId="77777777" w:rsidR="00EF2625" w:rsidRDefault="00EF2625" w:rsidP="000A4426">
      <w:pPr>
        <w:pStyle w:val="TableParagraph"/>
        <w:jc w:val="both"/>
        <w:rPr>
          <w:rFonts w:ascii="Times New Roman"/>
          <w:sz w:val="20"/>
        </w:rPr>
        <w:sectPr w:rsidR="00EF2625">
          <w:pgSz w:w="12240" w:h="15840"/>
          <w:pgMar w:top="2380" w:right="1440" w:bottom="280" w:left="1440" w:header="982" w:footer="0" w:gutter="0"/>
          <w:cols w:space="720"/>
        </w:sectPr>
      </w:pPr>
    </w:p>
    <w:p w14:paraId="18010371" w14:textId="77777777" w:rsidR="00EF2625" w:rsidRDefault="00EF2625" w:rsidP="000A4426">
      <w:pPr>
        <w:pStyle w:val="Textoindependiente"/>
        <w:jc w:val="both"/>
        <w:rPr>
          <w:rFonts w:ascii="Calibri"/>
          <w:sz w:val="20"/>
        </w:rPr>
      </w:pPr>
    </w:p>
    <w:p w14:paraId="79EDCAFC"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036AD0B0" w14:textId="77777777">
        <w:trPr>
          <w:trHeight w:val="7491"/>
        </w:trPr>
        <w:tc>
          <w:tcPr>
            <w:tcW w:w="3152" w:type="dxa"/>
          </w:tcPr>
          <w:p w14:paraId="32911A96" w14:textId="77777777" w:rsidR="00EF2625" w:rsidRDefault="00EF2625" w:rsidP="000A4426">
            <w:pPr>
              <w:pStyle w:val="TableParagraph"/>
              <w:ind w:left="0"/>
              <w:jc w:val="both"/>
              <w:rPr>
                <w:rFonts w:ascii="Times New Roman"/>
                <w:sz w:val="20"/>
              </w:rPr>
            </w:pPr>
          </w:p>
        </w:tc>
        <w:tc>
          <w:tcPr>
            <w:tcW w:w="2847" w:type="dxa"/>
          </w:tcPr>
          <w:p w14:paraId="03B5BBD8" w14:textId="77777777" w:rsidR="00EF2625" w:rsidRDefault="00D05D2D" w:rsidP="000A4426">
            <w:pPr>
              <w:pStyle w:val="TableParagraph"/>
              <w:spacing w:line="360" w:lineRule="auto"/>
              <w:ind w:left="825" w:right="187"/>
              <w:jc w:val="both"/>
            </w:pPr>
            <w:r>
              <w:rPr>
                <w:color w:val="FF0000"/>
                <w:u w:val="single" w:color="FF0000"/>
              </w:rPr>
              <w:t>Podcasts,</w:t>
            </w:r>
            <w:r>
              <w:rPr>
                <w:color w:val="FF0000"/>
                <w:spacing w:val="-10"/>
                <w:u w:val="single" w:color="FF0000"/>
              </w:rPr>
              <w:t xml:space="preserve"> </w:t>
            </w:r>
            <w:r>
              <w:rPr>
                <w:color w:val="FF0000"/>
                <w:u w:val="single" w:color="FF0000"/>
              </w:rPr>
              <w:t>Google</w:t>
            </w:r>
            <w:r>
              <w:rPr>
                <w:color w:val="FF0000"/>
              </w:rPr>
              <w:t xml:space="preserve"> </w:t>
            </w:r>
            <w:r>
              <w:rPr>
                <w:color w:val="FF0000"/>
                <w:u w:val="single" w:color="FF0000"/>
              </w:rPr>
              <w:t>Podcasts, entre</w:t>
            </w:r>
            <w:r>
              <w:rPr>
                <w:color w:val="FF0000"/>
              </w:rPr>
              <w:t xml:space="preserve"> </w:t>
            </w:r>
            <w:r>
              <w:rPr>
                <w:color w:val="FF0000"/>
                <w:u w:val="single" w:color="FF0000"/>
              </w:rPr>
              <w:t>otras). No se</w:t>
            </w:r>
            <w:r>
              <w:rPr>
                <w:color w:val="FF0000"/>
              </w:rPr>
              <w:t xml:space="preserve"> </w:t>
            </w:r>
            <w:r>
              <w:rPr>
                <w:color w:val="FF0000"/>
                <w:spacing w:val="-2"/>
                <w:u w:val="single" w:color="FF0000"/>
              </w:rPr>
              <w:t>admitirán</w:t>
            </w:r>
            <w:r>
              <w:rPr>
                <w:color w:val="FF0000"/>
                <w:spacing w:val="-2"/>
              </w:rPr>
              <w:t xml:space="preserve"> </w:t>
            </w:r>
            <w:r>
              <w:rPr>
                <w:color w:val="FF0000"/>
                <w:u w:val="single" w:color="FF0000"/>
              </w:rPr>
              <w:t>adaptaciones de</w:t>
            </w:r>
            <w:r>
              <w:rPr>
                <w:color w:val="FF0000"/>
              </w:rPr>
              <w:t xml:space="preserve"> </w:t>
            </w:r>
            <w:r>
              <w:rPr>
                <w:color w:val="FF0000"/>
                <w:u w:val="single" w:color="FF0000"/>
              </w:rPr>
              <w:t>programas de</w:t>
            </w:r>
            <w:r>
              <w:rPr>
                <w:color w:val="FF0000"/>
              </w:rPr>
              <w:t xml:space="preserve"> </w:t>
            </w:r>
            <w:r>
              <w:rPr>
                <w:color w:val="FF0000"/>
                <w:u w:val="single" w:color="FF0000"/>
              </w:rPr>
              <w:t>televisión, radio o</w:t>
            </w:r>
            <w:r>
              <w:rPr>
                <w:color w:val="FF0000"/>
              </w:rPr>
              <w:t xml:space="preserve"> </w:t>
            </w:r>
            <w:r>
              <w:rPr>
                <w:color w:val="FF0000"/>
                <w:u w:val="single" w:color="FF0000"/>
              </w:rPr>
              <w:t>prensa; el</w:t>
            </w:r>
            <w:r>
              <w:rPr>
                <w:color w:val="FF0000"/>
              </w:rPr>
              <w:t xml:space="preserve"> </w:t>
            </w:r>
            <w:r>
              <w:rPr>
                <w:color w:val="FF0000"/>
                <w:u w:val="single" w:color="FF0000"/>
              </w:rPr>
              <w:t>contenido debe</w:t>
            </w:r>
            <w:r>
              <w:rPr>
                <w:color w:val="FF0000"/>
              </w:rPr>
              <w:t xml:space="preserve"> </w:t>
            </w:r>
            <w:r>
              <w:rPr>
                <w:color w:val="FF0000"/>
                <w:u w:val="single" w:color="FF0000"/>
              </w:rPr>
              <w:t>haber</w:t>
            </w:r>
            <w:r>
              <w:rPr>
                <w:color w:val="FF0000"/>
                <w:spacing w:val="-16"/>
                <w:u w:val="single" w:color="FF0000"/>
              </w:rPr>
              <w:t xml:space="preserve"> </w:t>
            </w:r>
            <w:r>
              <w:rPr>
                <w:color w:val="FF0000"/>
                <w:u w:val="single" w:color="FF0000"/>
              </w:rPr>
              <w:t>sido</w:t>
            </w:r>
            <w:r>
              <w:rPr>
                <w:color w:val="FF0000"/>
                <w:spacing w:val="-15"/>
                <w:u w:val="single" w:color="FF0000"/>
              </w:rPr>
              <w:t xml:space="preserve"> </w:t>
            </w:r>
            <w:r>
              <w:rPr>
                <w:color w:val="FF0000"/>
                <w:u w:val="single" w:color="FF0000"/>
              </w:rPr>
              <w:t>creado</w:t>
            </w:r>
            <w:r>
              <w:rPr>
                <w:color w:val="FF0000"/>
              </w:rPr>
              <w:t xml:space="preserve"> </w:t>
            </w:r>
            <w:r>
              <w:rPr>
                <w:color w:val="FF0000"/>
                <w:spacing w:val="-2"/>
                <w:u w:val="single" w:color="FF0000"/>
              </w:rPr>
              <w:t>específicamente</w:t>
            </w:r>
            <w:r>
              <w:rPr>
                <w:color w:val="FF0000"/>
                <w:spacing w:val="-2"/>
              </w:rPr>
              <w:t xml:space="preserve"> </w:t>
            </w:r>
            <w:r>
              <w:rPr>
                <w:color w:val="FF0000"/>
                <w:u w:val="single" w:color="FF0000"/>
              </w:rPr>
              <w:t>como podcast</w:t>
            </w:r>
            <w:r>
              <w:rPr>
                <w:color w:val="FF0000"/>
              </w:rPr>
              <w:t xml:space="preserve"> </w:t>
            </w:r>
            <w:r>
              <w:rPr>
                <w:color w:val="FF0000"/>
                <w:spacing w:val="-2"/>
                <w:u w:val="single" w:color="FF0000"/>
              </w:rPr>
              <w:t>audiovisual.</w:t>
            </w:r>
          </w:p>
          <w:p w14:paraId="6DF40EA7" w14:textId="77777777" w:rsidR="00EF2625" w:rsidRDefault="00EF2625" w:rsidP="000A4426">
            <w:pPr>
              <w:pStyle w:val="TableParagraph"/>
              <w:spacing w:before="11"/>
              <w:ind w:left="0"/>
              <w:jc w:val="both"/>
              <w:rPr>
                <w:rFonts w:ascii="Calibri"/>
              </w:rPr>
            </w:pPr>
          </w:p>
          <w:p w14:paraId="46E31DEB" w14:textId="77777777" w:rsidR="00EF2625" w:rsidRDefault="00D05D2D" w:rsidP="000A4426">
            <w:pPr>
              <w:pStyle w:val="TableParagraph"/>
              <w:spacing w:line="360" w:lineRule="auto"/>
              <w:ind w:left="105" w:right="99"/>
              <w:jc w:val="both"/>
            </w:pPr>
            <w:r>
              <w:rPr>
                <w:color w:val="FF0000"/>
                <w:u w:val="single" w:color="FF0000"/>
              </w:rPr>
              <w:t>La ceremonia para</w:t>
            </w:r>
            <w:r>
              <w:rPr>
                <w:color w:val="FF0000"/>
              </w:rPr>
              <w:t xml:space="preserve"> </w:t>
            </w:r>
            <w:r>
              <w:rPr>
                <w:color w:val="FF0000"/>
                <w:u w:val="single" w:color="FF0000"/>
              </w:rPr>
              <w:t>entregar cada uno de los</w:t>
            </w:r>
            <w:r>
              <w:rPr>
                <w:color w:val="FF0000"/>
              </w:rPr>
              <w:t xml:space="preserve"> </w:t>
            </w:r>
            <w:r>
              <w:rPr>
                <w:color w:val="FF0000"/>
                <w:u w:val="single" w:color="FF0000"/>
              </w:rPr>
              <w:t>reconocimientos a los</w:t>
            </w:r>
            <w:r>
              <w:rPr>
                <w:color w:val="FF0000"/>
              </w:rPr>
              <w:t xml:space="preserve"> </w:t>
            </w:r>
            <w:r>
              <w:rPr>
                <w:color w:val="FF0000"/>
                <w:u w:val="single" w:color="FF0000"/>
              </w:rPr>
              <w:t>ganadores</w:t>
            </w:r>
            <w:r>
              <w:rPr>
                <w:color w:val="FF0000"/>
                <w:spacing w:val="-12"/>
                <w:u w:val="single" w:color="FF0000"/>
              </w:rPr>
              <w:t xml:space="preserve"> </w:t>
            </w:r>
            <w:r>
              <w:rPr>
                <w:color w:val="FF0000"/>
                <w:u w:val="single" w:color="FF0000"/>
              </w:rPr>
              <w:t>se</w:t>
            </w:r>
            <w:r>
              <w:rPr>
                <w:color w:val="FF0000"/>
                <w:spacing w:val="-15"/>
                <w:u w:val="single" w:color="FF0000"/>
              </w:rPr>
              <w:t xml:space="preserve"> </w:t>
            </w:r>
            <w:r>
              <w:rPr>
                <w:color w:val="FF0000"/>
                <w:u w:val="single" w:color="FF0000"/>
              </w:rPr>
              <w:t>realizará</w:t>
            </w:r>
            <w:r>
              <w:rPr>
                <w:color w:val="FF0000"/>
                <w:spacing w:val="-12"/>
                <w:u w:val="single" w:color="FF0000"/>
              </w:rPr>
              <w:t xml:space="preserve"> </w:t>
            </w:r>
            <w:r>
              <w:rPr>
                <w:color w:val="FF0000"/>
                <w:u w:val="single" w:color="FF0000"/>
              </w:rPr>
              <w:t>en</w:t>
            </w:r>
            <w:r>
              <w:rPr>
                <w:color w:val="FF0000"/>
              </w:rPr>
              <w:t xml:space="preserve"> </w:t>
            </w:r>
            <w:r>
              <w:rPr>
                <w:color w:val="FF0000"/>
                <w:u w:val="single" w:color="FF0000"/>
              </w:rPr>
              <w:t>el</w:t>
            </w:r>
            <w:r>
              <w:rPr>
                <w:color w:val="FF0000"/>
                <w:spacing w:val="-3"/>
                <w:u w:val="single" w:color="FF0000"/>
              </w:rPr>
              <w:t xml:space="preserve"> </w:t>
            </w:r>
            <w:r>
              <w:rPr>
                <w:color w:val="FF0000"/>
                <w:u w:val="single" w:color="FF0000"/>
              </w:rPr>
              <w:t>mes</w:t>
            </w:r>
            <w:r>
              <w:rPr>
                <w:color w:val="FF0000"/>
                <w:spacing w:val="-4"/>
                <w:u w:val="single" w:color="FF0000"/>
              </w:rPr>
              <w:t xml:space="preserve"> </w:t>
            </w:r>
            <w:r>
              <w:rPr>
                <w:color w:val="FF0000"/>
                <w:u w:val="single" w:color="FF0000"/>
              </w:rPr>
              <w:t>de</w:t>
            </w:r>
            <w:r>
              <w:rPr>
                <w:color w:val="FF0000"/>
                <w:spacing w:val="-1"/>
                <w:u w:val="single" w:color="FF0000"/>
              </w:rPr>
              <w:t xml:space="preserve"> </w:t>
            </w:r>
            <w:r>
              <w:rPr>
                <w:color w:val="FF0000"/>
                <w:u w:val="single" w:color="FF0000"/>
              </w:rPr>
              <w:t>agosto</w:t>
            </w:r>
            <w:r>
              <w:rPr>
                <w:color w:val="FF0000"/>
                <w:spacing w:val="-2"/>
                <w:u w:val="single" w:color="FF0000"/>
              </w:rPr>
              <w:t xml:space="preserve"> </w:t>
            </w:r>
            <w:r>
              <w:rPr>
                <w:color w:val="FF0000"/>
                <w:u w:val="single" w:color="FF0000"/>
              </w:rPr>
              <w:t>de</w:t>
            </w:r>
            <w:r>
              <w:rPr>
                <w:color w:val="FF0000"/>
                <w:spacing w:val="-3"/>
                <w:u w:val="single" w:color="FF0000"/>
              </w:rPr>
              <w:t xml:space="preserve"> </w:t>
            </w:r>
            <w:r>
              <w:rPr>
                <w:color w:val="FF0000"/>
                <w:spacing w:val="-4"/>
                <w:u w:val="single" w:color="FF0000"/>
              </w:rPr>
              <w:t>cada</w:t>
            </w:r>
          </w:p>
          <w:p w14:paraId="11FFA6F3" w14:textId="77777777" w:rsidR="00EF2625" w:rsidRDefault="00D05D2D" w:rsidP="000A4426">
            <w:pPr>
              <w:pStyle w:val="TableParagraph"/>
              <w:spacing w:line="252" w:lineRule="exact"/>
              <w:ind w:left="105"/>
              <w:jc w:val="both"/>
            </w:pPr>
            <w:r>
              <w:rPr>
                <w:color w:val="FF0000"/>
                <w:spacing w:val="-2"/>
                <w:u w:val="single" w:color="FF0000"/>
              </w:rPr>
              <w:t>vigencia.</w:t>
            </w:r>
          </w:p>
        </w:tc>
        <w:tc>
          <w:tcPr>
            <w:tcW w:w="2835" w:type="dxa"/>
          </w:tcPr>
          <w:p w14:paraId="17B4854E" w14:textId="77777777" w:rsidR="00EF2625" w:rsidRDefault="00EF2625" w:rsidP="000A4426">
            <w:pPr>
              <w:pStyle w:val="TableParagraph"/>
              <w:ind w:left="0"/>
              <w:jc w:val="both"/>
              <w:rPr>
                <w:rFonts w:ascii="Times New Roman"/>
                <w:sz w:val="20"/>
              </w:rPr>
            </w:pPr>
          </w:p>
        </w:tc>
      </w:tr>
      <w:tr w:rsidR="00EF2625" w14:paraId="7CEA91C6" w14:textId="77777777">
        <w:trPr>
          <w:trHeight w:val="316"/>
        </w:trPr>
        <w:tc>
          <w:tcPr>
            <w:tcW w:w="3152" w:type="dxa"/>
            <w:tcBorders>
              <w:bottom w:val="nil"/>
            </w:tcBorders>
          </w:tcPr>
          <w:p w14:paraId="33D4B120" w14:textId="77777777" w:rsidR="00EF2625" w:rsidRDefault="00D05D2D" w:rsidP="000A4426">
            <w:pPr>
              <w:pStyle w:val="TableParagraph"/>
              <w:spacing w:line="248" w:lineRule="exact"/>
              <w:jc w:val="both"/>
              <w:rPr>
                <w:rFonts w:ascii="Arial"/>
                <w:b/>
              </w:rPr>
            </w:pPr>
            <w:r>
              <w:rPr>
                <w:rFonts w:ascii="Arial"/>
                <w:b/>
                <w:color w:val="333333"/>
              </w:rPr>
              <w:t xml:space="preserve">No </w:t>
            </w:r>
            <w:r>
              <w:rPr>
                <w:rFonts w:ascii="Arial"/>
                <w:b/>
                <w:color w:val="333333"/>
                <w:spacing w:val="-2"/>
              </w:rPr>
              <w:t>Aplica</w:t>
            </w:r>
          </w:p>
        </w:tc>
        <w:tc>
          <w:tcPr>
            <w:tcW w:w="2847" w:type="dxa"/>
            <w:tcBorders>
              <w:bottom w:val="nil"/>
            </w:tcBorders>
          </w:tcPr>
          <w:p w14:paraId="019BF384" w14:textId="77777777" w:rsidR="00EF2625" w:rsidRDefault="00D05D2D" w:rsidP="000A4426">
            <w:pPr>
              <w:pStyle w:val="TableParagraph"/>
              <w:spacing w:line="248" w:lineRule="exact"/>
              <w:ind w:left="105"/>
              <w:jc w:val="both"/>
            </w:pPr>
            <w:r>
              <w:rPr>
                <w:rFonts w:ascii="Arial" w:hAnsi="Arial"/>
                <w:b/>
                <w:color w:val="FF0000"/>
              </w:rPr>
              <w:t>Artículo</w:t>
            </w:r>
            <w:r>
              <w:rPr>
                <w:rFonts w:ascii="Arial" w:hAnsi="Arial"/>
                <w:b/>
                <w:color w:val="FF0000"/>
                <w:spacing w:val="-6"/>
              </w:rPr>
              <w:t xml:space="preserve"> </w:t>
            </w:r>
            <w:r>
              <w:rPr>
                <w:rFonts w:ascii="Arial" w:hAnsi="Arial"/>
                <w:b/>
                <w:color w:val="FF0000"/>
              </w:rPr>
              <w:t>4°:</w:t>
            </w:r>
            <w:r>
              <w:rPr>
                <w:rFonts w:ascii="Arial" w:hAnsi="Arial"/>
                <w:b/>
                <w:color w:val="FF0000"/>
                <w:spacing w:val="-6"/>
              </w:rPr>
              <w:t xml:space="preserve"> </w:t>
            </w:r>
            <w:r>
              <w:rPr>
                <w:color w:val="FF0000"/>
              </w:rPr>
              <w:t>Adiciónese</w:t>
            </w:r>
            <w:r>
              <w:rPr>
                <w:color w:val="FF0000"/>
                <w:spacing w:val="-7"/>
              </w:rPr>
              <w:t xml:space="preserve"> </w:t>
            </w:r>
            <w:r>
              <w:rPr>
                <w:color w:val="FF0000"/>
                <w:spacing w:val="-5"/>
              </w:rPr>
              <w:t>un</w:t>
            </w:r>
          </w:p>
        </w:tc>
        <w:tc>
          <w:tcPr>
            <w:tcW w:w="2835" w:type="dxa"/>
            <w:tcBorders>
              <w:bottom w:val="nil"/>
            </w:tcBorders>
          </w:tcPr>
          <w:p w14:paraId="56D9CF17" w14:textId="77777777" w:rsidR="00EF2625" w:rsidRDefault="00D05D2D" w:rsidP="000A4426">
            <w:pPr>
              <w:pStyle w:val="TableParagraph"/>
              <w:spacing w:line="250" w:lineRule="exact"/>
              <w:jc w:val="both"/>
            </w:pPr>
            <w:r>
              <w:t>La</w:t>
            </w:r>
            <w:r>
              <w:rPr>
                <w:spacing w:val="-4"/>
              </w:rPr>
              <w:t xml:space="preserve"> </w:t>
            </w:r>
            <w:r>
              <w:t>creación</w:t>
            </w:r>
            <w:r>
              <w:rPr>
                <w:spacing w:val="-4"/>
              </w:rPr>
              <w:t xml:space="preserve"> </w:t>
            </w:r>
            <w:r>
              <w:t>del</w:t>
            </w:r>
            <w:r>
              <w:rPr>
                <w:spacing w:val="-3"/>
              </w:rPr>
              <w:t xml:space="preserve"> </w:t>
            </w:r>
            <w:r>
              <w:rPr>
                <w:spacing w:val="-2"/>
              </w:rPr>
              <w:t>Artículo</w:t>
            </w:r>
          </w:p>
        </w:tc>
      </w:tr>
      <w:tr w:rsidR="00EF2625" w14:paraId="76E640F1" w14:textId="77777777">
        <w:trPr>
          <w:trHeight w:val="379"/>
        </w:trPr>
        <w:tc>
          <w:tcPr>
            <w:tcW w:w="3152" w:type="dxa"/>
            <w:tcBorders>
              <w:top w:val="nil"/>
              <w:bottom w:val="nil"/>
            </w:tcBorders>
          </w:tcPr>
          <w:p w14:paraId="4DE75E3A" w14:textId="77777777" w:rsidR="00EF2625" w:rsidRDefault="00EF2625" w:rsidP="000A4426">
            <w:pPr>
              <w:pStyle w:val="TableParagraph"/>
              <w:ind w:left="0"/>
              <w:jc w:val="both"/>
              <w:rPr>
                <w:rFonts w:ascii="Times New Roman"/>
                <w:sz w:val="20"/>
              </w:rPr>
            </w:pPr>
          </w:p>
        </w:tc>
        <w:tc>
          <w:tcPr>
            <w:tcW w:w="2847" w:type="dxa"/>
            <w:tcBorders>
              <w:top w:val="nil"/>
              <w:bottom w:val="nil"/>
            </w:tcBorders>
          </w:tcPr>
          <w:p w14:paraId="4016B64E" w14:textId="77777777" w:rsidR="00EF2625" w:rsidRDefault="00D05D2D" w:rsidP="000A4426">
            <w:pPr>
              <w:pStyle w:val="TableParagraph"/>
              <w:spacing w:before="59"/>
              <w:ind w:left="105"/>
              <w:jc w:val="both"/>
            </w:pPr>
            <w:r>
              <w:rPr>
                <w:color w:val="FF0000"/>
              </w:rPr>
              <w:t>artículo</w:t>
            </w:r>
            <w:r>
              <w:rPr>
                <w:color w:val="FF0000"/>
                <w:spacing w:val="-4"/>
              </w:rPr>
              <w:t xml:space="preserve"> </w:t>
            </w:r>
            <w:r>
              <w:rPr>
                <w:color w:val="FF0000"/>
              </w:rPr>
              <w:t>nuevo,</w:t>
            </w:r>
            <w:r>
              <w:rPr>
                <w:color w:val="FF0000"/>
                <w:spacing w:val="-3"/>
              </w:rPr>
              <w:t xml:space="preserve"> </w:t>
            </w:r>
            <w:r>
              <w:rPr>
                <w:color w:val="FF0000"/>
              </w:rPr>
              <w:t>3A,</w:t>
            </w:r>
            <w:r>
              <w:rPr>
                <w:color w:val="FF0000"/>
                <w:spacing w:val="-2"/>
              </w:rPr>
              <w:t xml:space="preserve"> </w:t>
            </w:r>
            <w:r>
              <w:rPr>
                <w:color w:val="FF0000"/>
                <w:spacing w:val="-5"/>
              </w:rPr>
              <w:t>del</w:t>
            </w:r>
          </w:p>
        </w:tc>
        <w:tc>
          <w:tcPr>
            <w:tcW w:w="2835" w:type="dxa"/>
            <w:tcBorders>
              <w:top w:val="nil"/>
              <w:bottom w:val="nil"/>
            </w:tcBorders>
          </w:tcPr>
          <w:p w14:paraId="425CA301" w14:textId="77777777" w:rsidR="00EF2625" w:rsidRDefault="00D05D2D" w:rsidP="000A4426">
            <w:pPr>
              <w:pStyle w:val="TableParagraph"/>
              <w:spacing w:before="60"/>
              <w:jc w:val="both"/>
            </w:pPr>
            <w:r>
              <w:t>3A</w:t>
            </w:r>
            <w:r>
              <w:rPr>
                <w:spacing w:val="-3"/>
              </w:rPr>
              <w:t xml:space="preserve"> </w:t>
            </w:r>
            <w:r>
              <w:t>responde</w:t>
            </w:r>
            <w:r>
              <w:rPr>
                <w:spacing w:val="-4"/>
              </w:rPr>
              <w:t xml:space="preserve"> </w:t>
            </w:r>
            <w:r>
              <w:t>a</w:t>
            </w:r>
            <w:r>
              <w:rPr>
                <w:spacing w:val="-2"/>
              </w:rPr>
              <w:t xml:space="preserve"> </w:t>
            </w:r>
            <w:r>
              <w:rPr>
                <w:spacing w:val="-5"/>
              </w:rPr>
              <w:t>la</w:t>
            </w:r>
          </w:p>
        </w:tc>
      </w:tr>
      <w:tr w:rsidR="00EF2625" w14:paraId="10AD89FF" w14:textId="77777777">
        <w:trPr>
          <w:trHeight w:val="379"/>
        </w:trPr>
        <w:tc>
          <w:tcPr>
            <w:tcW w:w="3152" w:type="dxa"/>
            <w:tcBorders>
              <w:top w:val="nil"/>
              <w:bottom w:val="nil"/>
            </w:tcBorders>
          </w:tcPr>
          <w:p w14:paraId="7A5646BF" w14:textId="77777777" w:rsidR="00EF2625" w:rsidRDefault="00EF2625" w:rsidP="000A4426">
            <w:pPr>
              <w:pStyle w:val="TableParagraph"/>
              <w:ind w:left="0"/>
              <w:jc w:val="both"/>
              <w:rPr>
                <w:rFonts w:ascii="Times New Roman"/>
                <w:sz w:val="20"/>
              </w:rPr>
            </w:pPr>
          </w:p>
        </w:tc>
        <w:tc>
          <w:tcPr>
            <w:tcW w:w="2847" w:type="dxa"/>
            <w:tcBorders>
              <w:top w:val="nil"/>
              <w:bottom w:val="nil"/>
            </w:tcBorders>
          </w:tcPr>
          <w:p w14:paraId="5AE50E7D" w14:textId="77777777" w:rsidR="00EF2625" w:rsidRDefault="00D05D2D" w:rsidP="000A4426">
            <w:pPr>
              <w:pStyle w:val="TableParagraph"/>
              <w:spacing w:before="59"/>
              <w:ind w:left="105"/>
              <w:jc w:val="both"/>
            </w:pPr>
            <w:r>
              <w:rPr>
                <w:color w:val="FF0000"/>
              </w:rPr>
              <w:t>siguiente</w:t>
            </w:r>
            <w:r>
              <w:rPr>
                <w:color w:val="FF0000"/>
                <w:spacing w:val="-10"/>
              </w:rPr>
              <w:t xml:space="preserve"> </w:t>
            </w:r>
            <w:r>
              <w:rPr>
                <w:color w:val="FF0000"/>
                <w:spacing w:val="-2"/>
              </w:rPr>
              <w:t>tenor:</w:t>
            </w:r>
          </w:p>
        </w:tc>
        <w:tc>
          <w:tcPr>
            <w:tcW w:w="2835" w:type="dxa"/>
            <w:tcBorders>
              <w:top w:val="nil"/>
              <w:bottom w:val="nil"/>
            </w:tcBorders>
          </w:tcPr>
          <w:p w14:paraId="2069AA0D" w14:textId="77777777" w:rsidR="00EF2625" w:rsidRDefault="00D05D2D" w:rsidP="000A4426">
            <w:pPr>
              <w:pStyle w:val="TableParagraph"/>
              <w:spacing w:before="59"/>
              <w:jc w:val="both"/>
            </w:pPr>
            <w:r>
              <w:t>necesidad</w:t>
            </w:r>
            <w:r>
              <w:rPr>
                <w:spacing w:val="-6"/>
              </w:rPr>
              <w:t xml:space="preserve"> </w:t>
            </w:r>
            <w:r>
              <w:t>de</w:t>
            </w:r>
            <w:r>
              <w:rPr>
                <w:spacing w:val="-6"/>
              </w:rPr>
              <w:t xml:space="preserve"> </w:t>
            </w:r>
            <w:r>
              <w:rPr>
                <w:spacing w:val="-2"/>
              </w:rPr>
              <w:t>reconocer</w:t>
            </w:r>
          </w:p>
        </w:tc>
      </w:tr>
      <w:tr w:rsidR="00EF2625" w14:paraId="180E50D4" w14:textId="77777777">
        <w:trPr>
          <w:trHeight w:val="329"/>
        </w:trPr>
        <w:tc>
          <w:tcPr>
            <w:tcW w:w="3152" w:type="dxa"/>
            <w:tcBorders>
              <w:top w:val="nil"/>
              <w:bottom w:val="nil"/>
            </w:tcBorders>
          </w:tcPr>
          <w:p w14:paraId="6C93A3DF" w14:textId="77777777" w:rsidR="00EF2625" w:rsidRDefault="00EF2625" w:rsidP="000A4426">
            <w:pPr>
              <w:pStyle w:val="TableParagraph"/>
              <w:ind w:left="0"/>
              <w:jc w:val="both"/>
              <w:rPr>
                <w:rFonts w:ascii="Times New Roman"/>
                <w:sz w:val="20"/>
              </w:rPr>
            </w:pPr>
          </w:p>
        </w:tc>
        <w:tc>
          <w:tcPr>
            <w:tcW w:w="2847" w:type="dxa"/>
            <w:tcBorders>
              <w:top w:val="nil"/>
              <w:bottom w:val="nil"/>
            </w:tcBorders>
          </w:tcPr>
          <w:p w14:paraId="7702909A" w14:textId="77777777" w:rsidR="00EF2625" w:rsidRDefault="00EF2625" w:rsidP="000A4426">
            <w:pPr>
              <w:pStyle w:val="TableParagraph"/>
              <w:ind w:left="0"/>
              <w:jc w:val="both"/>
              <w:rPr>
                <w:rFonts w:ascii="Times New Roman"/>
                <w:sz w:val="20"/>
              </w:rPr>
            </w:pPr>
          </w:p>
        </w:tc>
        <w:tc>
          <w:tcPr>
            <w:tcW w:w="2835" w:type="dxa"/>
            <w:tcBorders>
              <w:top w:val="nil"/>
              <w:bottom w:val="nil"/>
            </w:tcBorders>
          </w:tcPr>
          <w:p w14:paraId="3872680B" w14:textId="77777777" w:rsidR="00EF2625" w:rsidRDefault="00D05D2D" w:rsidP="000A4426">
            <w:pPr>
              <w:pStyle w:val="TableParagraph"/>
              <w:spacing w:before="59" w:line="249" w:lineRule="exact"/>
              <w:jc w:val="both"/>
            </w:pPr>
            <w:r>
              <w:t>los</w:t>
            </w:r>
            <w:r>
              <w:rPr>
                <w:spacing w:val="-3"/>
              </w:rPr>
              <w:t xml:space="preserve"> </w:t>
            </w:r>
            <w:r>
              <w:t>procesos</w:t>
            </w:r>
            <w:r>
              <w:rPr>
                <w:spacing w:val="-4"/>
              </w:rPr>
              <w:t xml:space="preserve"> </w:t>
            </w:r>
            <w:r>
              <w:rPr>
                <w:spacing w:val="-5"/>
              </w:rPr>
              <w:t>de</w:t>
            </w:r>
          </w:p>
        </w:tc>
      </w:tr>
      <w:tr w:rsidR="00EF2625" w14:paraId="140BE290" w14:textId="77777777">
        <w:trPr>
          <w:trHeight w:val="377"/>
        </w:trPr>
        <w:tc>
          <w:tcPr>
            <w:tcW w:w="3152" w:type="dxa"/>
            <w:tcBorders>
              <w:top w:val="nil"/>
              <w:bottom w:val="nil"/>
            </w:tcBorders>
          </w:tcPr>
          <w:p w14:paraId="783F9EE4" w14:textId="77777777" w:rsidR="00EF2625" w:rsidRDefault="00EF2625" w:rsidP="000A4426">
            <w:pPr>
              <w:pStyle w:val="TableParagraph"/>
              <w:ind w:left="0"/>
              <w:jc w:val="both"/>
              <w:rPr>
                <w:rFonts w:ascii="Times New Roman"/>
                <w:sz w:val="20"/>
              </w:rPr>
            </w:pPr>
          </w:p>
        </w:tc>
        <w:tc>
          <w:tcPr>
            <w:tcW w:w="2847" w:type="dxa"/>
            <w:tcBorders>
              <w:top w:val="nil"/>
              <w:bottom w:val="nil"/>
            </w:tcBorders>
          </w:tcPr>
          <w:p w14:paraId="3BBF94C7" w14:textId="77777777" w:rsidR="00EF2625" w:rsidRDefault="00D05D2D" w:rsidP="000A4426">
            <w:pPr>
              <w:pStyle w:val="TableParagraph"/>
              <w:spacing w:before="9"/>
              <w:ind w:left="105"/>
              <w:jc w:val="both"/>
            </w:pPr>
            <w:r>
              <w:rPr>
                <w:rFonts w:ascii="Arial" w:hAnsi="Arial"/>
                <w:b/>
                <w:color w:val="FF0000"/>
                <w:u w:val="single" w:color="FF0000"/>
              </w:rPr>
              <w:t>Artículo</w:t>
            </w:r>
            <w:r>
              <w:rPr>
                <w:rFonts w:ascii="Arial" w:hAnsi="Arial"/>
                <w:b/>
                <w:color w:val="FF0000"/>
                <w:spacing w:val="1"/>
                <w:u w:val="single" w:color="FF0000"/>
              </w:rPr>
              <w:t xml:space="preserve"> </w:t>
            </w:r>
            <w:r>
              <w:rPr>
                <w:rFonts w:ascii="Arial" w:hAnsi="Arial"/>
                <w:b/>
                <w:color w:val="FF0000"/>
                <w:u w:val="single" w:color="FF0000"/>
              </w:rPr>
              <w:t xml:space="preserve">nuevo </w:t>
            </w:r>
            <w:r>
              <w:rPr>
                <w:rFonts w:ascii="Arial" w:hAnsi="Arial"/>
                <w:b/>
                <w:color w:val="FF0000"/>
                <w:spacing w:val="-5"/>
                <w:u w:val="single" w:color="FF0000"/>
              </w:rPr>
              <w:t>3A</w:t>
            </w:r>
            <w:r>
              <w:rPr>
                <w:color w:val="FF0000"/>
                <w:spacing w:val="-5"/>
                <w:u w:val="single" w:color="FF0000"/>
              </w:rPr>
              <w:t>:</w:t>
            </w:r>
          </w:p>
        </w:tc>
        <w:tc>
          <w:tcPr>
            <w:tcW w:w="2835" w:type="dxa"/>
            <w:tcBorders>
              <w:top w:val="nil"/>
              <w:bottom w:val="nil"/>
            </w:tcBorders>
          </w:tcPr>
          <w:p w14:paraId="3FBB6B30" w14:textId="77777777" w:rsidR="00EF2625" w:rsidRDefault="00D05D2D" w:rsidP="000A4426">
            <w:pPr>
              <w:pStyle w:val="TableParagraph"/>
              <w:spacing w:before="113" w:line="244" w:lineRule="exact"/>
              <w:jc w:val="both"/>
            </w:pPr>
            <w:r>
              <w:t>innovación</w:t>
            </w:r>
            <w:r>
              <w:rPr>
                <w:spacing w:val="-5"/>
              </w:rPr>
              <w:t xml:space="preserve"> </w:t>
            </w:r>
            <w:r>
              <w:t>en</w:t>
            </w:r>
            <w:r>
              <w:rPr>
                <w:spacing w:val="-5"/>
              </w:rPr>
              <w:t xml:space="preserve"> </w:t>
            </w:r>
            <w:r>
              <w:t>el</w:t>
            </w:r>
            <w:r>
              <w:rPr>
                <w:spacing w:val="-5"/>
              </w:rPr>
              <w:t xml:space="preserve"> </w:t>
            </w:r>
            <w:r>
              <w:rPr>
                <w:spacing w:val="-2"/>
              </w:rPr>
              <w:t>ejercicio</w:t>
            </w:r>
          </w:p>
        </w:tc>
      </w:tr>
      <w:tr w:rsidR="00EF2625" w14:paraId="32FA7CA8" w14:textId="77777777">
        <w:trPr>
          <w:trHeight w:val="813"/>
        </w:trPr>
        <w:tc>
          <w:tcPr>
            <w:tcW w:w="3152" w:type="dxa"/>
            <w:tcBorders>
              <w:top w:val="nil"/>
              <w:bottom w:val="nil"/>
            </w:tcBorders>
          </w:tcPr>
          <w:p w14:paraId="26FF64CA" w14:textId="77777777" w:rsidR="00EF2625" w:rsidRDefault="00EF2625" w:rsidP="000A4426">
            <w:pPr>
              <w:pStyle w:val="TableParagraph"/>
              <w:ind w:left="0"/>
              <w:jc w:val="both"/>
              <w:rPr>
                <w:rFonts w:ascii="Times New Roman"/>
                <w:sz w:val="20"/>
              </w:rPr>
            </w:pPr>
          </w:p>
        </w:tc>
        <w:tc>
          <w:tcPr>
            <w:tcW w:w="2847" w:type="dxa"/>
            <w:tcBorders>
              <w:top w:val="nil"/>
              <w:bottom w:val="nil"/>
            </w:tcBorders>
          </w:tcPr>
          <w:p w14:paraId="2ECA4EE2" w14:textId="77777777" w:rsidR="00EF2625" w:rsidRDefault="00D05D2D" w:rsidP="000A4426">
            <w:pPr>
              <w:pStyle w:val="TableParagraph"/>
              <w:spacing w:before="4" w:line="252" w:lineRule="auto"/>
              <w:ind w:left="142" w:hanging="38"/>
              <w:jc w:val="both"/>
            </w:pPr>
            <w:r>
              <w:rPr>
                <w:color w:val="FF0000"/>
                <w:u w:val="single" w:color="FF0000"/>
              </w:rPr>
              <w:t xml:space="preserve"> Créase las siguient</w:t>
            </w:r>
            <w:r>
              <w:rPr>
                <w:color w:val="FF0000"/>
              </w:rPr>
              <w:t>es Distinciones</w:t>
            </w:r>
            <w:r>
              <w:rPr>
                <w:color w:val="FF0000"/>
                <w:spacing w:val="-16"/>
              </w:rPr>
              <w:t xml:space="preserve"> </w:t>
            </w:r>
            <w:r>
              <w:rPr>
                <w:color w:val="FF0000"/>
              </w:rPr>
              <w:t>Especiales:</w:t>
            </w:r>
          </w:p>
        </w:tc>
        <w:tc>
          <w:tcPr>
            <w:tcW w:w="2835" w:type="dxa"/>
            <w:tcBorders>
              <w:top w:val="nil"/>
              <w:bottom w:val="nil"/>
            </w:tcBorders>
          </w:tcPr>
          <w:p w14:paraId="2241021B" w14:textId="77777777" w:rsidR="00EF2625" w:rsidRDefault="00D05D2D" w:rsidP="000A4426">
            <w:pPr>
              <w:pStyle w:val="TableParagraph"/>
              <w:spacing w:before="17" w:line="380" w:lineRule="exact"/>
              <w:ind w:right="108"/>
              <w:jc w:val="both"/>
            </w:pPr>
            <w:r>
              <w:t>periodístico, en un contexto</w:t>
            </w:r>
            <w:r>
              <w:rPr>
                <w:spacing w:val="-16"/>
              </w:rPr>
              <w:t xml:space="preserve"> </w:t>
            </w:r>
            <w:r>
              <w:t>de</w:t>
            </w:r>
            <w:r>
              <w:rPr>
                <w:spacing w:val="-15"/>
              </w:rPr>
              <w:t xml:space="preserve"> </w:t>
            </w:r>
            <w:r>
              <w:t>profunda</w:t>
            </w:r>
          </w:p>
        </w:tc>
      </w:tr>
      <w:tr w:rsidR="00EF2625" w14:paraId="55838DE6" w14:textId="77777777">
        <w:trPr>
          <w:trHeight w:val="721"/>
        </w:trPr>
        <w:tc>
          <w:tcPr>
            <w:tcW w:w="3152" w:type="dxa"/>
            <w:tcBorders>
              <w:top w:val="nil"/>
            </w:tcBorders>
          </w:tcPr>
          <w:p w14:paraId="4E8D115F" w14:textId="77777777" w:rsidR="00EF2625" w:rsidRDefault="00EF2625" w:rsidP="000A4426">
            <w:pPr>
              <w:pStyle w:val="TableParagraph"/>
              <w:ind w:left="0"/>
              <w:jc w:val="both"/>
              <w:rPr>
                <w:rFonts w:ascii="Times New Roman"/>
                <w:sz w:val="20"/>
              </w:rPr>
            </w:pPr>
          </w:p>
        </w:tc>
        <w:tc>
          <w:tcPr>
            <w:tcW w:w="2847" w:type="dxa"/>
            <w:tcBorders>
              <w:top w:val="nil"/>
            </w:tcBorders>
          </w:tcPr>
          <w:p w14:paraId="14E04946" w14:textId="77777777" w:rsidR="00EF2625" w:rsidRDefault="00EF2625" w:rsidP="000A4426">
            <w:pPr>
              <w:pStyle w:val="TableParagraph"/>
              <w:ind w:left="0"/>
              <w:jc w:val="both"/>
              <w:rPr>
                <w:rFonts w:ascii="Times New Roman"/>
                <w:sz w:val="20"/>
              </w:rPr>
            </w:pPr>
          </w:p>
        </w:tc>
        <w:tc>
          <w:tcPr>
            <w:tcW w:w="2835" w:type="dxa"/>
            <w:tcBorders>
              <w:top w:val="nil"/>
            </w:tcBorders>
          </w:tcPr>
          <w:p w14:paraId="7B67BB26" w14:textId="77777777" w:rsidR="00EF2625" w:rsidRDefault="00D05D2D" w:rsidP="000A4426">
            <w:pPr>
              <w:pStyle w:val="TableParagraph"/>
              <w:spacing w:before="59"/>
              <w:jc w:val="both"/>
            </w:pPr>
            <w:r>
              <w:rPr>
                <w:spacing w:val="-2"/>
              </w:rPr>
              <w:t>transformación</w:t>
            </w:r>
          </w:p>
        </w:tc>
      </w:tr>
    </w:tbl>
    <w:p w14:paraId="32E79C61" w14:textId="77777777" w:rsidR="00EF2625" w:rsidRDefault="00EF2625" w:rsidP="000A4426">
      <w:pPr>
        <w:pStyle w:val="TableParagraph"/>
        <w:jc w:val="both"/>
        <w:sectPr w:rsidR="00EF2625">
          <w:pgSz w:w="12240" w:h="15840"/>
          <w:pgMar w:top="2380" w:right="1440" w:bottom="280" w:left="1440" w:header="982" w:footer="0" w:gutter="0"/>
          <w:cols w:space="720"/>
        </w:sectPr>
      </w:pPr>
    </w:p>
    <w:p w14:paraId="7A66F752" w14:textId="77777777" w:rsidR="00EF2625" w:rsidRDefault="00EF2625" w:rsidP="000A4426">
      <w:pPr>
        <w:pStyle w:val="Textoindependiente"/>
        <w:jc w:val="both"/>
        <w:rPr>
          <w:rFonts w:ascii="Calibri"/>
          <w:sz w:val="20"/>
        </w:rPr>
      </w:pPr>
    </w:p>
    <w:p w14:paraId="5B2B0CEF"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7551EA91" w14:textId="77777777">
        <w:trPr>
          <w:trHeight w:val="10808"/>
        </w:trPr>
        <w:tc>
          <w:tcPr>
            <w:tcW w:w="3152" w:type="dxa"/>
          </w:tcPr>
          <w:p w14:paraId="1D9C0850" w14:textId="77777777" w:rsidR="00EF2625" w:rsidRDefault="00EF2625" w:rsidP="000A4426">
            <w:pPr>
              <w:pStyle w:val="TableParagraph"/>
              <w:ind w:left="0"/>
              <w:jc w:val="both"/>
              <w:rPr>
                <w:rFonts w:ascii="Times New Roman"/>
                <w:sz w:val="20"/>
              </w:rPr>
            </w:pPr>
          </w:p>
        </w:tc>
        <w:tc>
          <w:tcPr>
            <w:tcW w:w="2847" w:type="dxa"/>
          </w:tcPr>
          <w:p w14:paraId="05F7B697" w14:textId="77777777" w:rsidR="00EF2625" w:rsidRDefault="00D05D2D" w:rsidP="000A4426">
            <w:pPr>
              <w:pStyle w:val="TableParagraph"/>
              <w:spacing w:before="180" w:line="292" w:lineRule="auto"/>
              <w:ind w:left="186" w:right="160"/>
              <w:jc w:val="both"/>
            </w:pPr>
            <w:r>
              <w:rPr>
                <w:rFonts w:ascii="Arial" w:hAnsi="Arial"/>
                <w:i/>
                <w:color w:val="EC0000"/>
                <w:sz w:val="20"/>
              </w:rPr>
              <w:t>I</w:t>
            </w:r>
            <w:r>
              <w:rPr>
                <w:rFonts w:ascii="Arial" w:hAnsi="Arial"/>
                <w:i/>
                <w:color w:val="EC0000"/>
              </w:rPr>
              <w:t>nnovación</w:t>
            </w:r>
            <w:r>
              <w:rPr>
                <w:rFonts w:ascii="Arial" w:hAnsi="Arial"/>
                <w:i/>
                <w:color w:val="EC0000"/>
                <w:spacing w:val="-13"/>
              </w:rPr>
              <w:t xml:space="preserve"> </w:t>
            </w:r>
            <w:r>
              <w:rPr>
                <w:rFonts w:ascii="Arial" w:hAnsi="Arial"/>
                <w:i/>
                <w:color w:val="EC0000"/>
              </w:rPr>
              <w:t>en</w:t>
            </w:r>
            <w:r>
              <w:rPr>
                <w:rFonts w:ascii="Arial" w:hAnsi="Arial"/>
                <w:i/>
                <w:color w:val="EC0000"/>
                <w:spacing w:val="-13"/>
              </w:rPr>
              <w:t xml:space="preserve"> </w:t>
            </w:r>
            <w:r>
              <w:rPr>
                <w:rFonts w:ascii="Arial" w:hAnsi="Arial"/>
                <w:i/>
                <w:color w:val="EC0000"/>
              </w:rPr>
              <w:t>el</w:t>
            </w:r>
            <w:r>
              <w:rPr>
                <w:rFonts w:ascii="Arial" w:hAnsi="Arial"/>
                <w:i/>
                <w:color w:val="EC0000"/>
                <w:spacing w:val="-13"/>
              </w:rPr>
              <w:t xml:space="preserve"> </w:t>
            </w:r>
            <w:r>
              <w:rPr>
                <w:rFonts w:ascii="Arial" w:hAnsi="Arial"/>
                <w:i/>
                <w:color w:val="EC0000"/>
              </w:rPr>
              <w:t xml:space="preserve">Ejercicio Periodístico: </w:t>
            </w:r>
            <w:r>
              <w:rPr>
                <w:color w:val="EC0000"/>
              </w:rPr>
              <w:t>“Esta distinción reconocerá el trabajo periodístico que, mediante el uso creativo de nuevas narrativas, formatos, tecnologías o plataformas, haya logrado transformar la manera de informar, narrar o conectar con las audiencias en Bogotá.”</w:t>
            </w:r>
          </w:p>
          <w:p w14:paraId="0B2463F3" w14:textId="77777777" w:rsidR="00EF2625" w:rsidRDefault="00EF2625" w:rsidP="000A4426">
            <w:pPr>
              <w:pStyle w:val="TableParagraph"/>
              <w:spacing w:before="31"/>
              <w:ind w:left="0"/>
              <w:jc w:val="both"/>
              <w:rPr>
                <w:rFonts w:ascii="Calibri"/>
              </w:rPr>
            </w:pPr>
          </w:p>
          <w:p w14:paraId="0E1B1162" w14:textId="77777777" w:rsidR="00EF2625" w:rsidRDefault="00D05D2D" w:rsidP="000A4426">
            <w:pPr>
              <w:pStyle w:val="TableParagraph"/>
              <w:spacing w:line="292" w:lineRule="auto"/>
              <w:ind w:left="186" w:right="201"/>
              <w:jc w:val="both"/>
            </w:pPr>
            <w:r>
              <w:rPr>
                <w:rFonts w:ascii="Arial" w:hAnsi="Arial"/>
                <w:i/>
                <w:color w:val="EC0000"/>
              </w:rPr>
              <w:t xml:space="preserve">Vida y obra: </w:t>
            </w:r>
            <w:r>
              <w:rPr>
                <w:color w:val="EC0000"/>
              </w:rPr>
              <w:t>Reconocimiento</w:t>
            </w:r>
            <w:r>
              <w:rPr>
                <w:color w:val="EC0000"/>
                <w:spacing w:val="-16"/>
              </w:rPr>
              <w:t xml:space="preserve"> </w:t>
            </w:r>
            <w:r>
              <w:rPr>
                <w:color w:val="EC0000"/>
              </w:rPr>
              <w:t>especial por</w:t>
            </w:r>
            <w:r>
              <w:rPr>
                <w:color w:val="EC0000"/>
                <w:spacing w:val="-9"/>
              </w:rPr>
              <w:t xml:space="preserve"> </w:t>
            </w:r>
            <w:r>
              <w:rPr>
                <w:color w:val="EC0000"/>
              </w:rPr>
              <w:t>trayectoria,</w:t>
            </w:r>
            <w:r>
              <w:rPr>
                <w:color w:val="EC0000"/>
                <w:spacing w:val="-9"/>
              </w:rPr>
              <w:t xml:space="preserve"> </w:t>
            </w:r>
            <w:r>
              <w:rPr>
                <w:color w:val="EC0000"/>
              </w:rPr>
              <w:t>y</w:t>
            </w:r>
            <w:r>
              <w:rPr>
                <w:color w:val="EC0000"/>
                <w:spacing w:val="-9"/>
              </w:rPr>
              <w:t xml:space="preserve"> </w:t>
            </w:r>
            <w:r>
              <w:rPr>
                <w:color w:val="EC0000"/>
              </w:rPr>
              <w:t xml:space="preserve">aportes al ejercicio y a la dignificación del </w:t>
            </w:r>
            <w:r>
              <w:rPr>
                <w:color w:val="EC0000"/>
                <w:spacing w:val="-2"/>
              </w:rPr>
              <w:t>periodismo.</w:t>
            </w:r>
          </w:p>
        </w:tc>
        <w:tc>
          <w:tcPr>
            <w:tcW w:w="2835" w:type="dxa"/>
          </w:tcPr>
          <w:p w14:paraId="3F76A79B" w14:textId="77777777" w:rsidR="00EF2625" w:rsidRDefault="00D05D2D" w:rsidP="000A4426">
            <w:pPr>
              <w:pStyle w:val="TableParagraph"/>
              <w:spacing w:before="48" w:line="252" w:lineRule="auto"/>
              <w:ind w:left="103"/>
              <w:jc w:val="both"/>
            </w:pPr>
            <w:r>
              <w:t>tecnológica</w:t>
            </w:r>
            <w:r>
              <w:rPr>
                <w:spacing w:val="-11"/>
              </w:rPr>
              <w:t xml:space="preserve"> </w:t>
            </w:r>
            <w:r>
              <w:t>y</w:t>
            </w:r>
            <w:r>
              <w:rPr>
                <w:spacing w:val="-11"/>
              </w:rPr>
              <w:t xml:space="preserve"> </w:t>
            </w:r>
            <w:r>
              <w:t>de</w:t>
            </w:r>
            <w:r>
              <w:rPr>
                <w:spacing w:val="-10"/>
              </w:rPr>
              <w:t xml:space="preserve"> </w:t>
            </w:r>
            <w:r>
              <w:t>consumo de información.</w:t>
            </w:r>
          </w:p>
          <w:p w14:paraId="4608B854" w14:textId="77777777" w:rsidR="00EF2625" w:rsidRDefault="00EF2625" w:rsidP="000A4426">
            <w:pPr>
              <w:pStyle w:val="TableParagraph"/>
              <w:spacing w:before="10"/>
              <w:ind w:left="0"/>
              <w:jc w:val="both"/>
              <w:rPr>
                <w:rFonts w:ascii="Calibri"/>
              </w:rPr>
            </w:pPr>
          </w:p>
          <w:p w14:paraId="5794523E" w14:textId="77777777" w:rsidR="00EF2625" w:rsidRDefault="00D05D2D" w:rsidP="000A4426">
            <w:pPr>
              <w:pStyle w:val="TableParagraph"/>
              <w:spacing w:line="252" w:lineRule="auto"/>
              <w:ind w:left="103" w:right="175"/>
              <w:jc w:val="both"/>
            </w:pPr>
            <w:r>
              <w:t>El nuevo reconocimiento busca</w:t>
            </w:r>
            <w:r>
              <w:rPr>
                <w:spacing w:val="-10"/>
              </w:rPr>
              <w:t xml:space="preserve"> </w:t>
            </w:r>
            <w:r>
              <w:t>destacar</w:t>
            </w:r>
            <w:r>
              <w:rPr>
                <w:spacing w:val="-10"/>
              </w:rPr>
              <w:t xml:space="preserve"> </w:t>
            </w:r>
            <w:r>
              <w:t>a</w:t>
            </w:r>
            <w:r>
              <w:rPr>
                <w:spacing w:val="-10"/>
              </w:rPr>
              <w:t xml:space="preserve"> </w:t>
            </w:r>
            <w:r>
              <w:t>aquellos periodistas o equipos</w:t>
            </w:r>
            <w:r>
              <w:rPr>
                <w:spacing w:val="40"/>
              </w:rPr>
              <w:t xml:space="preserve"> </w:t>
            </w:r>
            <w:r>
              <w:t>que, mediante el uso de nuevas narrativas, formatos, tecnologías o plataformas, hayan aportado a la renovación del periodismo y a una mejor conexión con las audiencias en Bogotá.</w:t>
            </w:r>
          </w:p>
          <w:p w14:paraId="70240BA8" w14:textId="77777777" w:rsidR="00EF2625" w:rsidRDefault="00EF2625" w:rsidP="000A4426">
            <w:pPr>
              <w:pStyle w:val="TableParagraph"/>
              <w:spacing w:before="5"/>
              <w:ind w:left="0"/>
              <w:jc w:val="both"/>
              <w:rPr>
                <w:rFonts w:ascii="Calibri"/>
              </w:rPr>
            </w:pPr>
          </w:p>
          <w:p w14:paraId="31E024E4" w14:textId="77777777" w:rsidR="00EF2625" w:rsidRDefault="00D05D2D" w:rsidP="000A4426">
            <w:pPr>
              <w:pStyle w:val="TableParagraph"/>
              <w:spacing w:line="252" w:lineRule="auto"/>
              <w:ind w:left="103" w:right="173"/>
              <w:jc w:val="both"/>
            </w:pPr>
            <w:r>
              <w:t>Esta distinción complementa las categorías tradicionales, promoviendo la adaptación del ejercicio periodístico</w:t>
            </w:r>
            <w:r>
              <w:rPr>
                <w:spacing w:val="-10"/>
              </w:rPr>
              <w:t xml:space="preserve"> </w:t>
            </w:r>
            <w:r>
              <w:t>a</w:t>
            </w:r>
            <w:r>
              <w:rPr>
                <w:spacing w:val="-9"/>
              </w:rPr>
              <w:t xml:space="preserve"> </w:t>
            </w:r>
            <w:r>
              <w:t>los</w:t>
            </w:r>
            <w:r>
              <w:rPr>
                <w:spacing w:val="-10"/>
              </w:rPr>
              <w:t xml:space="preserve"> </w:t>
            </w:r>
            <w:r>
              <w:t xml:space="preserve">cambios digitales, incentivando la creatividad responsable y alineando el Premio Álvaro Gómez Hurtado con las mejores prácticas internacionales de estímulo a la innovación </w:t>
            </w:r>
            <w:r>
              <w:rPr>
                <w:spacing w:val="-2"/>
              </w:rPr>
              <w:t>periodística.</w:t>
            </w:r>
          </w:p>
          <w:p w14:paraId="7EF41837" w14:textId="77777777" w:rsidR="00EF2625" w:rsidRDefault="00D05D2D" w:rsidP="000A4426">
            <w:pPr>
              <w:pStyle w:val="TableParagraph"/>
              <w:spacing w:before="256" w:line="252" w:lineRule="auto"/>
              <w:ind w:left="103" w:right="170"/>
              <w:jc w:val="both"/>
            </w:pPr>
            <w:r>
              <w:t>Adicionalmente</w:t>
            </w:r>
            <w:r>
              <w:rPr>
                <w:spacing w:val="-13"/>
              </w:rPr>
              <w:t xml:space="preserve"> </w:t>
            </w:r>
            <w:r>
              <w:t>se</w:t>
            </w:r>
            <w:r>
              <w:rPr>
                <w:spacing w:val="-13"/>
              </w:rPr>
              <w:t xml:space="preserve"> </w:t>
            </w:r>
            <w:r>
              <w:t>incluye el reconocimiento</w:t>
            </w:r>
            <w:r>
              <w:rPr>
                <w:spacing w:val="40"/>
              </w:rPr>
              <w:t xml:space="preserve"> </w:t>
            </w:r>
            <w:r>
              <w:t>especial de Vida y Obra, que aunque históricamente se ha otorgado en el marco de los premios, no estaba oficialmente</w:t>
            </w:r>
            <w:r>
              <w:rPr>
                <w:spacing w:val="-5"/>
              </w:rPr>
              <w:t xml:space="preserve"> </w:t>
            </w:r>
            <w:r>
              <w:t>incluído</w:t>
            </w:r>
            <w:r>
              <w:rPr>
                <w:spacing w:val="-5"/>
              </w:rPr>
              <w:t xml:space="preserve"> </w:t>
            </w:r>
            <w:r>
              <w:t>en</w:t>
            </w:r>
            <w:r>
              <w:rPr>
                <w:spacing w:val="-5"/>
              </w:rPr>
              <w:t xml:space="preserve"> </w:t>
            </w:r>
            <w:r>
              <w:t xml:space="preserve">el </w:t>
            </w:r>
            <w:r>
              <w:rPr>
                <w:spacing w:val="-2"/>
              </w:rPr>
              <w:t>articulado.</w:t>
            </w:r>
          </w:p>
        </w:tc>
      </w:tr>
    </w:tbl>
    <w:p w14:paraId="62A0AECA" w14:textId="77777777" w:rsidR="00EF2625" w:rsidRDefault="00EF2625" w:rsidP="000A4426">
      <w:pPr>
        <w:pStyle w:val="TableParagraph"/>
        <w:spacing w:line="252" w:lineRule="auto"/>
        <w:jc w:val="both"/>
        <w:sectPr w:rsidR="00EF2625">
          <w:pgSz w:w="12240" w:h="15840"/>
          <w:pgMar w:top="2380" w:right="1440" w:bottom="280" w:left="1440" w:header="982" w:footer="0" w:gutter="0"/>
          <w:cols w:space="720"/>
        </w:sectPr>
      </w:pPr>
    </w:p>
    <w:p w14:paraId="495E6DCC" w14:textId="77777777" w:rsidR="00EF2625" w:rsidRDefault="00EF2625" w:rsidP="000A4426">
      <w:pPr>
        <w:pStyle w:val="Textoindependiente"/>
        <w:jc w:val="both"/>
        <w:rPr>
          <w:rFonts w:ascii="Calibri"/>
          <w:sz w:val="20"/>
        </w:rPr>
      </w:pPr>
    </w:p>
    <w:p w14:paraId="46A712F6"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5FEBA4D3" w14:textId="77777777">
        <w:trPr>
          <w:trHeight w:val="11415"/>
        </w:trPr>
        <w:tc>
          <w:tcPr>
            <w:tcW w:w="3152" w:type="dxa"/>
          </w:tcPr>
          <w:p w14:paraId="128F37C5" w14:textId="77777777" w:rsidR="00EF2625" w:rsidRDefault="00D05D2D" w:rsidP="000A4426">
            <w:pPr>
              <w:pStyle w:val="TableParagraph"/>
              <w:spacing w:line="248" w:lineRule="exact"/>
              <w:jc w:val="both"/>
              <w:rPr>
                <w:rFonts w:ascii="Arial"/>
                <w:b/>
              </w:rPr>
            </w:pPr>
            <w:r>
              <w:rPr>
                <w:rFonts w:ascii="Arial"/>
                <w:b/>
                <w:color w:val="333333"/>
              </w:rPr>
              <w:t xml:space="preserve">No </w:t>
            </w:r>
            <w:r>
              <w:rPr>
                <w:rFonts w:ascii="Arial"/>
                <w:b/>
                <w:color w:val="333333"/>
                <w:spacing w:val="-2"/>
              </w:rPr>
              <w:t>Aplica</w:t>
            </w:r>
          </w:p>
        </w:tc>
        <w:tc>
          <w:tcPr>
            <w:tcW w:w="2847" w:type="dxa"/>
          </w:tcPr>
          <w:p w14:paraId="1B5B3039" w14:textId="77777777" w:rsidR="00EF2625" w:rsidRDefault="00D05D2D" w:rsidP="000A4426">
            <w:pPr>
              <w:pStyle w:val="TableParagraph"/>
              <w:spacing w:line="360" w:lineRule="auto"/>
              <w:ind w:left="105"/>
              <w:jc w:val="both"/>
              <w:rPr>
                <w:sz w:val="21"/>
              </w:rPr>
            </w:pPr>
            <w:r>
              <w:rPr>
                <w:rFonts w:ascii="Arial" w:hAnsi="Arial"/>
                <w:b/>
                <w:color w:val="FF0000"/>
                <w:sz w:val="21"/>
                <w:u w:val="single" w:color="FF0000"/>
              </w:rPr>
              <w:t>Artículo</w:t>
            </w:r>
            <w:r>
              <w:rPr>
                <w:rFonts w:ascii="Arial" w:hAnsi="Arial"/>
                <w:b/>
                <w:color w:val="FF0000"/>
                <w:spacing w:val="-12"/>
                <w:sz w:val="21"/>
                <w:u w:val="single" w:color="FF0000"/>
              </w:rPr>
              <w:t xml:space="preserve"> </w:t>
            </w:r>
            <w:r>
              <w:rPr>
                <w:rFonts w:ascii="Arial" w:hAnsi="Arial"/>
                <w:b/>
                <w:color w:val="FF0000"/>
                <w:sz w:val="21"/>
                <w:u w:val="single" w:color="FF0000"/>
              </w:rPr>
              <w:t>5°</w:t>
            </w:r>
            <w:r>
              <w:rPr>
                <w:color w:val="FF0000"/>
                <w:sz w:val="21"/>
                <w:u w:val="single" w:color="FF0000"/>
              </w:rPr>
              <w:t>:</w:t>
            </w:r>
            <w:r>
              <w:rPr>
                <w:color w:val="FF0000"/>
                <w:spacing w:val="-14"/>
                <w:sz w:val="21"/>
                <w:u w:val="single" w:color="FF0000"/>
              </w:rPr>
              <w:t xml:space="preserve"> </w:t>
            </w:r>
            <w:r>
              <w:rPr>
                <w:color w:val="FF0000"/>
                <w:sz w:val="21"/>
                <w:u w:val="single" w:color="FF0000"/>
              </w:rPr>
              <w:t>Adiciónese</w:t>
            </w:r>
            <w:r>
              <w:rPr>
                <w:color w:val="FF0000"/>
                <w:spacing w:val="-13"/>
                <w:sz w:val="21"/>
                <w:u w:val="single" w:color="FF0000"/>
              </w:rPr>
              <w:t xml:space="preserve"> </w:t>
            </w:r>
            <w:r>
              <w:rPr>
                <w:color w:val="FF0000"/>
                <w:sz w:val="21"/>
                <w:u w:val="single" w:color="FF0000"/>
              </w:rPr>
              <w:t>un</w:t>
            </w:r>
            <w:r>
              <w:rPr>
                <w:color w:val="FF0000"/>
                <w:sz w:val="21"/>
              </w:rPr>
              <w:t xml:space="preserve"> </w:t>
            </w:r>
            <w:r>
              <w:rPr>
                <w:color w:val="FF0000"/>
                <w:sz w:val="21"/>
                <w:u w:val="single" w:color="FF0000"/>
              </w:rPr>
              <w:t>artículo nuevo, 3B, del</w:t>
            </w:r>
            <w:r>
              <w:rPr>
                <w:color w:val="FF0000"/>
                <w:sz w:val="21"/>
              </w:rPr>
              <w:t xml:space="preserve"> </w:t>
            </w:r>
            <w:r>
              <w:rPr>
                <w:color w:val="FF0000"/>
                <w:sz w:val="21"/>
                <w:u w:val="single" w:color="FF0000"/>
              </w:rPr>
              <w:t>siguiente tenor:</w:t>
            </w:r>
          </w:p>
          <w:p w14:paraId="1455C244" w14:textId="77777777" w:rsidR="00EF2625" w:rsidRDefault="00EF2625" w:rsidP="000A4426">
            <w:pPr>
              <w:pStyle w:val="TableParagraph"/>
              <w:spacing w:before="22"/>
              <w:ind w:left="0"/>
              <w:jc w:val="both"/>
              <w:rPr>
                <w:rFonts w:ascii="Calibri"/>
                <w:sz w:val="21"/>
              </w:rPr>
            </w:pPr>
          </w:p>
          <w:p w14:paraId="390A7016" w14:textId="77777777" w:rsidR="00EF2625" w:rsidRDefault="00D05D2D" w:rsidP="000A4426">
            <w:pPr>
              <w:pStyle w:val="TableParagraph"/>
              <w:spacing w:line="360" w:lineRule="auto"/>
              <w:ind w:left="105" w:right="131"/>
              <w:jc w:val="both"/>
              <w:rPr>
                <w:sz w:val="21"/>
              </w:rPr>
            </w:pPr>
            <w:r>
              <w:rPr>
                <w:rFonts w:ascii="Arial" w:hAnsi="Arial"/>
                <w:b/>
                <w:color w:val="FF0000"/>
                <w:sz w:val="21"/>
                <w:u w:val="single" w:color="FF0000"/>
              </w:rPr>
              <w:t>Artículo</w:t>
            </w:r>
            <w:r>
              <w:rPr>
                <w:rFonts w:ascii="Arial" w:hAnsi="Arial"/>
                <w:b/>
                <w:color w:val="FF0000"/>
                <w:spacing w:val="-5"/>
                <w:sz w:val="21"/>
                <w:u w:val="single" w:color="FF0000"/>
              </w:rPr>
              <w:t xml:space="preserve"> </w:t>
            </w:r>
            <w:r>
              <w:rPr>
                <w:rFonts w:ascii="Arial" w:hAnsi="Arial"/>
                <w:b/>
                <w:color w:val="FF0000"/>
                <w:sz w:val="21"/>
                <w:u w:val="single" w:color="FF0000"/>
              </w:rPr>
              <w:t>nuevo</w:t>
            </w:r>
            <w:r>
              <w:rPr>
                <w:rFonts w:ascii="Arial" w:hAnsi="Arial"/>
                <w:b/>
                <w:color w:val="FF0000"/>
                <w:spacing w:val="-5"/>
                <w:sz w:val="21"/>
                <w:u w:val="single" w:color="FF0000"/>
              </w:rPr>
              <w:t xml:space="preserve"> </w:t>
            </w:r>
            <w:r>
              <w:rPr>
                <w:rFonts w:ascii="Arial" w:hAnsi="Arial"/>
                <w:b/>
                <w:color w:val="FF0000"/>
                <w:sz w:val="21"/>
                <w:u w:val="single" w:color="FF0000"/>
              </w:rPr>
              <w:t>3B</w:t>
            </w:r>
            <w:r>
              <w:rPr>
                <w:color w:val="FF0000"/>
                <w:sz w:val="21"/>
                <w:u w:val="single" w:color="FF0000"/>
              </w:rPr>
              <w:t>:</w:t>
            </w:r>
            <w:r>
              <w:rPr>
                <w:color w:val="FF0000"/>
                <w:spacing w:val="-7"/>
                <w:sz w:val="21"/>
                <w:u w:val="single" w:color="FF0000"/>
              </w:rPr>
              <w:t xml:space="preserve"> </w:t>
            </w:r>
            <w:r>
              <w:rPr>
                <w:color w:val="FF0000"/>
                <w:sz w:val="21"/>
                <w:u w:val="single" w:color="FF0000"/>
              </w:rPr>
              <w:t>Podrán</w:t>
            </w:r>
            <w:r>
              <w:rPr>
                <w:color w:val="FF0000"/>
                <w:sz w:val="21"/>
              </w:rPr>
              <w:t xml:space="preserve"> </w:t>
            </w:r>
            <w:r>
              <w:rPr>
                <w:color w:val="FF0000"/>
                <w:sz w:val="21"/>
                <w:u w:val="single" w:color="FF0000"/>
              </w:rPr>
              <w:t>ser inscritos los trabajos</w:t>
            </w:r>
            <w:r>
              <w:rPr>
                <w:color w:val="FF0000"/>
                <w:sz w:val="21"/>
              </w:rPr>
              <w:t xml:space="preserve"> </w:t>
            </w:r>
            <w:r>
              <w:rPr>
                <w:color w:val="FF0000"/>
                <w:sz w:val="21"/>
                <w:u w:val="single" w:color="FF0000"/>
              </w:rPr>
              <w:t>periodísticos que hayan</w:t>
            </w:r>
            <w:r>
              <w:rPr>
                <w:color w:val="FF0000"/>
                <w:sz w:val="21"/>
              </w:rPr>
              <w:t xml:space="preserve"> </w:t>
            </w:r>
            <w:r>
              <w:rPr>
                <w:color w:val="FF0000"/>
                <w:sz w:val="21"/>
                <w:u w:val="single" w:color="FF0000"/>
              </w:rPr>
              <w:t>sido publicados o</w:t>
            </w:r>
            <w:r>
              <w:rPr>
                <w:color w:val="FF0000"/>
                <w:spacing w:val="40"/>
                <w:sz w:val="21"/>
              </w:rPr>
              <w:t xml:space="preserve"> </w:t>
            </w:r>
            <w:r>
              <w:rPr>
                <w:color w:val="FF0000"/>
                <w:sz w:val="21"/>
                <w:u w:val="single" w:color="FF0000"/>
              </w:rPr>
              <w:t>difundidos entre el 8 de</w:t>
            </w:r>
            <w:r>
              <w:rPr>
                <w:color w:val="FF0000"/>
                <w:sz w:val="21"/>
              </w:rPr>
              <w:t xml:space="preserve"> </w:t>
            </w:r>
            <w:r>
              <w:rPr>
                <w:color w:val="FF0000"/>
                <w:sz w:val="21"/>
                <w:u w:val="single" w:color="FF0000"/>
              </w:rPr>
              <w:t>mayo del año</w:t>
            </w:r>
            <w:r>
              <w:rPr>
                <w:color w:val="FF0000"/>
                <w:sz w:val="21"/>
              </w:rPr>
              <w:t xml:space="preserve"> </w:t>
            </w:r>
            <w:r>
              <w:rPr>
                <w:color w:val="FF0000"/>
                <w:sz w:val="21"/>
                <w:u w:val="single" w:color="FF0000"/>
              </w:rPr>
              <w:t>inmediatamente anterior al</w:t>
            </w:r>
            <w:r>
              <w:rPr>
                <w:color w:val="FF0000"/>
                <w:sz w:val="21"/>
              </w:rPr>
              <w:t xml:space="preserve"> </w:t>
            </w:r>
            <w:r>
              <w:rPr>
                <w:color w:val="FF0000"/>
                <w:sz w:val="21"/>
                <w:u w:val="single" w:color="FF0000"/>
              </w:rPr>
              <w:t>de la apertura de la</w:t>
            </w:r>
            <w:r>
              <w:rPr>
                <w:color w:val="FF0000"/>
                <w:sz w:val="21"/>
              </w:rPr>
              <w:t xml:space="preserve"> </w:t>
            </w:r>
            <w:r>
              <w:rPr>
                <w:color w:val="FF0000"/>
                <w:sz w:val="21"/>
                <w:u w:val="single" w:color="FF0000"/>
              </w:rPr>
              <w:t>convocatoria</w:t>
            </w:r>
            <w:r>
              <w:rPr>
                <w:color w:val="FF0000"/>
                <w:spacing w:val="-8"/>
                <w:sz w:val="21"/>
                <w:u w:val="single" w:color="FF0000"/>
              </w:rPr>
              <w:t xml:space="preserve"> </w:t>
            </w:r>
            <w:r>
              <w:rPr>
                <w:color w:val="FF0000"/>
                <w:sz w:val="21"/>
                <w:u w:val="single" w:color="FF0000"/>
              </w:rPr>
              <w:t>y</w:t>
            </w:r>
            <w:r>
              <w:rPr>
                <w:color w:val="FF0000"/>
                <w:spacing w:val="-10"/>
                <w:sz w:val="21"/>
                <w:u w:val="single" w:color="FF0000"/>
              </w:rPr>
              <w:t xml:space="preserve"> </w:t>
            </w:r>
            <w:r>
              <w:rPr>
                <w:color w:val="FF0000"/>
                <w:sz w:val="21"/>
                <w:u w:val="single" w:color="FF0000"/>
              </w:rPr>
              <w:t>el</w:t>
            </w:r>
            <w:r>
              <w:rPr>
                <w:color w:val="FF0000"/>
                <w:spacing w:val="-7"/>
                <w:sz w:val="21"/>
                <w:u w:val="single" w:color="FF0000"/>
              </w:rPr>
              <w:t xml:space="preserve"> </w:t>
            </w:r>
            <w:r>
              <w:rPr>
                <w:color w:val="FF0000"/>
                <w:sz w:val="21"/>
                <w:u w:val="single" w:color="FF0000"/>
              </w:rPr>
              <w:t>7</w:t>
            </w:r>
            <w:r>
              <w:rPr>
                <w:color w:val="FF0000"/>
                <w:spacing w:val="-8"/>
                <w:sz w:val="21"/>
                <w:u w:val="single" w:color="FF0000"/>
              </w:rPr>
              <w:t xml:space="preserve"> </w:t>
            </w:r>
            <w:r>
              <w:rPr>
                <w:color w:val="FF0000"/>
                <w:sz w:val="21"/>
                <w:u w:val="single" w:color="FF0000"/>
              </w:rPr>
              <w:t>de</w:t>
            </w:r>
            <w:r>
              <w:rPr>
                <w:color w:val="FF0000"/>
                <w:spacing w:val="-10"/>
                <w:sz w:val="21"/>
                <w:u w:val="single" w:color="FF0000"/>
              </w:rPr>
              <w:t xml:space="preserve"> </w:t>
            </w:r>
            <w:r>
              <w:rPr>
                <w:color w:val="FF0000"/>
                <w:sz w:val="21"/>
                <w:u w:val="single" w:color="FF0000"/>
              </w:rPr>
              <w:t>mayo</w:t>
            </w:r>
            <w:r>
              <w:rPr>
                <w:color w:val="FF0000"/>
                <w:sz w:val="21"/>
              </w:rPr>
              <w:t xml:space="preserve"> </w:t>
            </w:r>
            <w:r>
              <w:rPr>
                <w:color w:val="FF0000"/>
                <w:sz w:val="21"/>
                <w:u w:val="single" w:color="FF0000"/>
              </w:rPr>
              <w:t>del año en curso.</w:t>
            </w:r>
          </w:p>
          <w:p w14:paraId="607ADD79" w14:textId="77777777" w:rsidR="00EF2625" w:rsidRDefault="00EF2625" w:rsidP="000A4426">
            <w:pPr>
              <w:pStyle w:val="TableParagraph"/>
              <w:spacing w:before="24"/>
              <w:ind w:left="0"/>
              <w:jc w:val="both"/>
              <w:rPr>
                <w:rFonts w:ascii="Calibri"/>
                <w:sz w:val="21"/>
              </w:rPr>
            </w:pPr>
          </w:p>
          <w:p w14:paraId="648F50DC" w14:textId="77777777" w:rsidR="00EF2625" w:rsidRDefault="00D05D2D" w:rsidP="000A4426">
            <w:pPr>
              <w:pStyle w:val="TableParagraph"/>
              <w:spacing w:line="360" w:lineRule="auto"/>
              <w:ind w:left="105" w:right="113"/>
              <w:jc w:val="both"/>
              <w:rPr>
                <w:sz w:val="21"/>
              </w:rPr>
            </w:pPr>
            <w:r>
              <w:rPr>
                <w:color w:val="FF0000"/>
                <w:sz w:val="21"/>
                <w:u w:val="single" w:color="FF0000"/>
              </w:rPr>
              <w:t>Los</w:t>
            </w:r>
            <w:r>
              <w:rPr>
                <w:color w:val="FF0000"/>
                <w:spacing w:val="-1"/>
                <w:sz w:val="21"/>
                <w:u w:val="single" w:color="FF0000"/>
              </w:rPr>
              <w:t xml:space="preserve"> </w:t>
            </w:r>
            <w:r>
              <w:rPr>
                <w:color w:val="FF0000"/>
                <w:sz w:val="21"/>
                <w:u w:val="single" w:color="FF0000"/>
              </w:rPr>
              <w:t>trabajos</w:t>
            </w:r>
            <w:r>
              <w:rPr>
                <w:color w:val="FF0000"/>
                <w:spacing w:val="-1"/>
                <w:sz w:val="21"/>
                <w:u w:val="single" w:color="FF0000"/>
              </w:rPr>
              <w:t xml:space="preserve"> </w:t>
            </w:r>
            <w:r>
              <w:rPr>
                <w:color w:val="FF0000"/>
                <w:sz w:val="21"/>
                <w:u w:val="single" w:color="FF0000"/>
              </w:rPr>
              <w:t>deberán</w:t>
            </w:r>
            <w:r>
              <w:rPr>
                <w:color w:val="FF0000"/>
                <w:spacing w:val="-1"/>
                <w:sz w:val="21"/>
                <w:u w:val="single" w:color="FF0000"/>
              </w:rPr>
              <w:t xml:space="preserve"> </w:t>
            </w:r>
            <w:r>
              <w:rPr>
                <w:color w:val="FF0000"/>
                <w:sz w:val="21"/>
                <w:u w:val="single" w:color="FF0000"/>
              </w:rPr>
              <w:t>haber</w:t>
            </w:r>
            <w:r>
              <w:rPr>
                <w:color w:val="FF0000"/>
                <w:sz w:val="21"/>
              </w:rPr>
              <w:t xml:space="preserve"> </w:t>
            </w:r>
            <w:r>
              <w:rPr>
                <w:color w:val="FF0000"/>
                <w:sz w:val="21"/>
                <w:u w:val="single" w:color="FF0000"/>
              </w:rPr>
              <w:t>sido producidos y</w:t>
            </w:r>
            <w:r>
              <w:rPr>
                <w:color w:val="FF0000"/>
                <w:sz w:val="21"/>
              </w:rPr>
              <w:t xml:space="preserve"> </w:t>
            </w:r>
            <w:r>
              <w:rPr>
                <w:color w:val="FF0000"/>
                <w:sz w:val="21"/>
                <w:u w:val="single" w:color="FF0000"/>
              </w:rPr>
              <w:t>publicados dentro de dicho</w:t>
            </w:r>
            <w:r>
              <w:rPr>
                <w:color w:val="FF0000"/>
                <w:sz w:val="21"/>
              </w:rPr>
              <w:t xml:space="preserve"> </w:t>
            </w:r>
            <w:r>
              <w:rPr>
                <w:color w:val="FF0000"/>
                <w:sz w:val="21"/>
                <w:u w:val="single" w:color="FF0000"/>
              </w:rPr>
              <w:t>periodo, en medios</w:t>
            </w:r>
            <w:r>
              <w:rPr>
                <w:color w:val="FF0000"/>
                <w:sz w:val="21"/>
              </w:rPr>
              <w:t xml:space="preserve"> </w:t>
            </w:r>
            <w:r>
              <w:rPr>
                <w:color w:val="FF0000"/>
                <w:sz w:val="21"/>
                <w:u w:val="single" w:color="FF0000"/>
              </w:rPr>
              <w:t>impresos, digitales,</w:t>
            </w:r>
            <w:r>
              <w:rPr>
                <w:color w:val="FF0000"/>
                <w:sz w:val="21"/>
              </w:rPr>
              <w:t xml:space="preserve"> </w:t>
            </w:r>
            <w:r>
              <w:rPr>
                <w:color w:val="FF0000"/>
                <w:sz w:val="21"/>
                <w:u w:val="single" w:color="FF0000"/>
              </w:rPr>
              <w:t>audiovisuales</w:t>
            </w:r>
            <w:r>
              <w:rPr>
                <w:color w:val="FF0000"/>
                <w:spacing w:val="-15"/>
                <w:sz w:val="21"/>
                <w:u w:val="single" w:color="FF0000"/>
              </w:rPr>
              <w:t xml:space="preserve"> </w:t>
            </w:r>
            <w:r>
              <w:rPr>
                <w:color w:val="FF0000"/>
                <w:sz w:val="21"/>
                <w:u w:val="single" w:color="FF0000"/>
              </w:rPr>
              <w:t>o</w:t>
            </w:r>
            <w:r>
              <w:rPr>
                <w:color w:val="FF0000"/>
                <w:spacing w:val="-15"/>
                <w:sz w:val="21"/>
                <w:u w:val="single" w:color="FF0000"/>
              </w:rPr>
              <w:t xml:space="preserve"> </w:t>
            </w:r>
            <w:r>
              <w:rPr>
                <w:color w:val="FF0000"/>
                <w:sz w:val="21"/>
                <w:u w:val="single" w:color="FF0000"/>
              </w:rPr>
              <w:t>plataformas</w:t>
            </w:r>
            <w:r>
              <w:rPr>
                <w:color w:val="FF0000"/>
                <w:sz w:val="21"/>
              </w:rPr>
              <w:t xml:space="preserve"> </w:t>
            </w:r>
            <w:r>
              <w:rPr>
                <w:color w:val="FF0000"/>
                <w:sz w:val="21"/>
                <w:u w:val="single" w:color="FF0000"/>
              </w:rPr>
              <w:t>de podcast, según</w:t>
            </w:r>
            <w:r>
              <w:rPr>
                <w:color w:val="FF0000"/>
                <w:sz w:val="21"/>
              </w:rPr>
              <w:t xml:space="preserve"> </w:t>
            </w:r>
            <w:r>
              <w:rPr>
                <w:color w:val="FF0000"/>
                <w:sz w:val="21"/>
                <w:u w:val="single" w:color="FF0000"/>
              </w:rPr>
              <w:t>corresponda a la categoría,</w:t>
            </w:r>
            <w:r>
              <w:rPr>
                <w:color w:val="FF0000"/>
                <w:sz w:val="21"/>
              </w:rPr>
              <w:t xml:space="preserve"> </w:t>
            </w:r>
            <w:r>
              <w:rPr>
                <w:color w:val="FF0000"/>
                <w:sz w:val="21"/>
                <w:u w:val="single" w:color="FF0000"/>
              </w:rPr>
              <w:t>cumpliendo</w:t>
            </w:r>
            <w:r>
              <w:rPr>
                <w:color w:val="FF0000"/>
                <w:spacing w:val="-12"/>
                <w:sz w:val="21"/>
                <w:u w:val="single" w:color="FF0000"/>
              </w:rPr>
              <w:t xml:space="preserve"> </w:t>
            </w:r>
            <w:r>
              <w:rPr>
                <w:color w:val="FF0000"/>
                <w:sz w:val="21"/>
                <w:u w:val="single" w:color="FF0000"/>
              </w:rPr>
              <w:t>además</w:t>
            </w:r>
            <w:r>
              <w:rPr>
                <w:color w:val="FF0000"/>
                <w:spacing w:val="-13"/>
                <w:sz w:val="21"/>
                <w:u w:val="single" w:color="FF0000"/>
              </w:rPr>
              <w:t xml:space="preserve"> </w:t>
            </w:r>
            <w:r>
              <w:rPr>
                <w:color w:val="FF0000"/>
                <w:sz w:val="21"/>
                <w:u w:val="single" w:color="FF0000"/>
              </w:rPr>
              <w:t>con</w:t>
            </w:r>
            <w:r>
              <w:rPr>
                <w:color w:val="FF0000"/>
                <w:spacing w:val="-14"/>
                <w:sz w:val="21"/>
                <w:u w:val="single" w:color="FF0000"/>
              </w:rPr>
              <w:t xml:space="preserve"> </w:t>
            </w:r>
            <w:r>
              <w:rPr>
                <w:color w:val="FF0000"/>
                <w:sz w:val="21"/>
                <w:u w:val="single" w:color="FF0000"/>
              </w:rPr>
              <w:t>los</w:t>
            </w:r>
            <w:r>
              <w:rPr>
                <w:color w:val="FF0000"/>
                <w:sz w:val="21"/>
              </w:rPr>
              <w:t xml:space="preserve"> </w:t>
            </w:r>
            <w:r>
              <w:rPr>
                <w:color w:val="FF0000"/>
                <w:sz w:val="21"/>
                <w:u w:val="single" w:color="FF0000"/>
              </w:rPr>
              <w:t>requisitos de pertinencia</w:t>
            </w:r>
            <w:r>
              <w:rPr>
                <w:color w:val="FF0000"/>
                <w:sz w:val="21"/>
              </w:rPr>
              <w:t xml:space="preserve"> </w:t>
            </w:r>
            <w:r>
              <w:rPr>
                <w:color w:val="FF0000"/>
                <w:sz w:val="21"/>
                <w:u w:val="single" w:color="FF0000"/>
              </w:rPr>
              <w:t>local establecidos en el</w:t>
            </w:r>
            <w:r>
              <w:rPr>
                <w:color w:val="FF0000"/>
                <w:sz w:val="21"/>
              </w:rPr>
              <w:t xml:space="preserve"> </w:t>
            </w:r>
            <w:r>
              <w:rPr>
                <w:color w:val="FF0000"/>
                <w:sz w:val="21"/>
                <w:u w:val="single" w:color="FF0000"/>
              </w:rPr>
              <w:t>presente Acuerdo.</w:t>
            </w:r>
          </w:p>
          <w:p w14:paraId="691DE2F5" w14:textId="77777777" w:rsidR="00EF2625" w:rsidRDefault="00EF2625" w:rsidP="000A4426">
            <w:pPr>
              <w:pStyle w:val="TableParagraph"/>
              <w:spacing w:before="23"/>
              <w:ind w:left="0"/>
              <w:jc w:val="both"/>
              <w:rPr>
                <w:rFonts w:ascii="Calibri"/>
                <w:sz w:val="21"/>
              </w:rPr>
            </w:pPr>
          </w:p>
          <w:p w14:paraId="3A98C571" w14:textId="77777777" w:rsidR="00EF2625" w:rsidRDefault="00D05D2D" w:rsidP="000A4426">
            <w:pPr>
              <w:pStyle w:val="TableParagraph"/>
              <w:spacing w:line="360" w:lineRule="auto"/>
              <w:ind w:left="105" w:right="305"/>
              <w:jc w:val="both"/>
            </w:pPr>
            <w:r>
              <w:rPr>
                <w:color w:val="FF0000"/>
                <w:u w:val="single" w:color="FF0000"/>
              </w:rPr>
              <w:t>No se admitirán</w:t>
            </w:r>
            <w:r>
              <w:rPr>
                <w:color w:val="FF0000"/>
                <w:spacing w:val="-1"/>
                <w:u w:val="single" w:color="FF0000"/>
              </w:rPr>
              <w:t xml:space="preserve"> </w:t>
            </w:r>
            <w:r>
              <w:rPr>
                <w:color w:val="FF0000"/>
                <w:u w:val="single" w:color="FF0000"/>
              </w:rPr>
              <w:t>trabajos</w:t>
            </w:r>
            <w:r>
              <w:rPr>
                <w:color w:val="FF0000"/>
              </w:rPr>
              <w:t xml:space="preserve"> </w:t>
            </w:r>
            <w:r>
              <w:rPr>
                <w:color w:val="FF0000"/>
                <w:u w:val="single" w:color="FF0000"/>
              </w:rPr>
              <w:t>que, aunque hayan sido</w:t>
            </w:r>
            <w:r>
              <w:rPr>
                <w:color w:val="FF0000"/>
              </w:rPr>
              <w:t xml:space="preserve"> </w:t>
            </w:r>
            <w:r>
              <w:rPr>
                <w:color w:val="FF0000"/>
                <w:u w:val="single" w:color="FF0000"/>
              </w:rPr>
              <w:t>elaborados</w:t>
            </w:r>
            <w:r>
              <w:rPr>
                <w:color w:val="FF0000"/>
                <w:spacing w:val="-3"/>
                <w:u w:val="single" w:color="FF0000"/>
              </w:rPr>
              <w:t xml:space="preserve"> </w:t>
            </w:r>
            <w:r>
              <w:rPr>
                <w:color w:val="FF0000"/>
                <w:u w:val="single" w:color="FF0000"/>
              </w:rPr>
              <w:t>en</w:t>
            </w:r>
            <w:r>
              <w:rPr>
                <w:color w:val="FF0000"/>
                <w:spacing w:val="-2"/>
                <w:u w:val="single" w:color="FF0000"/>
              </w:rPr>
              <w:t xml:space="preserve"> </w:t>
            </w:r>
            <w:r>
              <w:rPr>
                <w:color w:val="FF0000"/>
                <w:u w:val="single" w:color="FF0000"/>
              </w:rPr>
              <w:t>el</w:t>
            </w:r>
            <w:r>
              <w:rPr>
                <w:color w:val="FF0000"/>
                <w:spacing w:val="-5"/>
                <w:u w:val="single" w:color="FF0000"/>
              </w:rPr>
              <w:t xml:space="preserve"> </w:t>
            </w:r>
            <w:r>
              <w:rPr>
                <w:color w:val="FF0000"/>
                <w:spacing w:val="-2"/>
                <w:u w:val="single" w:color="FF0000"/>
              </w:rPr>
              <w:t>periodo</w:t>
            </w:r>
          </w:p>
          <w:p w14:paraId="11DB643C" w14:textId="77777777" w:rsidR="00EF2625" w:rsidRDefault="00D05D2D" w:rsidP="000A4426">
            <w:pPr>
              <w:pStyle w:val="TableParagraph"/>
              <w:spacing w:before="2"/>
              <w:ind w:left="105"/>
              <w:jc w:val="both"/>
            </w:pPr>
            <w:r>
              <w:rPr>
                <w:color w:val="FF0000"/>
                <w:u w:val="single" w:color="FF0000"/>
              </w:rPr>
              <w:t>establecido,</w:t>
            </w:r>
            <w:r>
              <w:rPr>
                <w:color w:val="FF0000"/>
                <w:spacing w:val="-5"/>
                <w:u w:val="single" w:color="FF0000"/>
              </w:rPr>
              <w:t xml:space="preserve"> </w:t>
            </w:r>
            <w:r>
              <w:rPr>
                <w:color w:val="FF0000"/>
                <w:u w:val="single" w:color="FF0000"/>
              </w:rPr>
              <w:t>no</w:t>
            </w:r>
            <w:r>
              <w:rPr>
                <w:color w:val="FF0000"/>
                <w:spacing w:val="-9"/>
                <w:u w:val="single" w:color="FF0000"/>
              </w:rPr>
              <w:t xml:space="preserve"> </w:t>
            </w:r>
            <w:r>
              <w:rPr>
                <w:color w:val="FF0000"/>
                <w:u w:val="single" w:color="FF0000"/>
              </w:rPr>
              <w:t>hayan</w:t>
            </w:r>
            <w:r>
              <w:rPr>
                <w:color w:val="FF0000"/>
                <w:spacing w:val="-6"/>
                <w:u w:val="single" w:color="FF0000"/>
              </w:rPr>
              <w:t xml:space="preserve"> </w:t>
            </w:r>
            <w:r>
              <w:rPr>
                <w:color w:val="FF0000"/>
                <w:spacing w:val="-4"/>
                <w:u w:val="single" w:color="FF0000"/>
              </w:rPr>
              <w:t>sido</w:t>
            </w:r>
          </w:p>
        </w:tc>
        <w:tc>
          <w:tcPr>
            <w:tcW w:w="2835" w:type="dxa"/>
          </w:tcPr>
          <w:p w14:paraId="28A0FFA8" w14:textId="77777777" w:rsidR="00EF2625" w:rsidRDefault="00D05D2D" w:rsidP="000A4426">
            <w:pPr>
              <w:pStyle w:val="TableParagraph"/>
              <w:spacing w:line="360" w:lineRule="auto"/>
              <w:ind w:right="112"/>
              <w:jc w:val="both"/>
            </w:pPr>
            <w:r>
              <w:t>La creación del Artículo</w:t>
            </w:r>
            <w:r>
              <w:rPr>
                <w:spacing w:val="40"/>
              </w:rPr>
              <w:t xml:space="preserve"> </w:t>
            </w:r>
            <w:r>
              <w:t>3B tiene como finalidad establecer con claridad el periodo de publicación</w:t>
            </w:r>
            <w:r>
              <w:rPr>
                <w:spacing w:val="40"/>
              </w:rPr>
              <w:t xml:space="preserve"> </w:t>
            </w:r>
            <w:r>
              <w:t>que deben cumplir los trabajos postulados a la Orden Civil al Mérito Periodístico</w:t>
            </w:r>
            <w:r>
              <w:rPr>
                <w:spacing w:val="-16"/>
              </w:rPr>
              <w:t xml:space="preserve"> </w:t>
            </w:r>
            <w:r>
              <w:t>Álvaro</w:t>
            </w:r>
            <w:r>
              <w:rPr>
                <w:spacing w:val="-15"/>
              </w:rPr>
              <w:t xml:space="preserve"> </w:t>
            </w:r>
            <w:r>
              <w:t xml:space="preserve">Gómez </w:t>
            </w:r>
            <w:r>
              <w:rPr>
                <w:spacing w:val="-2"/>
              </w:rPr>
              <w:t>Hurtado.</w:t>
            </w:r>
          </w:p>
          <w:p w14:paraId="437C89CD" w14:textId="77777777" w:rsidR="00EF2625" w:rsidRDefault="00EF2625" w:rsidP="000A4426">
            <w:pPr>
              <w:pStyle w:val="TableParagraph"/>
              <w:spacing w:before="10"/>
              <w:ind w:left="0"/>
              <w:jc w:val="both"/>
              <w:rPr>
                <w:rFonts w:ascii="Calibri"/>
              </w:rPr>
            </w:pPr>
          </w:p>
          <w:p w14:paraId="1BBF590A" w14:textId="77777777" w:rsidR="00EF2625" w:rsidRDefault="00D05D2D" w:rsidP="000A4426">
            <w:pPr>
              <w:pStyle w:val="TableParagraph"/>
              <w:spacing w:line="360" w:lineRule="auto"/>
              <w:ind w:right="148"/>
              <w:jc w:val="both"/>
            </w:pPr>
            <w:r>
              <w:t>Se</w:t>
            </w:r>
            <w:r>
              <w:rPr>
                <w:spacing w:val="-9"/>
              </w:rPr>
              <w:t xml:space="preserve"> </w:t>
            </w:r>
            <w:r>
              <w:t>define</w:t>
            </w:r>
            <w:r>
              <w:rPr>
                <w:spacing w:val="-11"/>
              </w:rPr>
              <w:t xml:space="preserve"> </w:t>
            </w:r>
            <w:r>
              <w:t>que</w:t>
            </w:r>
            <w:r>
              <w:rPr>
                <w:spacing w:val="-11"/>
              </w:rPr>
              <w:t xml:space="preserve"> </w:t>
            </w:r>
            <w:r>
              <w:t>solo</w:t>
            </w:r>
            <w:r>
              <w:rPr>
                <w:spacing w:val="-9"/>
              </w:rPr>
              <w:t xml:space="preserve"> </w:t>
            </w:r>
            <w:r>
              <w:t>podrán participar piezas periodísticas</w:t>
            </w:r>
            <w:r>
              <w:rPr>
                <w:spacing w:val="-6"/>
              </w:rPr>
              <w:t xml:space="preserve"> </w:t>
            </w:r>
            <w:r>
              <w:t>producidas</w:t>
            </w:r>
            <w:r>
              <w:rPr>
                <w:spacing w:val="-8"/>
              </w:rPr>
              <w:t xml:space="preserve"> </w:t>
            </w:r>
            <w:r>
              <w:t>y publicadas entre el 8 de mayo del año anterior</w:t>
            </w:r>
            <w:r>
              <w:rPr>
                <w:spacing w:val="-1"/>
              </w:rPr>
              <w:t xml:space="preserve"> </w:t>
            </w:r>
            <w:r>
              <w:t>y</w:t>
            </w:r>
            <w:r>
              <w:rPr>
                <w:spacing w:val="-4"/>
              </w:rPr>
              <w:t xml:space="preserve"> </w:t>
            </w:r>
            <w:r>
              <w:t xml:space="preserve">el 7 de mayo del año en curso, garantizando así la actualidad, pertinencia y vigencia de los </w:t>
            </w:r>
            <w:r>
              <w:rPr>
                <w:spacing w:val="-2"/>
              </w:rPr>
              <w:t>contenidos.</w:t>
            </w:r>
          </w:p>
          <w:p w14:paraId="16C786C3" w14:textId="77777777" w:rsidR="00EF2625" w:rsidRDefault="00EF2625" w:rsidP="000A4426">
            <w:pPr>
              <w:pStyle w:val="TableParagraph"/>
              <w:spacing w:before="12"/>
              <w:ind w:left="0"/>
              <w:jc w:val="both"/>
              <w:rPr>
                <w:rFonts w:ascii="Calibri"/>
              </w:rPr>
            </w:pPr>
          </w:p>
          <w:p w14:paraId="7F89AE2B" w14:textId="77777777" w:rsidR="00EF2625" w:rsidRDefault="00D05D2D" w:rsidP="000A4426">
            <w:pPr>
              <w:pStyle w:val="TableParagraph"/>
              <w:spacing w:line="360" w:lineRule="auto"/>
              <w:ind w:right="145"/>
              <w:jc w:val="both"/>
            </w:pPr>
            <w:r>
              <w:t>Asimismo, se exige que los trabajos hayan sido efectivamente publicados o difundidos en medios accesibles al público, asegurando el carácter público de las piezas y evitando</w:t>
            </w:r>
            <w:r>
              <w:rPr>
                <w:spacing w:val="-13"/>
              </w:rPr>
              <w:t xml:space="preserve"> </w:t>
            </w:r>
            <w:r>
              <w:t>la</w:t>
            </w:r>
            <w:r>
              <w:rPr>
                <w:spacing w:val="-13"/>
              </w:rPr>
              <w:t xml:space="preserve"> </w:t>
            </w:r>
            <w:r>
              <w:t>postulación</w:t>
            </w:r>
            <w:r>
              <w:rPr>
                <w:spacing w:val="-13"/>
              </w:rPr>
              <w:t xml:space="preserve"> </w:t>
            </w:r>
            <w:r>
              <w:t>de</w:t>
            </w:r>
          </w:p>
        </w:tc>
      </w:tr>
    </w:tbl>
    <w:p w14:paraId="6E1F2092" w14:textId="77777777" w:rsidR="00EF2625" w:rsidRDefault="00EF2625" w:rsidP="000A4426">
      <w:pPr>
        <w:pStyle w:val="TableParagraph"/>
        <w:spacing w:line="360" w:lineRule="auto"/>
        <w:jc w:val="both"/>
        <w:sectPr w:rsidR="00EF2625">
          <w:pgSz w:w="12240" w:h="15840"/>
          <w:pgMar w:top="2380" w:right="1440" w:bottom="280" w:left="1440" w:header="982" w:footer="0" w:gutter="0"/>
          <w:cols w:space="720"/>
        </w:sectPr>
      </w:pPr>
    </w:p>
    <w:p w14:paraId="3B316CC9" w14:textId="77777777" w:rsidR="00EF2625" w:rsidRDefault="00EF2625" w:rsidP="000A4426">
      <w:pPr>
        <w:pStyle w:val="Textoindependiente"/>
        <w:jc w:val="both"/>
        <w:rPr>
          <w:rFonts w:ascii="Calibri"/>
          <w:sz w:val="20"/>
        </w:rPr>
      </w:pPr>
    </w:p>
    <w:p w14:paraId="72273CA6" w14:textId="77777777" w:rsidR="00EF2625" w:rsidRDefault="00EF2625" w:rsidP="000A4426">
      <w:pPr>
        <w:pStyle w:val="Textoindependiente"/>
        <w:spacing w:before="54"/>
        <w:jc w:val="both"/>
        <w:rPr>
          <w:rFonts w:ascii="Calibri"/>
          <w:sz w:val="20"/>
        </w:rPr>
      </w:pPr>
    </w:p>
    <w:tbl>
      <w:tblPr>
        <w:tblStyle w:val="TableNormal"/>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2"/>
        <w:gridCol w:w="2847"/>
        <w:gridCol w:w="2835"/>
      </w:tblGrid>
      <w:tr w:rsidR="00EF2625" w14:paraId="5D228450" w14:textId="77777777">
        <w:trPr>
          <w:trHeight w:val="3595"/>
        </w:trPr>
        <w:tc>
          <w:tcPr>
            <w:tcW w:w="3152" w:type="dxa"/>
          </w:tcPr>
          <w:p w14:paraId="664EA024" w14:textId="77777777" w:rsidR="00EF2625" w:rsidRDefault="00EF2625" w:rsidP="000A4426">
            <w:pPr>
              <w:pStyle w:val="TableParagraph"/>
              <w:ind w:left="0"/>
              <w:jc w:val="both"/>
              <w:rPr>
                <w:rFonts w:ascii="Times New Roman"/>
                <w:sz w:val="20"/>
              </w:rPr>
            </w:pPr>
          </w:p>
        </w:tc>
        <w:tc>
          <w:tcPr>
            <w:tcW w:w="2847" w:type="dxa"/>
          </w:tcPr>
          <w:p w14:paraId="71627E62" w14:textId="77777777" w:rsidR="00EF2625" w:rsidRDefault="00D05D2D" w:rsidP="000A4426">
            <w:pPr>
              <w:pStyle w:val="TableParagraph"/>
              <w:spacing w:line="360" w:lineRule="auto"/>
              <w:ind w:left="105"/>
              <w:jc w:val="both"/>
            </w:pPr>
            <w:r>
              <w:rPr>
                <w:color w:val="FF0000"/>
                <w:u w:val="single" w:color="FF0000"/>
              </w:rPr>
              <w:t>publicados</w:t>
            </w:r>
            <w:r>
              <w:rPr>
                <w:color w:val="FF0000"/>
                <w:spacing w:val="-12"/>
                <w:u w:val="single" w:color="FF0000"/>
              </w:rPr>
              <w:t xml:space="preserve"> </w:t>
            </w:r>
            <w:r>
              <w:rPr>
                <w:color w:val="FF0000"/>
                <w:u w:val="single" w:color="FF0000"/>
              </w:rPr>
              <w:t>o</w:t>
            </w:r>
            <w:r>
              <w:rPr>
                <w:color w:val="FF0000"/>
                <w:spacing w:val="-11"/>
                <w:u w:val="single" w:color="FF0000"/>
              </w:rPr>
              <w:t xml:space="preserve"> </w:t>
            </w:r>
            <w:r>
              <w:rPr>
                <w:color w:val="FF0000"/>
                <w:u w:val="single" w:color="FF0000"/>
              </w:rPr>
              <w:t>difundidos</w:t>
            </w:r>
            <w:r>
              <w:rPr>
                <w:color w:val="FF0000"/>
                <w:spacing w:val="-14"/>
                <w:u w:val="single" w:color="FF0000"/>
              </w:rPr>
              <w:t xml:space="preserve"> </w:t>
            </w:r>
            <w:r>
              <w:rPr>
                <w:color w:val="FF0000"/>
                <w:u w:val="single" w:color="FF0000"/>
              </w:rPr>
              <w:t>de</w:t>
            </w:r>
            <w:r>
              <w:rPr>
                <w:color w:val="FF0000"/>
              </w:rPr>
              <w:t xml:space="preserve"> </w:t>
            </w:r>
            <w:r>
              <w:rPr>
                <w:color w:val="FF0000"/>
                <w:u w:val="single" w:color="FF0000"/>
              </w:rPr>
              <w:t>manera verificable en</w:t>
            </w:r>
            <w:r>
              <w:rPr>
                <w:color w:val="FF0000"/>
              </w:rPr>
              <w:t xml:space="preserve"> </w:t>
            </w:r>
            <w:r>
              <w:rPr>
                <w:color w:val="FF0000"/>
                <w:u w:val="single" w:color="FF0000"/>
              </w:rPr>
              <w:t>medios o plataformas</w:t>
            </w:r>
            <w:r>
              <w:rPr>
                <w:color w:val="FF0000"/>
              </w:rPr>
              <w:t xml:space="preserve"> </w:t>
            </w:r>
            <w:r>
              <w:rPr>
                <w:color w:val="FF0000"/>
                <w:u w:val="single" w:color="FF0000"/>
              </w:rPr>
              <w:t>accesibles al público.</w:t>
            </w:r>
          </w:p>
        </w:tc>
        <w:tc>
          <w:tcPr>
            <w:tcW w:w="2835" w:type="dxa"/>
          </w:tcPr>
          <w:p w14:paraId="6A9778B9" w14:textId="77777777" w:rsidR="00EF2625" w:rsidRDefault="00D05D2D" w:rsidP="000A4426">
            <w:pPr>
              <w:pStyle w:val="TableParagraph"/>
              <w:spacing w:line="360" w:lineRule="auto"/>
              <w:jc w:val="both"/>
            </w:pPr>
            <w:r>
              <w:t>trabajos</w:t>
            </w:r>
            <w:r>
              <w:rPr>
                <w:spacing w:val="-12"/>
              </w:rPr>
              <w:t xml:space="preserve"> </w:t>
            </w:r>
            <w:r>
              <w:t>inéditos</w:t>
            </w:r>
            <w:r>
              <w:rPr>
                <w:spacing w:val="-13"/>
              </w:rPr>
              <w:t xml:space="preserve"> </w:t>
            </w:r>
            <w:r>
              <w:t>o</w:t>
            </w:r>
            <w:r>
              <w:rPr>
                <w:spacing w:val="-13"/>
              </w:rPr>
              <w:t xml:space="preserve"> </w:t>
            </w:r>
            <w:r>
              <w:t xml:space="preserve">no </w:t>
            </w:r>
            <w:r>
              <w:rPr>
                <w:spacing w:val="-2"/>
              </w:rPr>
              <w:t>verificables.</w:t>
            </w:r>
          </w:p>
          <w:p w14:paraId="4FFF4C9D" w14:textId="77777777" w:rsidR="00EF2625" w:rsidRDefault="00EF2625" w:rsidP="000A4426">
            <w:pPr>
              <w:pStyle w:val="TableParagraph"/>
              <w:spacing w:before="9"/>
              <w:ind w:left="0"/>
              <w:jc w:val="both"/>
              <w:rPr>
                <w:rFonts w:ascii="Calibri"/>
              </w:rPr>
            </w:pPr>
          </w:p>
          <w:p w14:paraId="102B0319" w14:textId="77777777" w:rsidR="00EF2625" w:rsidRDefault="00D05D2D" w:rsidP="000A4426">
            <w:pPr>
              <w:pStyle w:val="TableParagraph"/>
              <w:spacing w:line="360" w:lineRule="auto"/>
              <w:ind w:right="108"/>
              <w:jc w:val="both"/>
            </w:pPr>
            <w:r>
              <w:t>Esta</w:t>
            </w:r>
            <w:r>
              <w:rPr>
                <w:spacing w:val="-8"/>
              </w:rPr>
              <w:t xml:space="preserve"> </w:t>
            </w:r>
            <w:r>
              <w:t>precisión</w:t>
            </w:r>
            <w:r>
              <w:rPr>
                <w:spacing w:val="-9"/>
              </w:rPr>
              <w:t xml:space="preserve"> </w:t>
            </w:r>
            <w:r>
              <w:t>fortalece</w:t>
            </w:r>
            <w:r>
              <w:rPr>
                <w:spacing w:val="-9"/>
              </w:rPr>
              <w:t xml:space="preserve"> </w:t>
            </w:r>
            <w:r>
              <w:t>la transparencia</w:t>
            </w:r>
            <w:r>
              <w:rPr>
                <w:spacing w:val="-16"/>
              </w:rPr>
              <w:t xml:space="preserve"> </w:t>
            </w:r>
            <w:r>
              <w:t>del</w:t>
            </w:r>
            <w:r>
              <w:rPr>
                <w:spacing w:val="-15"/>
              </w:rPr>
              <w:t xml:space="preserve"> </w:t>
            </w:r>
            <w:r>
              <w:t xml:space="preserve">proceso de evaluación y eleva los estándares de </w:t>
            </w:r>
            <w:r>
              <w:rPr>
                <w:spacing w:val="-2"/>
              </w:rPr>
              <w:t>participación.</w:t>
            </w:r>
          </w:p>
        </w:tc>
      </w:tr>
      <w:tr w:rsidR="00EF2625" w14:paraId="759606F0" w14:textId="77777777">
        <w:trPr>
          <w:trHeight w:val="3417"/>
        </w:trPr>
        <w:tc>
          <w:tcPr>
            <w:tcW w:w="3152" w:type="dxa"/>
          </w:tcPr>
          <w:p w14:paraId="103ACDAD" w14:textId="77777777" w:rsidR="00EF2625" w:rsidRDefault="00D05D2D" w:rsidP="000A4426">
            <w:pPr>
              <w:pStyle w:val="TableParagraph"/>
              <w:spacing w:line="360" w:lineRule="auto"/>
              <w:ind w:right="156"/>
              <w:jc w:val="both"/>
            </w:pPr>
            <w:r>
              <w:rPr>
                <w:rFonts w:ascii="Arial" w:hAnsi="Arial"/>
                <w:b/>
                <w:color w:val="333333"/>
              </w:rPr>
              <w:t xml:space="preserve">Artículo </w:t>
            </w:r>
            <w:r>
              <w:rPr>
                <w:rFonts w:ascii="Arial" w:hAnsi="Arial"/>
                <w:b/>
                <w:strike/>
                <w:color w:val="333333"/>
              </w:rPr>
              <w:t>4º</w:t>
            </w:r>
            <w:r>
              <w:rPr>
                <w:rFonts w:ascii="Arial" w:hAnsi="Arial"/>
                <w:b/>
                <w:color w:val="333333"/>
              </w:rPr>
              <w:t xml:space="preserve">.- </w:t>
            </w:r>
            <w:r>
              <w:rPr>
                <w:color w:val="333333"/>
              </w:rPr>
              <w:t>Los</w:t>
            </w:r>
            <w:r>
              <w:rPr>
                <w:color w:val="333333"/>
                <w:spacing w:val="-2"/>
              </w:rPr>
              <w:t xml:space="preserve"> </w:t>
            </w:r>
            <w:r>
              <w:rPr>
                <w:color w:val="333333"/>
              </w:rPr>
              <w:t>gastos que se</w:t>
            </w:r>
            <w:r>
              <w:rPr>
                <w:color w:val="333333"/>
                <w:spacing w:val="-9"/>
              </w:rPr>
              <w:t xml:space="preserve"> </w:t>
            </w:r>
            <w:r>
              <w:rPr>
                <w:color w:val="333333"/>
              </w:rPr>
              <w:t>ocasionen</w:t>
            </w:r>
            <w:r>
              <w:rPr>
                <w:color w:val="333333"/>
                <w:spacing w:val="-9"/>
              </w:rPr>
              <w:t xml:space="preserve"> </w:t>
            </w:r>
            <w:r>
              <w:rPr>
                <w:color w:val="333333"/>
              </w:rPr>
              <w:t>por</w:t>
            </w:r>
            <w:r>
              <w:rPr>
                <w:color w:val="333333"/>
                <w:spacing w:val="-8"/>
              </w:rPr>
              <w:t xml:space="preserve"> </w:t>
            </w:r>
            <w:r>
              <w:rPr>
                <w:color w:val="333333"/>
              </w:rPr>
              <w:t>el</w:t>
            </w:r>
            <w:r>
              <w:rPr>
                <w:color w:val="333333"/>
                <w:spacing w:val="-11"/>
              </w:rPr>
              <w:t xml:space="preserve"> </w:t>
            </w:r>
            <w:r>
              <w:rPr>
                <w:color w:val="333333"/>
              </w:rPr>
              <w:t xml:space="preserve">presente Acuerdo serán sufragados por el Fondo Rotatorio del Concejo Distrital o por la entidad que opere como ordenadora del gasto del </w:t>
            </w:r>
            <w:r>
              <w:rPr>
                <w:color w:val="333333"/>
                <w:spacing w:val="-2"/>
              </w:rPr>
              <w:t>Concejo.</w:t>
            </w:r>
          </w:p>
        </w:tc>
        <w:tc>
          <w:tcPr>
            <w:tcW w:w="2847" w:type="dxa"/>
          </w:tcPr>
          <w:p w14:paraId="3AF12CCE" w14:textId="77777777" w:rsidR="00EF2625" w:rsidRDefault="00D05D2D" w:rsidP="000A4426">
            <w:pPr>
              <w:pStyle w:val="TableParagraph"/>
              <w:spacing w:line="360" w:lineRule="auto"/>
              <w:ind w:left="105" w:right="99"/>
              <w:jc w:val="both"/>
            </w:pPr>
            <w:r>
              <w:rPr>
                <w:rFonts w:ascii="Arial" w:hAnsi="Arial"/>
                <w:b/>
                <w:color w:val="FF0000"/>
                <w:sz w:val="21"/>
                <w:u w:val="single" w:color="FF0000"/>
              </w:rPr>
              <w:t>Artículo 6°</w:t>
            </w:r>
            <w:r>
              <w:rPr>
                <w:rFonts w:ascii="Arial" w:hAnsi="Arial"/>
                <w:b/>
                <w:color w:val="FF0000"/>
                <w:sz w:val="21"/>
              </w:rPr>
              <w:t xml:space="preserve">. - </w:t>
            </w:r>
            <w:r>
              <w:rPr>
                <w:color w:val="333333"/>
              </w:rPr>
              <w:t>Los gastos que se ocasionen por el presente Acuerdo serán sufragados por el Fondo Rotatorio del Concejo Distrital o por la entidad que opere como ordenadora</w:t>
            </w:r>
            <w:r>
              <w:rPr>
                <w:color w:val="333333"/>
                <w:spacing w:val="-13"/>
              </w:rPr>
              <w:t xml:space="preserve"> </w:t>
            </w:r>
            <w:r>
              <w:rPr>
                <w:color w:val="333333"/>
              </w:rPr>
              <w:t>del</w:t>
            </w:r>
            <w:r>
              <w:rPr>
                <w:color w:val="333333"/>
                <w:spacing w:val="-13"/>
              </w:rPr>
              <w:t xml:space="preserve"> </w:t>
            </w:r>
            <w:r>
              <w:rPr>
                <w:color w:val="333333"/>
              </w:rPr>
              <w:t>gasto</w:t>
            </w:r>
            <w:r>
              <w:rPr>
                <w:color w:val="333333"/>
                <w:spacing w:val="-11"/>
              </w:rPr>
              <w:t xml:space="preserve"> </w:t>
            </w:r>
            <w:r>
              <w:rPr>
                <w:color w:val="333333"/>
              </w:rPr>
              <w:t>del</w:t>
            </w:r>
          </w:p>
          <w:p w14:paraId="5150B533" w14:textId="77777777" w:rsidR="00EF2625" w:rsidRDefault="00D05D2D" w:rsidP="000A4426">
            <w:pPr>
              <w:pStyle w:val="TableParagraph"/>
              <w:spacing w:line="251" w:lineRule="exact"/>
              <w:ind w:left="105"/>
              <w:jc w:val="both"/>
            </w:pPr>
            <w:r>
              <w:rPr>
                <w:color w:val="333333"/>
                <w:spacing w:val="-2"/>
              </w:rPr>
              <w:t>Concejo.</w:t>
            </w:r>
          </w:p>
        </w:tc>
        <w:tc>
          <w:tcPr>
            <w:tcW w:w="2835" w:type="dxa"/>
          </w:tcPr>
          <w:p w14:paraId="2044419E" w14:textId="77777777" w:rsidR="00EF2625" w:rsidRDefault="00D05D2D" w:rsidP="000A4426">
            <w:pPr>
              <w:pStyle w:val="TableParagraph"/>
              <w:jc w:val="both"/>
            </w:pPr>
            <w:r>
              <w:t>Se</w:t>
            </w:r>
            <w:r>
              <w:rPr>
                <w:spacing w:val="-1"/>
              </w:rPr>
              <w:t xml:space="preserve"> </w:t>
            </w:r>
            <w:r>
              <w:rPr>
                <w:spacing w:val="-2"/>
              </w:rPr>
              <w:t>renumera.</w:t>
            </w:r>
          </w:p>
        </w:tc>
      </w:tr>
      <w:tr w:rsidR="00EF2625" w14:paraId="3539E81D" w14:textId="77777777">
        <w:trPr>
          <w:trHeight w:val="1288"/>
        </w:trPr>
        <w:tc>
          <w:tcPr>
            <w:tcW w:w="3152" w:type="dxa"/>
          </w:tcPr>
          <w:p w14:paraId="17951C67" w14:textId="77777777" w:rsidR="00EF2625" w:rsidRDefault="00D05D2D" w:rsidP="000A4426">
            <w:pPr>
              <w:pStyle w:val="TableParagraph"/>
              <w:spacing w:line="360" w:lineRule="auto"/>
              <w:ind w:right="156"/>
              <w:jc w:val="both"/>
            </w:pPr>
            <w:r>
              <w:rPr>
                <w:rFonts w:ascii="Arial" w:hAnsi="Arial"/>
                <w:b/>
                <w:color w:val="333333"/>
              </w:rPr>
              <w:t xml:space="preserve">Artículo </w:t>
            </w:r>
            <w:r>
              <w:rPr>
                <w:rFonts w:ascii="Arial" w:hAnsi="Arial"/>
                <w:b/>
                <w:strike/>
                <w:color w:val="333333"/>
              </w:rPr>
              <w:t>5º</w:t>
            </w:r>
            <w:r>
              <w:rPr>
                <w:color w:val="333333"/>
              </w:rPr>
              <w:t>.- El presente Acuerdo</w:t>
            </w:r>
            <w:r>
              <w:rPr>
                <w:color w:val="333333"/>
                <w:spacing w:val="-9"/>
              </w:rPr>
              <w:t xml:space="preserve"> </w:t>
            </w:r>
            <w:r>
              <w:rPr>
                <w:color w:val="333333"/>
              </w:rPr>
              <w:t>rige</w:t>
            </w:r>
            <w:r>
              <w:rPr>
                <w:color w:val="333333"/>
                <w:spacing w:val="-9"/>
              </w:rPr>
              <w:t xml:space="preserve"> </w:t>
            </w:r>
            <w:r>
              <w:rPr>
                <w:color w:val="333333"/>
              </w:rPr>
              <w:t>a</w:t>
            </w:r>
            <w:r>
              <w:rPr>
                <w:color w:val="333333"/>
                <w:spacing w:val="-7"/>
              </w:rPr>
              <w:t xml:space="preserve"> </w:t>
            </w:r>
            <w:r>
              <w:rPr>
                <w:color w:val="333333"/>
              </w:rPr>
              <w:t>partir</w:t>
            </w:r>
            <w:r>
              <w:rPr>
                <w:color w:val="333333"/>
                <w:spacing w:val="-8"/>
              </w:rPr>
              <w:t xml:space="preserve"> </w:t>
            </w:r>
            <w:r>
              <w:rPr>
                <w:color w:val="333333"/>
              </w:rPr>
              <w:t>de</w:t>
            </w:r>
            <w:r>
              <w:rPr>
                <w:color w:val="333333"/>
                <w:spacing w:val="-9"/>
              </w:rPr>
              <w:t xml:space="preserve"> </w:t>
            </w:r>
            <w:r>
              <w:rPr>
                <w:color w:val="333333"/>
              </w:rPr>
              <w:t>la fecha de su publicación.</w:t>
            </w:r>
          </w:p>
        </w:tc>
        <w:tc>
          <w:tcPr>
            <w:tcW w:w="2847" w:type="dxa"/>
          </w:tcPr>
          <w:p w14:paraId="4E6F4E98" w14:textId="77777777" w:rsidR="00EF2625" w:rsidRDefault="00D05D2D" w:rsidP="000A4426">
            <w:pPr>
              <w:pStyle w:val="TableParagraph"/>
              <w:spacing w:line="360" w:lineRule="auto"/>
              <w:ind w:left="105" w:right="199"/>
              <w:jc w:val="both"/>
              <w:rPr>
                <w:sz w:val="21"/>
              </w:rPr>
            </w:pPr>
            <w:r>
              <w:rPr>
                <w:rFonts w:ascii="Arial" w:hAnsi="Arial"/>
                <w:b/>
                <w:color w:val="FF0000"/>
                <w:u w:val="single" w:color="FF0000"/>
              </w:rPr>
              <w:t>Artículo 7°.</w:t>
            </w:r>
            <w:r>
              <w:rPr>
                <w:rFonts w:ascii="Arial" w:hAnsi="Arial"/>
                <w:b/>
                <w:color w:val="FF0000"/>
              </w:rPr>
              <w:t xml:space="preserve"> </w:t>
            </w:r>
            <w:r>
              <w:rPr>
                <w:color w:val="333333"/>
              </w:rPr>
              <w:t>- El presente Acuerdo</w:t>
            </w:r>
            <w:r>
              <w:rPr>
                <w:color w:val="333333"/>
                <w:spacing w:val="-9"/>
              </w:rPr>
              <w:t xml:space="preserve"> </w:t>
            </w:r>
            <w:r>
              <w:rPr>
                <w:color w:val="333333"/>
              </w:rPr>
              <w:t>rige</w:t>
            </w:r>
            <w:r>
              <w:rPr>
                <w:color w:val="333333"/>
                <w:spacing w:val="-9"/>
              </w:rPr>
              <w:t xml:space="preserve"> </w:t>
            </w:r>
            <w:r>
              <w:rPr>
                <w:color w:val="333333"/>
              </w:rPr>
              <w:t>a</w:t>
            </w:r>
            <w:r>
              <w:rPr>
                <w:color w:val="333333"/>
                <w:spacing w:val="-7"/>
              </w:rPr>
              <w:t xml:space="preserve"> </w:t>
            </w:r>
            <w:r>
              <w:rPr>
                <w:color w:val="333333"/>
              </w:rPr>
              <w:t>partir</w:t>
            </w:r>
            <w:r>
              <w:rPr>
                <w:color w:val="333333"/>
                <w:spacing w:val="-8"/>
              </w:rPr>
              <w:t xml:space="preserve"> </w:t>
            </w:r>
            <w:r>
              <w:rPr>
                <w:color w:val="333333"/>
              </w:rPr>
              <w:t>de</w:t>
            </w:r>
            <w:r>
              <w:rPr>
                <w:color w:val="333333"/>
                <w:spacing w:val="-9"/>
              </w:rPr>
              <w:t xml:space="preserve"> </w:t>
            </w:r>
            <w:r>
              <w:rPr>
                <w:color w:val="333333"/>
              </w:rPr>
              <w:t>la fecha de su publicación</w:t>
            </w:r>
            <w:r>
              <w:rPr>
                <w:color w:val="333333"/>
                <w:sz w:val="21"/>
              </w:rPr>
              <w:t>.</w:t>
            </w:r>
          </w:p>
        </w:tc>
        <w:tc>
          <w:tcPr>
            <w:tcW w:w="2835" w:type="dxa"/>
          </w:tcPr>
          <w:p w14:paraId="1F26F962" w14:textId="77777777" w:rsidR="00EF2625" w:rsidRDefault="00D05D2D" w:rsidP="000A4426">
            <w:pPr>
              <w:pStyle w:val="TableParagraph"/>
              <w:spacing w:line="250" w:lineRule="exact"/>
              <w:jc w:val="both"/>
            </w:pPr>
            <w:r>
              <w:t>Se</w:t>
            </w:r>
            <w:r>
              <w:rPr>
                <w:spacing w:val="-1"/>
              </w:rPr>
              <w:t xml:space="preserve"> </w:t>
            </w:r>
            <w:r>
              <w:rPr>
                <w:spacing w:val="-2"/>
              </w:rPr>
              <w:t>renumera.</w:t>
            </w:r>
          </w:p>
        </w:tc>
      </w:tr>
    </w:tbl>
    <w:p w14:paraId="098A6D44" w14:textId="77777777" w:rsidR="00EF2625" w:rsidRDefault="00D05D2D" w:rsidP="000A4426">
      <w:pPr>
        <w:pStyle w:val="Textoindependiente"/>
        <w:spacing w:before="280"/>
        <w:ind w:left="262"/>
        <w:jc w:val="both"/>
      </w:pPr>
      <w:r>
        <w:rPr>
          <w:spacing w:val="-2"/>
        </w:rPr>
        <w:t>Atentamente,</w:t>
      </w:r>
    </w:p>
    <w:p w14:paraId="1E8E7D2E" w14:textId="77777777" w:rsidR="00EF2625" w:rsidRDefault="00EF2625" w:rsidP="000A4426">
      <w:pPr>
        <w:pStyle w:val="Textoindependiente"/>
        <w:jc w:val="both"/>
      </w:pPr>
    </w:p>
    <w:p w14:paraId="5B651F62" w14:textId="77777777" w:rsidR="00EF2625" w:rsidRDefault="00EF2625" w:rsidP="000A4426">
      <w:pPr>
        <w:pStyle w:val="Textoindependiente"/>
        <w:jc w:val="both"/>
      </w:pPr>
    </w:p>
    <w:p w14:paraId="5171CBFE" w14:textId="77777777" w:rsidR="00EF2625" w:rsidRDefault="00EF2625" w:rsidP="000A4426">
      <w:pPr>
        <w:pStyle w:val="Textoindependiente"/>
        <w:jc w:val="both"/>
      </w:pPr>
    </w:p>
    <w:p w14:paraId="15AB9D80" w14:textId="77777777" w:rsidR="00EF2625" w:rsidRDefault="00EF2625" w:rsidP="000A4426">
      <w:pPr>
        <w:pStyle w:val="Textoindependiente"/>
        <w:spacing w:before="7"/>
        <w:jc w:val="both"/>
      </w:pPr>
    </w:p>
    <w:p w14:paraId="73C60340" w14:textId="77777777" w:rsidR="00EF2625" w:rsidRDefault="00D05D2D" w:rsidP="000A4426">
      <w:pPr>
        <w:pStyle w:val="Ttulo1"/>
        <w:spacing w:before="1"/>
        <w:jc w:val="both"/>
      </w:pPr>
      <w:r>
        <w:t>SAMIR</w:t>
      </w:r>
      <w:r>
        <w:rPr>
          <w:spacing w:val="-9"/>
        </w:rPr>
        <w:t xml:space="preserve"> </w:t>
      </w:r>
      <w:r>
        <w:t>JOSÉ</w:t>
      </w:r>
      <w:r>
        <w:rPr>
          <w:spacing w:val="-5"/>
        </w:rPr>
        <w:t xml:space="preserve"> </w:t>
      </w:r>
      <w:r>
        <w:t>ABISAMBRA</w:t>
      </w:r>
      <w:r>
        <w:rPr>
          <w:spacing w:val="-13"/>
        </w:rPr>
        <w:t xml:space="preserve"> </w:t>
      </w:r>
      <w:r>
        <w:rPr>
          <w:spacing w:val="-2"/>
        </w:rPr>
        <w:t>VESGA</w:t>
      </w:r>
    </w:p>
    <w:p w14:paraId="0E77A098" w14:textId="77777777" w:rsidR="00EF2625" w:rsidRDefault="00D05D2D" w:rsidP="000A4426">
      <w:pPr>
        <w:pStyle w:val="Ttulo2"/>
        <w:ind w:left="262"/>
        <w:jc w:val="both"/>
      </w:pPr>
      <w:r>
        <w:t>Concejal</w:t>
      </w:r>
      <w:r>
        <w:rPr>
          <w:spacing w:val="-5"/>
        </w:rPr>
        <w:t xml:space="preserve"> </w:t>
      </w:r>
      <w:r>
        <w:t>de</w:t>
      </w:r>
      <w:r>
        <w:rPr>
          <w:spacing w:val="-4"/>
        </w:rPr>
        <w:t xml:space="preserve"> </w:t>
      </w:r>
      <w:r>
        <w:rPr>
          <w:spacing w:val="-2"/>
        </w:rPr>
        <w:t>Bogotá</w:t>
      </w:r>
    </w:p>
    <w:p w14:paraId="1E58A1E4" w14:textId="77777777" w:rsidR="00EF2625" w:rsidRDefault="00EF2625" w:rsidP="000A4426">
      <w:pPr>
        <w:pStyle w:val="Ttulo2"/>
        <w:jc w:val="both"/>
        <w:sectPr w:rsidR="00EF2625">
          <w:pgSz w:w="12240" w:h="15840"/>
          <w:pgMar w:top="2380" w:right="1440" w:bottom="280" w:left="1440" w:header="982" w:footer="0" w:gutter="0"/>
          <w:cols w:space="720"/>
        </w:sectPr>
      </w:pPr>
    </w:p>
    <w:p w14:paraId="494763EC" w14:textId="77777777" w:rsidR="00EF2625" w:rsidRDefault="00EF2625" w:rsidP="000A4426">
      <w:pPr>
        <w:pStyle w:val="Textoindependiente"/>
        <w:jc w:val="both"/>
        <w:rPr>
          <w:rFonts w:ascii="Arial"/>
          <w:b/>
          <w:sz w:val="22"/>
        </w:rPr>
      </w:pPr>
    </w:p>
    <w:p w14:paraId="52D12222" w14:textId="77777777" w:rsidR="00EF2625" w:rsidRDefault="00EF2625" w:rsidP="000A4426">
      <w:pPr>
        <w:pStyle w:val="Textoindependiente"/>
        <w:jc w:val="both"/>
        <w:rPr>
          <w:rFonts w:ascii="Arial"/>
          <w:b/>
          <w:sz w:val="22"/>
        </w:rPr>
      </w:pPr>
    </w:p>
    <w:p w14:paraId="3C17648B" w14:textId="77777777" w:rsidR="00EF2625" w:rsidRDefault="00EF2625" w:rsidP="000A4426">
      <w:pPr>
        <w:pStyle w:val="Textoindependiente"/>
        <w:jc w:val="both"/>
        <w:rPr>
          <w:rFonts w:ascii="Arial"/>
          <w:b/>
          <w:sz w:val="22"/>
        </w:rPr>
      </w:pPr>
    </w:p>
    <w:p w14:paraId="6878FB71" w14:textId="77777777" w:rsidR="00EF2625" w:rsidRDefault="00EF2625" w:rsidP="000A4426">
      <w:pPr>
        <w:pStyle w:val="Textoindependiente"/>
        <w:jc w:val="both"/>
        <w:rPr>
          <w:rFonts w:ascii="Arial"/>
          <w:b/>
          <w:sz w:val="22"/>
        </w:rPr>
      </w:pPr>
    </w:p>
    <w:p w14:paraId="0452FAD1" w14:textId="77777777" w:rsidR="00EF2625" w:rsidRDefault="00EF2625" w:rsidP="000A4426">
      <w:pPr>
        <w:pStyle w:val="Textoindependiente"/>
        <w:spacing w:before="115"/>
        <w:jc w:val="both"/>
        <w:rPr>
          <w:rFonts w:ascii="Arial"/>
          <w:b/>
          <w:sz w:val="22"/>
        </w:rPr>
      </w:pPr>
    </w:p>
    <w:p w14:paraId="7E6CD274" w14:textId="77777777" w:rsidR="00EF2625" w:rsidRDefault="00D05D2D" w:rsidP="000A4426">
      <w:pPr>
        <w:jc w:val="both"/>
        <w:rPr>
          <w:rFonts w:ascii="Arial"/>
          <w:b/>
        </w:rPr>
      </w:pPr>
      <w:r>
        <w:rPr>
          <w:rFonts w:ascii="Arial"/>
          <w:b/>
        </w:rPr>
        <w:t>PROYECTO</w:t>
      </w:r>
      <w:r>
        <w:rPr>
          <w:rFonts w:ascii="Arial"/>
          <w:b/>
          <w:spacing w:val="-4"/>
        </w:rPr>
        <w:t xml:space="preserve"> </w:t>
      </w:r>
      <w:r>
        <w:rPr>
          <w:rFonts w:ascii="Arial"/>
          <w:b/>
        </w:rPr>
        <w:t>DE</w:t>
      </w:r>
      <w:r>
        <w:rPr>
          <w:rFonts w:ascii="Arial"/>
          <w:b/>
          <w:spacing w:val="-3"/>
        </w:rPr>
        <w:t xml:space="preserve"> </w:t>
      </w:r>
      <w:r>
        <w:rPr>
          <w:rFonts w:ascii="Arial"/>
          <w:b/>
        </w:rPr>
        <w:t>ACUERDO</w:t>
      </w:r>
      <w:r>
        <w:rPr>
          <w:rFonts w:ascii="Arial"/>
          <w:b/>
          <w:spacing w:val="-3"/>
        </w:rPr>
        <w:t xml:space="preserve"> </w:t>
      </w:r>
      <w:r>
        <w:rPr>
          <w:rFonts w:ascii="Arial"/>
          <w:b/>
        </w:rPr>
        <w:t>XXXX</w:t>
      </w:r>
      <w:r>
        <w:rPr>
          <w:rFonts w:ascii="Arial"/>
          <w:b/>
          <w:spacing w:val="-5"/>
        </w:rPr>
        <w:t xml:space="preserve"> </w:t>
      </w:r>
      <w:r>
        <w:rPr>
          <w:rFonts w:ascii="Arial"/>
          <w:b/>
        </w:rPr>
        <w:t>DE</w:t>
      </w:r>
      <w:r>
        <w:rPr>
          <w:rFonts w:ascii="Arial"/>
          <w:b/>
          <w:spacing w:val="-5"/>
        </w:rPr>
        <w:t xml:space="preserve"> </w:t>
      </w:r>
      <w:r>
        <w:rPr>
          <w:rFonts w:ascii="Arial"/>
          <w:b/>
          <w:spacing w:val="-4"/>
        </w:rPr>
        <w:t>2025</w:t>
      </w:r>
    </w:p>
    <w:p w14:paraId="2FD2A4A0" w14:textId="77777777" w:rsidR="00EF2625" w:rsidRDefault="00EF2625" w:rsidP="000A4426">
      <w:pPr>
        <w:pStyle w:val="Textoindependiente"/>
        <w:spacing w:before="22"/>
        <w:jc w:val="both"/>
        <w:rPr>
          <w:rFonts w:ascii="Arial"/>
          <w:b/>
          <w:sz w:val="22"/>
        </w:rPr>
      </w:pPr>
    </w:p>
    <w:p w14:paraId="3F026AF6" w14:textId="77777777" w:rsidR="00EF2625" w:rsidRDefault="00D05D2D" w:rsidP="000A4426">
      <w:pPr>
        <w:ind w:left="3"/>
        <w:jc w:val="both"/>
        <w:rPr>
          <w:rFonts w:ascii="Arial"/>
          <w:b/>
        </w:rPr>
      </w:pPr>
      <w:r>
        <w:rPr>
          <w:spacing w:val="-2"/>
        </w:rPr>
        <w:t>(XXXX</w:t>
      </w:r>
      <w:r>
        <w:rPr>
          <w:rFonts w:ascii="Arial"/>
          <w:b/>
          <w:spacing w:val="-2"/>
        </w:rPr>
        <w:t>)</w:t>
      </w:r>
    </w:p>
    <w:p w14:paraId="5ACE3B3A" w14:textId="77777777" w:rsidR="00EF2625" w:rsidRDefault="00EF2625" w:rsidP="000A4426">
      <w:pPr>
        <w:pStyle w:val="Textoindependiente"/>
        <w:spacing w:before="24"/>
        <w:jc w:val="both"/>
        <w:rPr>
          <w:rFonts w:ascii="Arial"/>
          <w:b/>
          <w:sz w:val="22"/>
        </w:rPr>
      </w:pPr>
    </w:p>
    <w:p w14:paraId="34C3146F" w14:textId="77777777" w:rsidR="00EF2625" w:rsidRDefault="00D05D2D" w:rsidP="000A4426">
      <w:pPr>
        <w:spacing w:line="360" w:lineRule="auto"/>
        <w:ind w:left="329" w:right="326"/>
        <w:jc w:val="both"/>
        <w:rPr>
          <w:rFonts w:ascii="Arial" w:hAnsi="Arial"/>
          <w:b/>
        </w:rPr>
      </w:pPr>
      <w:r>
        <w:rPr>
          <w:rFonts w:ascii="Arial" w:hAnsi="Arial"/>
          <w:b/>
        </w:rPr>
        <w:t>“POR</w:t>
      </w:r>
      <w:r>
        <w:rPr>
          <w:rFonts w:ascii="Arial" w:hAnsi="Arial"/>
          <w:b/>
          <w:spacing w:val="-5"/>
        </w:rPr>
        <w:t xml:space="preserve"> </w:t>
      </w:r>
      <w:r>
        <w:rPr>
          <w:rFonts w:ascii="Arial" w:hAnsi="Arial"/>
          <w:b/>
        </w:rPr>
        <w:t>MEDIO</w:t>
      </w:r>
      <w:r>
        <w:rPr>
          <w:rFonts w:ascii="Arial" w:hAnsi="Arial"/>
          <w:b/>
          <w:spacing w:val="-1"/>
        </w:rPr>
        <w:t xml:space="preserve"> </w:t>
      </w:r>
      <w:r>
        <w:rPr>
          <w:rFonts w:ascii="Arial" w:hAnsi="Arial"/>
          <w:b/>
        </w:rPr>
        <w:t>DEL</w:t>
      </w:r>
      <w:r>
        <w:rPr>
          <w:rFonts w:ascii="Arial" w:hAnsi="Arial"/>
          <w:b/>
          <w:spacing w:val="-2"/>
        </w:rPr>
        <w:t xml:space="preserve"> </w:t>
      </w:r>
      <w:r>
        <w:rPr>
          <w:rFonts w:ascii="Arial" w:hAnsi="Arial"/>
          <w:b/>
        </w:rPr>
        <w:t>CUAL</w:t>
      </w:r>
      <w:r>
        <w:rPr>
          <w:rFonts w:ascii="Arial" w:hAnsi="Arial"/>
          <w:b/>
          <w:spacing w:val="-2"/>
        </w:rPr>
        <w:t xml:space="preserve"> </w:t>
      </w:r>
      <w:r>
        <w:rPr>
          <w:rFonts w:ascii="Arial" w:hAnsi="Arial"/>
          <w:b/>
        </w:rPr>
        <w:t>SE</w:t>
      </w:r>
      <w:r>
        <w:rPr>
          <w:rFonts w:ascii="Arial" w:hAnsi="Arial"/>
          <w:b/>
          <w:spacing w:val="-3"/>
        </w:rPr>
        <w:t xml:space="preserve"> </w:t>
      </w:r>
      <w:r>
        <w:rPr>
          <w:rFonts w:ascii="Arial" w:hAnsi="Arial"/>
          <w:b/>
        </w:rPr>
        <w:t>MODIFICA</w:t>
      </w:r>
      <w:r>
        <w:rPr>
          <w:rFonts w:ascii="Arial" w:hAnsi="Arial"/>
          <w:b/>
          <w:spacing w:val="-10"/>
        </w:rPr>
        <w:t xml:space="preserve"> </w:t>
      </w:r>
      <w:r>
        <w:rPr>
          <w:rFonts w:ascii="Arial" w:hAnsi="Arial"/>
          <w:b/>
        </w:rPr>
        <w:t>EL ACUERDO</w:t>
      </w:r>
      <w:r>
        <w:rPr>
          <w:rFonts w:ascii="Arial" w:hAnsi="Arial"/>
          <w:b/>
          <w:spacing w:val="-1"/>
        </w:rPr>
        <w:t xml:space="preserve"> </w:t>
      </w:r>
      <w:r>
        <w:rPr>
          <w:rFonts w:ascii="Arial" w:hAnsi="Arial"/>
          <w:b/>
        </w:rPr>
        <w:t>23</w:t>
      </w:r>
      <w:r>
        <w:rPr>
          <w:rFonts w:ascii="Arial" w:hAnsi="Arial"/>
          <w:b/>
          <w:spacing w:val="-2"/>
        </w:rPr>
        <w:t xml:space="preserve"> </w:t>
      </w:r>
      <w:r>
        <w:rPr>
          <w:rFonts w:ascii="Arial" w:hAnsi="Arial"/>
          <w:b/>
        </w:rPr>
        <w:t>DE</w:t>
      </w:r>
      <w:r>
        <w:rPr>
          <w:rFonts w:ascii="Arial" w:hAnsi="Arial"/>
          <w:b/>
          <w:spacing w:val="-2"/>
        </w:rPr>
        <w:t xml:space="preserve"> </w:t>
      </w:r>
      <w:r>
        <w:rPr>
          <w:rFonts w:ascii="Arial" w:hAnsi="Arial"/>
          <w:b/>
        </w:rPr>
        <w:t>1998</w:t>
      </w:r>
      <w:r>
        <w:rPr>
          <w:rFonts w:ascii="Arial" w:hAnsi="Arial"/>
          <w:b/>
          <w:spacing w:val="-4"/>
        </w:rPr>
        <w:t xml:space="preserve"> </w:t>
      </w:r>
      <w:r>
        <w:rPr>
          <w:rFonts w:ascii="Arial" w:hAnsi="Arial"/>
          <w:b/>
        </w:rPr>
        <w:t>QUE</w:t>
      </w:r>
      <w:r>
        <w:rPr>
          <w:rFonts w:ascii="Arial" w:hAnsi="Arial"/>
          <w:b/>
          <w:spacing w:val="-2"/>
        </w:rPr>
        <w:t xml:space="preserve"> </w:t>
      </w:r>
      <w:r>
        <w:rPr>
          <w:rFonts w:ascii="Arial" w:hAnsi="Arial"/>
          <w:b/>
        </w:rPr>
        <w:t>OTORGA</w:t>
      </w:r>
      <w:r>
        <w:rPr>
          <w:rFonts w:ascii="Arial" w:hAnsi="Arial"/>
          <w:b/>
          <w:spacing w:val="-10"/>
        </w:rPr>
        <w:t xml:space="preserve"> </w:t>
      </w:r>
      <w:r>
        <w:rPr>
          <w:rFonts w:ascii="Arial" w:hAnsi="Arial"/>
          <w:b/>
        </w:rPr>
        <w:t>LA ORDEN CIVIL AL MÉRITO PERIODÍSTICO ÁLVARO GÓMEZ HURTADO”</w:t>
      </w:r>
    </w:p>
    <w:p w14:paraId="3AF3C389" w14:textId="77777777" w:rsidR="00EF2625" w:rsidRDefault="00D05D2D" w:rsidP="000A4426">
      <w:pPr>
        <w:spacing w:before="149"/>
        <w:ind w:right="124"/>
        <w:jc w:val="both"/>
        <w:rPr>
          <w:rFonts w:ascii="Arial" w:hAnsi="Arial"/>
          <w:b/>
        </w:rPr>
      </w:pPr>
      <w:r>
        <w:rPr>
          <w:rFonts w:ascii="Arial" w:hAnsi="Arial"/>
          <w:b/>
        </w:rPr>
        <w:t>El</w:t>
      </w:r>
      <w:r>
        <w:rPr>
          <w:rFonts w:ascii="Arial" w:hAnsi="Arial"/>
          <w:b/>
          <w:spacing w:val="-3"/>
        </w:rPr>
        <w:t xml:space="preserve"> </w:t>
      </w:r>
      <w:r>
        <w:rPr>
          <w:rFonts w:ascii="Arial" w:hAnsi="Arial"/>
          <w:b/>
        </w:rPr>
        <w:t>CONCEJO</w:t>
      </w:r>
      <w:r>
        <w:rPr>
          <w:rFonts w:ascii="Arial" w:hAnsi="Arial"/>
          <w:b/>
          <w:spacing w:val="-3"/>
        </w:rPr>
        <w:t xml:space="preserve"> </w:t>
      </w:r>
      <w:r>
        <w:rPr>
          <w:rFonts w:ascii="Arial" w:hAnsi="Arial"/>
          <w:b/>
        </w:rPr>
        <w:t>DE</w:t>
      </w:r>
      <w:r>
        <w:rPr>
          <w:rFonts w:ascii="Arial" w:hAnsi="Arial"/>
          <w:b/>
          <w:spacing w:val="-5"/>
        </w:rPr>
        <w:t xml:space="preserve"> </w:t>
      </w:r>
      <w:r>
        <w:rPr>
          <w:rFonts w:ascii="Arial" w:hAnsi="Arial"/>
          <w:b/>
        </w:rPr>
        <w:t>SANTA</w:t>
      </w:r>
      <w:r>
        <w:rPr>
          <w:rFonts w:ascii="Arial" w:hAnsi="Arial"/>
          <w:b/>
          <w:spacing w:val="-8"/>
        </w:rPr>
        <w:t xml:space="preserve"> </w:t>
      </w:r>
      <w:r>
        <w:rPr>
          <w:rFonts w:ascii="Arial" w:hAnsi="Arial"/>
          <w:b/>
        </w:rPr>
        <w:t>FE</w:t>
      </w:r>
      <w:r>
        <w:rPr>
          <w:rFonts w:ascii="Arial" w:hAnsi="Arial"/>
          <w:b/>
          <w:spacing w:val="-6"/>
        </w:rPr>
        <w:t xml:space="preserve"> </w:t>
      </w:r>
      <w:r>
        <w:rPr>
          <w:rFonts w:ascii="Arial" w:hAnsi="Arial"/>
          <w:b/>
        </w:rPr>
        <w:t>DE</w:t>
      </w:r>
      <w:r>
        <w:rPr>
          <w:rFonts w:ascii="Arial" w:hAnsi="Arial"/>
          <w:b/>
          <w:spacing w:val="-5"/>
        </w:rPr>
        <w:t xml:space="preserve"> </w:t>
      </w:r>
      <w:r>
        <w:rPr>
          <w:rFonts w:ascii="Arial" w:hAnsi="Arial"/>
          <w:b/>
        </w:rPr>
        <w:t>BOGOTÁ,</w:t>
      </w:r>
      <w:r>
        <w:rPr>
          <w:rFonts w:ascii="Arial" w:hAnsi="Arial"/>
          <w:b/>
          <w:spacing w:val="-2"/>
        </w:rPr>
        <w:t xml:space="preserve"> D.C.,</w:t>
      </w:r>
    </w:p>
    <w:p w14:paraId="34A1371C" w14:textId="77777777" w:rsidR="00EF2625" w:rsidRDefault="00EF2625" w:rsidP="000A4426">
      <w:pPr>
        <w:pStyle w:val="Textoindependiente"/>
        <w:spacing w:before="24"/>
        <w:jc w:val="both"/>
        <w:rPr>
          <w:rFonts w:ascii="Arial"/>
          <w:b/>
          <w:sz w:val="22"/>
        </w:rPr>
      </w:pPr>
    </w:p>
    <w:p w14:paraId="27CC0CEF" w14:textId="77777777" w:rsidR="00EF2625" w:rsidRDefault="00D05D2D" w:rsidP="000A4426">
      <w:pPr>
        <w:spacing w:before="1" w:line="360" w:lineRule="auto"/>
        <w:ind w:left="276" w:right="211"/>
        <w:jc w:val="both"/>
        <w:rPr>
          <w:rFonts w:ascii="Arial"/>
          <w:b/>
        </w:rPr>
      </w:pPr>
      <w:r>
        <w:rPr>
          <w:rFonts w:ascii="Arial"/>
          <w:b/>
        </w:rPr>
        <w:t>en</w:t>
      </w:r>
      <w:r>
        <w:rPr>
          <w:rFonts w:ascii="Arial"/>
          <w:b/>
          <w:spacing w:val="-3"/>
        </w:rPr>
        <w:t xml:space="preserve"> </w:t>
      </w:r>
      <w:r>
        <w:rPr>
          <w:rFonts w:ascii="Arial"/>
          <w:b/>
        </w:rPr>
        <w:t>uso</w:t>
      </w:r>
      <w:r>
        <w:rPr>
          <w:rFonts w:ascii="Arial"/>
          <w:b/>
          <w:spacing w:val="-5"/>
        </w:rPr>
        <w:t xml:space="preserve"> </w:t>
      </w:r>
      <w:r>
        <w:rPr>
          <w:rFonts w:ascii="Arial"/>
          <w:b/>
        </w:rPr>
        <w:t>de</w:t>
      </w:r>
      <w:r>
        <w:rPr>
          <w:rFonts w:ascii="Arial"/>
          <w:b/>
          <w:spacing w:val="-3"/>
        </w:rPr>
        <w:t xml:space="preserve"> </w:t>
      </w:r>
      <w:r>
        <w:rPr>
          <w:rFonts w:ascii="Arial"/>
          <w:b/>
        </w:rPr>
        <w:t>sus</w:t>
      </w:r>
      <w:r>
        <w:rPr>
          <w:rFonts w:ascii="Arial"/>
          <w:b/>
          <w:spacing w:val="-5"/>
        </w:rPr>
        <w:t xml:space="preserve"> </w:t>
      </w:r>
      <w:r>
        <w:rPr>
          <w:rFonts w:ascii="Arial"/>
          <w:b/>
        </w:rPr>
        <w:t>facultades</w:t>
      </w:r>
      <w:r>
        <w:rPr>
          <w:rFonts w:ascii="Arial"/>
          <w:b/>
          <w:spacing w:val="-3"/>
        </w:rPr>
        <w:t xml:space="preserve"> </w:t>
      </w:r>
      <w:r>
        <w:rPr>
          <w:rFonts w:ascii="Arial"/>
          <w:b/>
        </w:rPr>
        <w:t>legales</w:t>
      </w:r>
      <w:r>
        <w:rPr>
          <w:rFonts w:ascii="Arial"/>
          <w:b/>
          <w:spacing w:val="-3"/>
        </w:rPr>
        <w:t xml:space="preserve"> </w:t>
      </w:r>
      <w:r>
        <w:rPr>
          <w:rFonts w:ascii="Arial"/>
          <w:b/>
        </w:rPr>
        <w:t>en</w:t>
      </w:r>
      <w:r>
        <w:rPr>
          <w:rFonts w:ascii="Arial"/>
          <w:b/>
          <w:spacing w:val="-6"/>
        </w:rPr>
        <w:t xml:space="preserve"> </w:t>
      </w:r>
      <w:r>
        <w:rPr>
          <w:rFonts w:ascii="Arial"/>
          <w:b/>
        </w:rPr>
        <w:t>especial</w:t>
      </w:r>
      <w:r>
        <w:rPr>
          <w:rFonts w:ascii="Arial"/>
          <w:b/>
          <w:spacing w:val="-4"/>
        </w:rPr>
        <w:t xml:space="preserve"> </w:t>
      </w:r>
      <w:r>
        <w:rPr>
          <w:rFonts w:ascii="Arial"/>
          <w:b/>
        </w:rPr>
        <w:t>las</w:t>
      </w:r>
      <w:r>
        <w:rPr>
          <w:rFonts w:ascii="Arial"/>
          <w:b/>
          <w:spacing w:val="-3"/>
        </w:rPr>
        <w:t xml:space="preserve"> </w:t>
      </w:r>
      <w:r>
        <w:rPr>
          <w:rFonts w:ascii="Arial"/>
          <w:b/>
        </w:rPr>
        <w:t>que</w:t>
      </w:r>
      <w:r>
        <w:rPr>
          <w:rFonts w:ascii="Arial"/>
          <w:b/>
          <w:spacing w:val="-5"/>
        </w:rPr>
        <w:t xml:space="preserve"> </w:t>
      </w:r>
      <w:r>
        <w:rPr>
          <w:rFonts w:ascii="Arial"/>
          <w:b/>
        </w:rPr>
        <w:t>las</w:t>
      </w:r>
      <w:r>
        <w:rPr>
          <w:rFonts w:ascii="Arial"/>
          <w:b/>
          <w:spacing w:val="-3"/>
        </w:rPr>
        <w:t xml:space="preserve"> </w:t>
      </w:r>
      <w:r>
        <w:rPr>
          <w:rFonts w:ascii="Arial"/>
          <w:b/>
        </w:rPr>
        <w:t>conferidas</w:t>
      </w:r>
      <w:r>
        <w:rPr>
          <w:rFonts w:ascii="Arial"/>
          <w:b/>
          <w:spacing w:val="-3"/>
        </w:rPr>
        <w:t xml:space="preserve"> </w:t>
      </w:r>
      <w:r>
        <w:rPr>
          <w:rFonts w:ascii="Arial"/>
          <w:b/>
        </w:rPr>
        <w:t>el</w:t>
      </w:r>
      <w:r>
        <w:rPr>
          <w:rFonts w:ascii="Arial"/>
          <w:b/>
          <w:spacing w:val="-1"/>
        </w:rPr>
        <w:t xml:space="preserve"> </w:t>
      </w:r>
      <w:r>
        <w:rPr>
          <w:rFonts w:ascii="Arial"/>
          <w:b/>
        </w:rPr>
        <w:t>Decreto</w:t>
      </w:r>
      <w:r>
        <w:rPr>
          <w:rFonts w:ascii="Arial"/>
          <w:b/>
          <w:spacing w:val="-3"/>
        </w:rPr>
        <w:t xml:space="preserve"> </w:t>
      </w:r>
      <w:r>
        <w:rPr>
          <w:rFonts w:ascii="Arial"/>
          <w:b/>
        </w:rPr>
        <w:t>1421 de 1993,</w:t>
      </w:r>
    </w:p>
    <w:p w14:paraId="5A18E58B" w14:textId="77777777" w:rsidR="00EF2625" w:rsidRDefault="00D05D2D" w:rsidP="000A4426">
      <w:pPr>
        <w:spacing w:before="150"/>
        <w:ind w:right="2"/>
        <w:jc w:val="both"/>
        <w:rPr>
          <w:rFonts w:ascii="Arial"/>
          <w:b/>
        </w:rPr>
      </w:pPr>
      <w:r>
        <w:rPr>
          <w:rFonts w:ascii="Arial"/>
          <w:b/>
          <w:spacing w:val="-2"/>
        </w:rPr>
        <w:t>ACUERDA:</w:t>
      </w:r>
    </w:p>
    <w:p w14:paraId="082AF298" w14:textId="77777777" w:rsidR="00EF2625" w:rsidRDefault="00EF2625" w:rsidP="000A4426">
      <w:pPr>
        <w:pStyle w:val="Textoindependiente"/>
        <w:spacing w:before="22"/>
        <w:jc w:val="both"/>
        <w:rPr>
          <w:rFonts w:ascii="Arial"/>
          <w:b/>
          <w:sz w:val="22"/>
        </w:rPr>
      </w:pPr>
    </w:p>
    <w:p w14:paraId="72A976AD" w14:textId="77777777" w:rsidR="00EF2625" w:rsidRDefault="00D05D2D" w:rsidP="000A4426">
      <w:pPr>
        <w:ind w:left="262"/>
        <w:jc w:val="both"/>
      </w:pPr>
      <w:r>
        <w:rPr>
          <w:rFonts w:ascii="Arial" w:hAnsi="Arial"/>
          <w:b/>
        </w:rPr>
        <w:t>Artículo</w:t>
      </w:r>
      <w:r>
        <w:rPr>
          <w:rFonts w:ascii="Arial" w:hAnsi="Arial"/>
          <w:b/>
          <w:spacing w:val="-8"/>
        </w:rPr>
        <w:t xml:space="preserve"> </w:t>
      </w:r>
      <w:r>
        <w:rPr>
          <w:rFonts w:ascii="Arial" w:hAnsi="Arial"/>
          <w:b/>
        </w:rPr>
        <w:t>1º.-</w:t>
      </w:r>
      <w:r>
        <w:rPr>
          <w:rFonts w:ascii="Arial" w:hAnsi="Arial"/>
          <w:b/>
          <w:spacing w:val="-3"/>
        </w:rPr>
        <w:t xml:space="preserve"> </w:t>
      </w:r>
      <w:r>
        <w:t>Créase</w:t>
      </w:r>
      <w:r>
        <w:rPr>
          <w:spacing w:val="-5"/>
        </w:rPr>
        <w:t xml:space="preserve"> </w:t>
      </w:r>
      <w:r>
        <w:t>la</w:t>
      </w:r>
      <w:r>
        <w:rPr>
          <w:spacing w:val="-8"/>
        </w:rPr>
        <w:t xml:space="preserve"> </w:t>
      </w:r>
      <w:r>
        <w:t>Orden</w:t>
      </w:r>
      <w:r>
        <w:rPr>
          <w:spacing w:val="-7"/>
        </w:rPr>
        <w:t xml:space="preserve"> </w:t>
      </w:r>
      <w:r>
        <w:t>Civil</w:t>
      </w:r>
      <w:r>
        <w:rPr>
          <w:spacing w:val="-5"/>
        </w:rPr>
        <w:t xml:space="preserve"> </w:t>
      </w:r>
      <w:r>
        <w:t>al</w:t>
      </w:r>
      <w:r>
        <w:rPr>
          <w:spacing w:val="-4"/>
        </w:rPr>
        <w:t xml:space="preserve"> </w:t>
      </w:r>
      <w:r>
        <w:t>Mérito</w:t>
      </w:r>
      <w:r>
        <w:rPr>
          <w:spacing w:val="-5"/>
        </w:rPr>
        <w:t xml:space="preserve"> </w:t>
      </w:r>
      <w:r>
        <w:t>Periodístico</w:t>
      </w:r>
      <w:r>
        <w:rPr>
          <w:spacing w:val="-5"/>
        </w:rPr>
        <w:t xml:space="preserve"> </w:t>
      </w:r>
      <w:r>
        <w:t>ÁLVARO</w:t>
      </w:r>
      <w:r>
        <w:rPr>
          <w:spacing w:val="-3"/>
        </w:rPr>
        <w:t xml:space="preserve"> </w:t>
      </w:r>
      <w:r>
        <w:t>GÓMEZ</w:t>
      </w:r>
      <w:r>
        <w:rPr>
          <w:spacing w:val="-5"/>
        </w:rPr>
        <w:t xml:space="preserve"> </w:t>
      </w:r>
      <w:r>
        <w:rPr>
          <w:spacing w:val="-2"/>
        </w:rPr>
        <w:t>HURTADO.</w:t>
      </w:r>
    </w:p>
    <w:p w14:paraId="6A3AB34C" w14:textId="77777777" w:rsidR="00EF2625" w:rsidRDefault="00EF2625" w:rsidP="000A4426">
      <w:pPr>
        <w:pStyle w:val="Textoindependiente"/>
        <w:spacing w:before="25"/>
        <w:jc w:val="both"/>
        <w:rPr>
          <w:sz w:val="22"/>
        </w:rPr>
      </w:pPr>
    </w:p>
    <w:p w14:paraId="68FD4C8A" w14:textId="77777777" w:rsidR="00EF2625" w:rsidRDefault="00D05D2D" w:rsidP="000A4426">
      <w:pPr>
        <w:ind w:left="262"/>
        <w:jc w:val="both"/>
      </w:pPr>
      <w:r>
        <w:rPr>
          <w:rFonts w:ascii="Arial" w:hAnsi="Arial"/>
          <w:b/>
        </w:rPr>
        <w:t>Artículo</w:t>
      </w:r>
      <w:r>
        <w:rPr>
          <w:rFonts w:ascii="Arial" w:hAnsi="Arial"/>
          <w:b/>
          <w:spacing w:val="-5"/>
        </w:rPr>
        <w:t xml:space="preserve"> </w:t>
      </w:r>
      <w:r>
        <w:rPr>
          <w:rFonts w:ascii="Arial" w:hAnsi="Arial"/>
          <w:b/>
        </w:rPr>
        <w:t>2º.-</w:t>
      </w:r>
      <w:r>
        <w:rPr>
          <w:rFonts w:ascii="Arial" w:hAnsi="Arial"/>
          <w:b/>
          <w:spacing w:val="-2"/>
        </w:rPr>
        <w:t xml:space="preserve"> </w:t>
      </w:r>
      <w:r>
        <w:t>La</w:t>
      </w:r>
      <w:r>
        <w:rPr>
          <w:spacing w:val="-9"/>
        </w:rPr>
        <w:t xml:space="preserve"> </w:t>
      </w:r>
      <w:r>
        <w:t>Orden</w:t>
      </w:r>
      <w:r>
        <w:rPr>
          <w:spacing w:val="-6"/>
        </w:rPr>
        <w:t xml:space="preserve"> </w:t>
      </w:r>
      <w:r>
        <w:t>Civil</w:t>
      </w:r>
      <w:r>
        <w:rPr>
          <w:spacing w:val="-5"/>
        </w:rPr>
        <w:t xml:space="preserve"> </w:t>
      </w:r>
      <w:r>
        <w:t>al</w:t>
      </w:r>
      <w:r>
        <w:rPr>
          <w:spacing w:val="-3"/>
        </w:rPr>
        <w:t xml:space="preserve"> </w:t>
      </w:r>
      <w:r>
        <w:t>Mérito</w:t>
      </w:r>
      <w:r>
        <w:rPr>
          <w:spacing w:val="-3"/>
        </w:rPr>
        <w:t xml:space="preserve"> </w:t>
      </w:r>
      <w:r>
        <w:t>Álvaro</w:t>
      </w:r>
      <w:r>
        <w:rPr>
          <w:spacing w:val="-4"/>
        </w:rPr>
        <w:t xml:space="preserve"> </w:t>
      </w:r>
      <w:r>
        <w:t>Gómez</w:t>
      </w:r>
      <w:r>
        <w:rPr>
          <w:spacing w:val="-6"/>
        </w:rPr>
        <w:t xml:space="preserve"> </w:t>
      </w:r>
      <w:r>
        <w:t>Hurtado</w:t>
      </w:r>
      <w:r>
        <w:rPr>
          <w:spacing w:val="-4"/>
        </w:rPr>
        <w:t xml:space="preserve"> </w:t>
      </w:r>
      <w:r>
        <w:t>constará</w:t>
      </w:r>
      <w:r>
        <w:rPr>
          <w:spacing w:val="-6"/>
        </w:rPr>
        <w:t xml:space="preserve"> </w:t>
      </w:r>
      <w:r>
        <w:rPr>
          <w:spacing w:val="-5"/>
        </w:rPr>
        <w:t>de:</w:t>
      </w:r>
    </w:p>
    <w:p w14:paraId="586E337B" w14:textId="77777777" w:rsidR="00EF2625" w:rsidRDefault="00EF2625" w:rsidP="000A4426">
      <w:pPr>
        <w:pStyle w:val="Textoindependiente"/>
        <w:spacing w:before="27"/>
        <w:jc w:val="both"/>
        <w:rPr>
          <w:sz w:val="22"/>
        </w:rPr>
      </w:pPr>
    </w:p>
    <w:p w14:paraId="16B9DE5C" w14:textId="77777777" w:rsidR="00EF2625" w:rsidRDefault="00D05D2D" w:rsidP="000A4426">
      <w:pPr>
        <w:pStyle w:val="Prrafodelista"/>
        <w:numPr>
          <w:ilvl w:val="0"/>
          <w:numId w:val="1"/>
        </w:numPr>
        <w:tabs>
          <w:tab w:val="left" w:pos="969"/>
        </w:tabs>
        <w:spacing w:line="360" w:lineRule="auto"/>
        <w:ind w:right="512" w:firstLine="0"/>
      </w:pPr>
      <w:r>
        <w:t>Una</w:t>
      </w:r>
      <w:r>
        <w:rPr>
          <w:spacing w:val="-3"/>
        </w:rPr>
        <w:t xml:space="preserve"> </w:t>
      </w:r>
      <w:r>
        <w:t>estatuilla</w:t>
      </w:r>
      <w:r>
        <w:rPr>
          <w:spacing w:val="-3"/>
        </w:rPr>
        <w:t xml:space="preserve"> </w:t>
      </w:r>
      <w:r>
        <w:t>de</w:t>
      </w:r>
      <w:r>
        <w:rPr>
          <w:spacing w:val="-3"/>
        </w:rPr>
        <w:t xml:space="preserve"> </w:t>
      </w:r>
      <w:r>
        <w:t>20</w:t>
      </w:r>
      <w:r>
        <w:rPr>
          <w:spacing w:val="-3"/>
        </w:rPr>
        <w:t xml:space="preserve"> </w:t>
      </w:r>
      <w:r>
        <w:t>centímetros,</w:t>
      </w:r>
      <w:r>
        <w:rPr>
          <w:spacing w:val="-4"/>
        </w:rPr>
        <w:t xml:space="preserve"> </w:t>
      </w:r>
      <w:r>
        <w:t>réplica</w:t>
      </w:r>
      <w:r>
        <w:rPr>
          <w:spacing w:val="-3"/>
        </w:rPr>
        <w:t xml:space="preserve"> </w:t>
      </w:r>
      <w:r>
        <w:t>del</w:t>
      </w:r>
      <w:r>
        <w:rPr>
          <w:spacing w:val="-3"/>
        </w:rPr>
        <w:t xml:space="preserve"> </w:t>
      </w:r>
      <w:r>
        <w:t>busto</w:t>
      </w:r>
      <w:r>
        <w:rPr>
          <w:spacing w:val="-5"/>
        </w:rPr>
        <w:t xml:space="preserve"> </w:t>
      </w:r>
      <w:r>
        <w:t>que</w:t>
      </w:r>
      <w:r>
        <w:rPr>
          <w:spacing w:val="-5"/>
        </w:rPr>
        <w:t xml:space="preserve"> </w:t>
      </w:r>
      <w:r>
        <w:t>reposa</w:t>
      </w:r>
      <w:r>
        <w:rPr>
          <w:spacing w:val="-3"/>
        </w:rPr>
        <w:t xml:space="preserve"> </w:t>
      </w:r>
      <w:r>
        <w:t>en</w:t>
      </w:r>
      <w:r>
        <w:rPr>
          <w:spacing w:val="-5"/>
        </w:rPr>
        <w:t xml:space="preserve"> </w:t>
      </w:r>
      <w:r>
        <w:t>la</w:t>
      </w:r>
      <w:r>
        <w:rPr>
          <w:spacing w:val="-3"/>
        </w:rPr>
        <w:t xml:space="preserve"> </w:t>
      </w:r>
      <w:r>
        <w:t>plazoleta</w:t>
      </w:r>
      <w:r>
        <w:rPr>
          <w:spacing w:val="-2"/>
        </w:rPr>
        <w:t xml:space="preserve"> </w:t>
      </w:r>
      <w:r>
        <w:t>del Concejo de Santa Fe de Bogotá.</w:t>
      </w:r>
    </w:p>
    <w:p w14:paraId="73943FBE" w14:textId="77777777" w:rsidR="00EF2625" w:rsidRDefault="00D05D2D" w:rsidP="000A4426">
      <w:pPr>
        <w:pStyle w:val="Prrafodelista"/>
        <w:numPr>
          <w:ilvl w:val="0"/>
          <w:numId w:val="1"/>
        </w:numPr>
        <w:tabs>
          <w:tab w:val="left" w:pos="969"/>
        </w:tabs>
        <w:spacing w:before="148" w:line="360" w:lineRule="auto"/>
        <w:ind w:right="855" w:firstLine="0"/>
      </w:pPr>
      <w:r>
        <w:t>Estuche</w:t>
      </w:r>
      <w:r>
        <w:rPr>
          <w:spacing w:val="-2"/>
        </w:rPr>
        <w:t xml:space="preserve"> </w:t>
      </w:r>
      <w:r>
        <w:t>y</w:t>
      </w:r>
      <w:r>
        <w:rPr>
          <w:spacing w:val="-3"/>
        </w:rPr>
        <w:t xml:space="preserve"> </w:t>
      </w:r>
      <w:r>
        <w:t>carpeta</w:t>
      </w:r>
      <w:r>
        <w:rPr>
          <w:spacing w:val="-6"/>
        </w:rPr>
        <w:t xml:space="preserve"> </w:t>
      </w:r>
      <w:r>
        <w:t>que</w:t>
      </w:r>
      <w:r>
        <w:rPr>
          <w:spacing w:val="-2"/>
        </w:rPr>
        <w:t xml:space="preserve"> </w:t>
      </w:r>
      <w:r>
        <w:t>contendrá</w:t>
      </w:r>
      <w:r>
        <w:rPr>
          <w:spacing w:val="-4"/>
        </w:rPr>
        <w:t xml:space="preserve"> </w:t>
      </w:r>
      <w:r>
        <w:t>en</w:t>
      </w:r>
      <w:r>
        <w:rPr>
          <w:spacing w:val="-2"/>
        </w:rPr>
        <w:t xml:space="preserve"> </w:t>
      </w:r>
      <w:r>
        <w:t>nota</w:t>
      </w:r>
      <w:r>
        <w:rPr>
          <w:spacing w:val="-2"/>
        </w:rPr>
        <w:t xml:space="preserve"> </w:t>
      </w:r>
      <w:r>
        <w:t>de</w:t>
      </w:r>
      <w:r>
        <w:rPr>
          <w:spacing w:val="-4"/>
        </w:rPr>
        <w:t xml:space="preserve"> </w:t>
      </w:r>
      <w:r>
        <w:t>estilo,</w:t>
      </w:r>
      <w:r>
        <w:rPr>
          <w:spacing w:val="-1"/>
        </w:rPr>
        <w:t xml:space="preserve"> </w:t>
      </w:r>
      <w:r>
        <w:t>copia</w:t>
      </w:r>
      <w:r>
        <w:rPr>
          <w:spacing w:val="-2"/>
        </w:rPr>
        <w:t xml:space="preserve"> </w:t>
      </w:r>
      <w:r>
        <w:t>de</w:t>
      </w:r>
      <w:r>
        <w:rPr>
          <w:spacing w:val="-4"/>
        </w:rPr>
        <w:t xml:space="preserve"> </w:t>
      </w:r>
      <w:r>
        <w:t>la</w:t>
      </w:r>
      <w:r>
        <w:rPr>
          <w:spacing w:val="-4"/>
        </w:rPr>
        <w:t xml:space="preserve"> </w:t>
      </w:r>
      <w:r>
        <w:t>resolución</w:t>
      </w:r>
      <w:r>
        <w:rPr>
          <w:spacing w:val="-4"/>
        </w:rPr>
        <w:t xml:space="preserve"> </w:t>
      </w:r>
      <w:r>
        <w:t>por medio de la cual se otorga la orden.</w:t>
      </w:r>
    </w:p>
    <w:p w14:paraId="195E5170" w14:textId="77777777" w:rsidR="00EF2625" w:rsidRDefault="00D05D2D" w:rsidP="000A4426">
      <w:pPr>
        <w:pStyle w:val="Prrafodelista"/>
        <w:numPr>
          <w:ilvl w:val="0"/>
          <w:numId w:val="1"/>
        </w:numPr>
        <w:tabs>
          <w:tab w:val="left" w:pos="969"/>
        </w:tabs>
        <w:spacing w:before="151" w:line="360" w:lineRule="auto"/>
        <w:ind w:right="880" w:firstLine="0"/>
      </w:pPr>
      <w:r>
        <w:t>Medalla</w:t>
      </w:r>
      <w:r>
        <w:rPr>
          <w:spacing w:val="-3"/>
        </w:rPr>
        <w:t xml:space="preserve"> </w:t>
      </w:r>
      <w:r>
        <w:t>de</w:t>
      </w:r>
      <w:r>
        <w:rPr>
          <w:spacing w:val="-3"/>
        </w:rPr>
        <w:t xml:space="preserve"> </w:t>
      </w:r>
      <w:r>
        <w:t>5</w:t>
      </w:r>
      <w:r>
        <w:rPr>
          <w:spacing w:val="-3"/>
        </w:rPr>
        <w:t xml:space="preserve"> </w:t>
      </w:r>
      <w:r>
        <w:t>centímetros,</w:t>
      </w:r>
      <w:r>
        <w:rPr>
          <w:spacing w:val="-1"/>
        </w:rPr>
        <w:t xml:space="preserve"> </w:t>
      </w:r>
      <w:r>
        <w:t>de</w:t>
      </w:r>
      <w:r>
        <w:rPr>
          <w:spacing w:val="-5"/>
        </w:rPr>
        <w:t xml:space="preserve"> </w:t>
      </w:r>
      <w:r>
        <w:t>diámetro</w:t>
      </w:r>
      <w:r>
        <w:rPr>
          <w:spacing w:val="-5"/>
        </w:rPr>
        <w:t xml:space="preserve"> </w:t>
      </w:r>
      <w:r>
        <w:t>con</w:t>
      </w:r>
      <w:r>
        <w:rPr>
          <w:spacing w:val="-3"/>
        </w:rPr>
        <w:t xml:space="preserve"> </w:t>
      </w:r>
      <w:r>
        <w:t>la</w:t>
      </w:r>
      <w:r>
        <w:rPr>
          <w:spacing w:val="-5"/>
        </w:rPr>
        <w:t xml:space="preserve"> </w:t>
      </w:r>
      <w:r>
        <w:t>efigie</w:t>
      </w:r>
      <w:r>
        <w:rPr>
          <w:spacing w:val="-3"/>
        </w:rPr>
        <w:t xml:space="preserve"> </w:t>
      </w:r>
      <w:r>
        <w:t>del</w:t>
      </w:r>
      <w:r>
        <w:rPr>
          <w:spacing w:val="-3"/>
        </w:rPr>
        <w:t xml:space="preserve"> </w:t>
      </w:r>
      <w:r>
        <w:t>Doctor</w:t>
      </w:r>
      <w:r>
        <w:rPr>
          <w:spacing w:val="-4"/>
        </w:rPr>
        <w:t xml:space="preserve"> </w:t>
      </w:r>
      <w:r>
        <w:t>Álvaro</w:t>
      </w:r>
      <w:r>
        <w:rPr>
          <w:spacing w:val="-2"/>
        </w:rPr>
        <w:t xml:space="preserve"> </w:t>
      </w:r>
      <w:r>
        <w:t>Gómez Hurtado y cinta de lujo con los colores de la Bandera de Santa Fe de Bogotá, D.C.</w:t>
      </w:r>
    </w:p>
    <w:p w14:paraId="52670170" w14:textId="77777777" w:rsidR="00EF2625" w:rsidRDefault="00D05D2D" w:rsidP="000A4426">
      <w:pPr>
        <w:pStyle w:val="Prrafodelista"/>
        <w:numPr>
          <w:ilvl w:val="0"/>
          <w:numId w:val="1"/>
        </w:numPr>
        <w:tabs>
          <w:tab w:val="left" w:pos="969"/>
        </w:tabs>
        <w:spacing w:before="151" w:line="360" w:lineRule="auto"/>
        <w:ind w:right="353" w:firstLine="0"/>
      </w:pPr>
      <w:r>
        <w:t>En</w:t>
      </w:r>
      <w:r>
        <w:rPr>
          <w:spacing w:val="-2"/>
        </w:rPr>
        <w:t xml:space="preserve"> </w:t>
      </w:r>
      <w:r>
        <w:t>caso</w:t>
      </w:r>
      <w:r>
        <w:rPr>
          <w:spacing w:val="-2"/>
        </w:rPr>
        <w:t xml:space="preserve"> </w:t>
      </w:r>
      <w:r>
        <w:t>de</w:t>
      </w:r>
      <w:r>
        <w:rPr>
          <w:spacing w:val="-7"/>
        </w:rPr>
        <w:t xml:space="preserve"> </w:t>
      </w:r>
      <w:r>
        <w:t>que</w:t>
      </w:r>
      <w:r>
        <w:rPr>
          <w:spacing w:val="-2"/>
        </w:rPr>
        <w:t xml:space="preserve"> </w:t>
      </w:r>
      <w:r>
        <w:t>en</w:t>
      </w:r>
      <w:r>
        <w:rPr>
          <w:spacing w:val="-4"/>
        </w:rPr>
        <w:t xml:space="preserve"> </w:t>
      </w:r>
      <w:r>
        <w:t>alguna</w:t>
      </w:r>
      <w:r>
        <w:rPr>
          <w:spacing w:val="-2"/>
        </w:rPr>
        <w:t xml:space="preserve"> </w:t>
      </w:r>
      <w:r>
        <w:t>(s)</w:t>
      </w:r>
      <w:r>
        <w:rPr>
          <w:spacing w:val="-1"/>
        </w:rPr>
        <w:t xml:space="preserve"> </w:t>
      </w:r>
      <w:r>
        <w:t>de</w:t>
      </w:r>
      <w:r>
        <w:rPr>
          <w:spacing w:val="-4"/>
        </w:rPr>
        <w:t xml:space="preserve"> </w:t>
      </w:r>
      <w:r>
        <w:t>las</w:t>
      </w:r>
      <w:r>
        <w:rPr>
          <w:spacing w:val="-2"/>
        </w:rPr>
        <w:t xml:space="preserve"> </w:t>
      </w:r>
      <w:r>
        <w:t>categorías,</w:t>
      </w:r>
      <w:r>
        <w:rPr>
          <w:spacing w:val="-1"/>
        </w:rPr>
        <w:t xml:space="preserve"> </w:t>
      </w:r>
      <w:r>
        <w:t>el</w:t>
      </w:r>
      <w:r>
        <w:rPr>
          <w:spacing w:val="-2"/>
        </w:rPr>
        <w:t xml:space="preserve"> </w:t>
      </w:r>
      <w:r>
        <w:t>ganador</w:t>
      </w:r>
      <w:r>
        <w:rPr>
          <w:spacing w:val="-1"/>
        </w:rPr>
        <w:t xml:space="preserve"> </w:t>
      </w:r>
      <w:r>
        <w:t>sea</w:t>
      </w:r>
      <w:r>
        <w:rPr>
          <w:spacing w:val="-4"/>
        </w:rPr>
        <w:t xml:space="preserve"> </w:t>
      </w:r>
      <w:r>
        <w:t>parte</w:t>
      </w:r>
      <w:r>
        <w:rPr>
          <w:spacing w:val="-4"/>
        </w:rPr>
        <w:t xml:space="preserve"> </w:t>
      </w:r>
      <w:r>
        <w:t>un</w:t>
      </w:r>
      <w:r>
        <w:rPr>
          <w:spacing w:val="-4"/>
        </w:rPr>
        <w:t xml:space="preserve"> </w:t>
      </w:r>
      <w:r>
        <w:t>grupo,</w:t>
      </w:r>
      <w:r>
        <w:rPr>
          <w:spacing w:val="-3"/>
        </w:rPr>
        <w:t xml:space="preserve"> </w:t>
      </w:r>
      <w:r>
        <w:t>se le otorgará busto, medalla y pergamino, con su respectiva carpeta, a cada uno de los integrantes del equipo ganador.</w:t>
      </w:r>
    </w:p>
    <w:p w14:paraId="54AF1807" w14:textId="77777777" w:rsidR="00EF2625" w:rsidRDefault="00D05D2D" w:rsidP="000A4426">
      <w:pPr>
        <w:spacing w:before="151" w:line="360" w:lineRule="auto"/>
        <w:ind w:left="262" w:right="290"/>
        <w:jc w:val="both"/>
      </w:pPr>
      <w:r>
        <w:t>La Orden Civil al Mérito Periodístico Álvaro Gómez Hurtado, será conferida por la Comisión de la Mesa Directiva del Concejo de Santa Fe</w:t>
      </w:r>
      <w:r>
        <w:rPr>
          <w:spacing w:val="-1"/>
        </w:rPr>
        <w:t xml:space="preserve"> </w:t>
      </w:r>
      <w:r>
        <w:t>de Bogotá, D.C. a los periodistas que</w:t>
      </w:r>
      <w:r>
        <w:rPr>
          <w:spacing w:val="-4"/>
        </w:rPr>
        <w:t xml:space="preserve"> </w:t>
      </w:r>
      <w:r>
        <w:t>se</w:t>
      </w:r>
      <w:r>
        <w:rPr>
          <w:spacing w:val="-2"/>
        </w:rPr>
        <w:t xml:space="preserve"> </w:t>
      </w:r>
      <w:r>
        <w:t>hayan</w:t>
      </w:r>
      <w:r>
        <w:rPr>
          <w:spacing w:val="-2"/>
        </w:rPr>
        <w:t xml:space="preserve"> </w:t>
      </w:r>
      <w:r>
        <w:t>distinguido</w:t>
      </w:r>
      <w:r>
        <w:rPr>
          <w:spacing w:val="-4"/>
        </w:rPr>
        <w:t xml:space="preserve"> </w:t>
      </w:r>
      <w:r>
        <w:t>por</w:t>
      </w:r>
      <w:r>
        <w:rPr>
          <w:spacing w:val="-3"/>
        </w:rPr>
        <w:t xml:space="preserve"> </w:t>
      </w:r>
      <w:r>
        <w:t>los</w:t>
      </w:r>
      <w:r>
        <w:rPr>
          <w:spacing w:val="-2"/>
        </w:rPr>
        <w:t xml:space="preserve"> </w:t>
      </w:r>
      <w:r>
        <w:t>servicios</w:t>
      </w:r>
      <w:r>
        <w:rPr>
          <w:spacing w:val="-2"/>
        </w:rPr>
        <w:t xml:space="preserve"> </w:t>
      </w:r>
      <w:r>
        <w:t>prestados</w:t>
      </w:r>
      <w:r>
        <w:rPr>
          <w:spacing w:val="-2"/>
        </w:rPr>
        <w:t xml:space="preserve"> </w:t>
      </w:r>
      <w:r>
        <w:t>a</w:t>
      </w:r>
      <w:r>
        <w:rPr>
          <w:spacing w:val="-2"/>
        </w:rPr>
        <w:t xml:space="preserve"> </w:t>
      </w:r>
      <w:r>
        <w:t>la</w:t>
      </w:r>
      <w:r>
        <w:rPr>
          <w:spacing w:val="-4"/>
        </w:rPr>
        <w:t xml:space="preserve"> </w:t>
      </w:r>
      <w:r>
        <w:t>ciudad</w:t>
      </w:r>
      <w:r>
        <w:rPr>
          <w:spacing w:val="-2"/>
        </w:rPr>
        <w:t xml:space="preserve"> </w:t>
      </w:r>
      <w:r>
        <w:t>y</w:t>
      </w:r>
      <w:r>
        <w:rPr>
          <w:spacing w:val="-6"/>
        </w:rPr>
        <w:t xml:space="preserve"> </w:t>
      </w:r>
      <w:r>
        <w:t>que</w:t>
      </w:r>
      <w:r>
        <w:rPr>
          <w:spacing w:val="-2"/>
        </w:rPr>
        <w:t xml:space="preserve"> </w:t>
      </w:r>
      <w:r>
        <w:t>sean</w:t>
      </w:r>
      <w:r>
        <w:rPr>
          <w:spacing w:val="-2"/>
        </w:rPr>
        <w:t xml:space="preserve"> </w:t>
      </w:r>
      <w:r>
        <w:t>escogidos</w:t>
      </w:r>
      <w:r>
        <w:rPr>
          <w:spacing w:val="-2"/>
        </w:rPr>
        <w:t xml:space="preserve"> </w:t>
      </w:r>
      <w:r>
        <w:t>por el Comité de Jurados integrado de la siguiente manera: cuatro decanos de las facultades</w:t>
      </w:r>
    </w:p>
    <w:p w14:paraId="5C39A56D" w14:textId="77777777" w:rsidR="00EF2625" w:rsidRDefault="00EF2625" w:rsidP="000A4426">
      <w:pPr>
        <w:spacing w:line="360" w:lineRule="auto"/>
        <w:jc w:val="both"/>
        <w:sectPr w:rsidR="00EF2625">
          <w:pgSz w:w="12240" w:h="15840"/>
          <w:pgMar w:top="2380" w:right="1440" w:bottom="280" w:left="1440" w:header="982" w:footer="0" w:gutter="0"/>
          <w:cols w:space="720"/>
        </w:sectPr>
      </w:pPr>
    </w:p>
    <w:p w14:paraId="2A8C1B1E" w14:textId="77777777" w:rsidR="00EF2625" w:rsidRDefault="00EF2625" w:rsidP="000A4426">
      <w:pPr>
        <w:pStyle w:val="Textoindependiente"/>
        <w:jc w:val="both"/>
        <w:rPr>
          <w:sz w:val="22"/>
        </w:rPr>
      </w:pPr>
    </w:p>
    <w:p w14:paraId="5BF9238A" w14:textId="77777777" w:rsidR="00EF2625" w:rsidRDefault="00EF2625" w:rsidP="000A4426">
      <w:pPr>
        <w:pStyle w:val="Textoindependiente"/>
        <w:spacing w:before="34"/>
        <w:jc w:val="both"/>
        <w:rPr>
          <w:sz w:val="22"/>
        </w:rPr>
      </w:pPr>
    </w:p>
    <w:p w14:paraId="7FD55692" w14:textId="77777777" w:rsidR="00EF2625" w:rsidRDefault="00D05D2D" w:rsidP="000A4426">
      <w:pPr>
        <w:spacing w:line="360" w:lineRule="auto"/>
        <w:ind w:left="262" w:right="302"/>
        <w:jc w:val="both"/>
      </w:pPr>
      <w:r>
        <w:t>de</w:t>
      </w:r>
      <w:r>
        <w:rPr>
          <w:spacing w:val="-3"/>
        </w:rPr>
        <w:t xml:space="preserve"> </w:t>
      </w:r>
      <w:r>
        <w:t>Comunicación</w:t>
      </w:r>
      <w:r>
        <w:rPr>
          <w:spacing w:val="-3"/>
        </w:rPr>
        <w:t xml:space="preserve"> </w:t>
      </w:r>
      <w:r>
        <w:t>Social</w:t>
      </w:r>
      <w:r>
        <w:rPr>
          <w:spacing w:val="-6"/>
        </w:rPr>
        <w:t xml:space="preserve"> </w:t>
      </w:r>
      <w:r>
        <w:t>y/o</w:t>
      </w:r>
      <w:r>
        <w:rPr>
          <w:spacing w:val="-3"/>
        </w:rPr>
        <w:t xml:space="preserve"> </w:t>
      </w:r>
      <w:r>
        <w:t>Periodismo</w:t>
      </w:r>
      <w:r>
        <w:rPr>
          <w:spacing w:val="-3"/>
        </w:rPr>
        <w:t xml:space="preserve"> </w:t>
      </w:r>
      <w:r>
        <w:t>de</w:t>
      </w:r>
      <w:r>
        <w:rPr>
          <w:spacing w:val="-5"/>
        </w:rPr>
        <w:t xml:space="preserve"> </w:t>
      </w:r>
      <w:r>
        <w:t>universidades</w:t>
      </w:r>
      <w:r>
        <w:rPr>
          <w:spacing w:val="-3"/>
        </w:rPr>
        <w:t xml:space="preserve"> </w:t>
      </w:r>
      <w:r>
        <w:t>públicas</w:t>
      </w:r>
      <w:r>
        <w:rPr>
          <w:spacing w:val="-3"/>
        </w:rPr>
        <w:t xml:space="preserve"> </w:t>
      </w:r>
      <w:r>
        <w:t>o</w:t>
      </w:r>
      <w:r>
        <w:rPr>
          <w:spacing w:val="-2"/>
        </w:rPr>
        <w:t xml:space="preserve"> </w:t>
      </w:r>
      <w:r>
        <w:t>privadas</w:t>
      </w:r>
      <w:r>
        <w:rPr>
          <w:spacing w:val="-3"/>
        </w:rPr>
        <w:t xml:space="preserve"> </w:t>
      </w:r>
      <w:r>
        <w:t>ubicadas</w:t>
      </w:r>
      <w:r>
        <w:rPr>
          <w:spacing w:val="-3"/>
        </w:rPr>
        <w:t xml:space="preserve"> </w:t>
      </w:r>
      <w:r>
        <w:t>en Bogotá, designados por la Mesa Directiva; el Presidente del Círculo de Periodistas de Bogotá; el Presidente de la Sociedad Colombiana de Prensa y Medios de Comunicación; y el Presidente y los dos Vicepresidentes de la Mesa Directiva del Concejo de Santa Fe de Bogotá, D.C.</w:t>
      </w:r>
    </w:p>
    <w:p w14:paraId="36671F64" w14:textId="77777777" w:rsidR="00EF2625" w:rsidRDefault="00D05D2D" w:rsidP="000A4426">
      <w:pPr>
        <w:spacing w:before="148"/>
        <w:ind w:left="262"/>
        <w:jc w:val="both"/>
      </w:pPr>
      <w:r>
        <w:rPr>
          <w:rFonts w:ascii="Arial" w:hAnsi="Arial"/>
          <w:b/>
        </w:rPr>
        <w:t>Artículo</w:t>
      </w:r>
      <w:r>
        <w:rPr>
          <w:rFonts w:ascii="Arial" w:hAnsi="Arial"/>
          <w:b/>
          <w:spacing w:val="-5"/>
        </w:rPr>
        <w:t xml:space="preserve"> </w:t>
      </w:r>
      <w:r>
        <w:rPr>
          <w:rFonts w:ascii="Arial" w:hAnsi="Arial"/>
          <w:b/>
        </w:rPr>
        <w:t>3º.-</w:t>
      </w:r>
      <w:r>
        <w:rPr>
          <w:rFonts w:ascii="Arial" w:hAnsi="Arial"/>
          <w:b/>
          <w:spacing w:val="-2"/>
        </w:rPr>
        <w:t xml:space="preserve"> </w:t>
      </w:r>
      <w:r>
        <w:t>Modifíquese</w:t>
      </w:r>
      <w:r>
        <w:rPr>
          <w:spacing w:val="-4"/>
        </w:rPr>
        <w:t xml:space="preserve"> </w:t>
      </w:r>
      <w:r>
        <w:t>el</w:t>
      </w:r>
      <w:r>
        <w:rPr>
          <w:spacing w:val="-4"/>
        </w:rPr>
        <w:t xml:space="preserve"> </w:t>
      </w:r>
      <w:r>
        <w:t>artículo</w:t>
      </w:r>
      <w:r>
        <w:rPr>
          <w:spacing w:val="-4"/>
        </w:rPr>
        <w:t xml:space="preserve"> </w:t>
      </w:r>
      <w:r>
        <w:t>3°</w:t>
      </w:r>
      <w:r>
        <w:rPr>
          <w:spacing w:val="-3"/>
        </w:rPr>
        <w:t xml:space="preserve"> </w:t>
      </w:r>
      <w:r>
        <w:t>del</w:t>
      </w:r>
      <w:r>
        <w:rPr>
          <w:spacing w:val="-4"/>
        </w:rPr>
        <w:t xml:space="preserve"> </w:t>
      </w:r>
      <w:r>
        <w:t>Acuerdo</w:t>
      </w:r>
      <w:r>
        <w:rPr>
          <w:spacing w:val="-4"/>
        </w:rPr>
        <w:t xml:space="preserve"> </w:t>
      </w:r>
      <w:r>
        <w:t>23</w:t>
      </w:r>
      <w:r>
        <w:rPr>
          <w:spacing w:val="-4"/>
        </w:rPr>
        <w:t xml:space="preserve"> </w:t>
      </w:r>
      <w:r>
        <w:t>de</w:t>
      </w:r>
      <w:r>
        <w:rPr>
          <w:spacing w:val="-6"/>
        </w:rPr>
        <w:t xml:space="preserve"> </w:t>
      </w:r>
      <w:r>
        <w:t>1998,</w:t>
      </w:r>
      <w:r>
        <w:rPr>
          <w:spacing w:val="-5"/>
        </w:rPr>
        <w:t xml:space="preserve"> </w:t>
      </w:r>
      <w:r>
        <w:t>el</w:t>
      </w:r>
      <w:r>
        <w:rPr>
          <w:spacing w:val="-5"/>
        </w:rPr>
        <w:t xml:space="preserve"> </w:t>
      </w:r>
      <w:r>
        <w:t>cual</w:t>
      </w:r>
      <w:r>
        <w:rPr>
          <w:spacing w:val="-6"/>
        </w:rPr>
        <w:t xml:space="preserve"> </w:t>
      </w:r>
      <w:r>
        <w:t>quedará</w:t>
      </w:r>
      <w:r>
        <w:rPr>
          <w:spacing w:val="-3"/>
        </w:rPr>
        <w:t xml:space="preserve"> </w:t>
      </w:r>
      <w:r>
        <w:rPr>
          <w:spacing w:val="-4"/>
        </w:rPr>
        <w:t>así:</w:t>
      </w:r>
    </w:p>
    <w:p w14:paraId="2D2C1F03" w14:textId="77777777" w:rsidR="00EF2625" w:rsidRDefault="00EF2625" w:rsidP="000A4426">
      <w:pPr>
        <w:pStyle w:val="Textoindependiente"/>
        <w:spacing w:before="24"/>
        <w:jc w:val="both"/>
        <w:rPr>
          <w:sz w:val="22"/>
        </w:rPr>
      </w:pPr>
    </w:p>
    <w:p w14:paraId="10AE8E35" w14:textId="77777777" w:rsidR="00EF2625" w:rsidRDefault="00D05D2D" w:rsidP="000A4426">
      <w:pPr>
        <w:spacing w:line="360" w:lineRule="auto"/>
        <w:ind w:left="262" w:right="290"/>
        <w:jc w:val="both"/>
      </w:pPr>
      <w:r>
        <w:rPr>
          <w:rFonts w:ascii="Arial" w:hAnsi="Arial"/>
          <w:b/>
        </w:rPr>
        <w:t xml:space="preserve">“Artículo 3º.- </w:t>
      </w:r>
      <w:r>
        <w:t>Los 8 de mayo, fecha en que se conmemora el natalicio del Doctor Álvaro Gómez Hurtado, se abrirá la convocatoria y se publicará el cronograma para que los periodistas presenten sus trabajos a la Orden Civil al Mérito Periodístico Álvaro Gómez Hurtado ante la Oficina Asesora de Comunicaciones y Protocolo del Concejo de Bogotá, para</w:t>
      </w:r>
      <w:r>
        <w:rPr>
          <w:spacing w:val="-4"/>
        </w:rPr>
        <w:t xml:space="preserve"> </w:t>
      </w:r>
      <w:r>
        <w:t>que</w:t>
      </w:r>
      <w:r>
        <w:rPr>
          <w:spacing w:val="-4"/>
        </w:rPr>
        <w:t xml:space="preserve"> </w:t>
      </w:r>
      <w:r>
        <w:t>sean</w:t>
      </w:r>
      <w:r>
        <w:rPr>
          <w:spacing w:val="-2"/>
        </w:rPr>
        <w:t xml:space="preserve"> </w:t>
      </w:r>
      <w:r>
        <w:t>evaluados</w:t>
      </w:r>
      <w:r>
        <w:rPr>
          <w:spacing w:val="-1"/>
        </w:rPr>
        <w:t xml:space="preserve"> </w:t>
      </w:r>
      <w:r>
        <w:t>y</w:t>
      </w:r>
      <w:r>
        <w:rPr>
          <w:spacing w:val="-4"/>
        </w:rPr>
        <w:t xml:space="preserve"> </w:t>
      </w:r>
      <w:r>
        <w:t>escogidos</w:t>
      </w:r>
      <w:r>
        <w:rPr>
          <w:spacing w:val="-1"/>
        </w:rPr>
        <w:t xml:space="preserve"> </w:t>
      </w:r>
      <w:r>
        <w:t>por</w:t>
      </w:r>
      <w:r>
        <w:rPr>
          <w:spacing w:val="-1"/>
        </w:rPr>
        <w:t xml:space="preserve"> </w:t>
      </w:r>
      <w:r>
        <w:t>el</w:t>
      </w:r>
      <w:r>
        <w:rPr>
          <w:spacing w:val="-3"/>
        </w:rPr>
        <w:t xml:space="preserve"> </w:t>
      </w:r>
      <w:r>
        <w:t>Comité</w:t>
      </w:r>
      <w:r>
        <w:rPr>
          <w:spacing w:val="-2"/>
        </w:rPr>
        <w:t xml:space="preserve"> </w:t>
      </w:r>
      <w:r>
        <w:t>de</w:t>
      </w:r>
      <w:r>
        <w:rPr>
          <w:spacing w:val="-5"/>
        </w:rPr>
        <w:t xml:space="preserve"> </w:t>
      </w:r>
      <w:r>
        <w:t>que</w:t>
      </w:r>
      <w:r>
        <w:rPr>
          <w:spacing w:val="-4"/>
        </w:rPr>
        <w:t xml:space="preserve"> </w:t>
      </w:r>
      <w:r>
        <w:t>trata</w:t>
      </w:r>
      <w:r>
        <w:rPr>
          <w:spacing w:val="-4"/>
        </w:rPr>
        <w:t xml:space="preserve"> </w:t>
      </w:r>
      <w:r>
        <w:t>el</w:t>
      </w:r>
      <w:r>
        <w:rPr>
          <w:spacing w:val="-3"/>
        </w:rPr>
        <w:t xml:space="preserve"> </w:t>
      </w:r>
      <w:r>
        <w:t>artículo</w:t>
      </w:r>
      <w:r>
        <w:rPr>
          <w:spacing w:val="-2"/>
        </w:rPr>
        <w:t xml:space="preserve"> </w:t>
      </w:r>
      <w:r>
        <w:t>anterior</w:t>
      </w:r>
      <w:r>
        <w:rPr>
          <w:spacing w:val="-3"/>
        </w:rPr>
        <w:t xml:space="preserve"> </w:t>
      </w:r>
      <w:r>
        <w:t>en</w:t>
      </w:r>
      <w:r>
        <w:rPr>
          <w:spacing w:val="-2"/>
        </w:rPr>
        <w:t xml:space="preserve"> </w:t>
      </w:r>
      <w:r>
        <w:t>las modalidades de prensa escrita, radio, televisión, portales web y redes sociales, en las siguientes categorías:</w:t>
      </w:r>
    </w:p>
    <w:p w14:paraId="1392521C" w14:textId="77777777" w:rsidR="00EF2625" w:rsidRDefault="00D05D2D" w:rsidP="000A4426">
      <w:pPr>
        <w:tabs>
          <w:tab w:val="left" w:pos="969"/>
        </w:tabs>
        <w:spacing w:before="150" w:line="360" w:lineRule="auto"/>
        <w:ind w:left="262" w:right="292"/>
        <w:jc w:val="both"/>
      </w:pPr>
      <w:r>
        <w:rPr>
          <w:spacing w:val="-6"/>
        </w:rPr>
        <w:t>“•</w:t>
      </w:r>
      <w:r>
        <w:tab/>
      </w:r>
      <w:r>
        <w:rPr>
          <w:rFonts w:ascii="Arial" w:hAnsi="Arial"/>
          <w:b/>
        </w:rPr>
        <w:t>Cubrimiento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la</w:t>
      </w:r>
      <w:r>
        <w:rPr>
          <w:rFonts w:ascii="Arial" w:hAnsi="Arial"/>
          <w:b/>
          <w:spacing w:val="-2"/>
        </w:rPr>
        <w:t xml:space="preserve"> </w:t>
      </w:r>
      <w:r>
        <w:rPr>
          <w:rFonts w:ascii="Arial" w:hAnsi="Arial"/>
          <w:b/>
        </w:rPr>
        <w:t>noticia</w:t>
      </w:r>
      <w:r>
        <w:t>:</w:t>
      </w:r>
      <w:r>
        <w:rPr>
          <w:spacing w:val="-3"/>
        </w:rPr>
        <w:t xml:space="preserve"> </w:t>
      </w:r>
      <w:r>
        <w:t>Se</w:t>
      </w:r>
      <w:r>
        <w:rPr>
          <w:spacing w:val="-2"/>
        </w:rPr>
        <w:t xml:space="preserve"> </w:t>
      </w:r>
      <w:r>
        <w:t>premiará</w:t>
      </w:r>
      <w:r>
        <w:rPr>
          <w:spacing w:val="-4"/>
        </w:rPr>
        <w:t xml:space="preserve"> </w:t>
      </w:r>
      <w:r>
        <w:t>la</w:t>
      </w:r>
      <w:r>
        <w:rPr>
          <w:spacing w:val="-4"/>
        </w:rPr>
        <w:t xml:space="preserve"> </w:t>
      </w:r>
      <w:r>
        <w:t>mejor</w:t>
      </w:r>
      <w:r>
        <w:rPr>
          <w:spacing w:val="-3"/>
        </w:rPr>
        <w:t xml:space="preserve"> </w:t>
      </w:r>
      <w:r>
        <w:t>pieza</w:t>
      </w:r>
      <w:r>
        <w:rPr>
          <w:spacing w:val="-2"/>
        </w:rPr>
        <w:t xml:space="preserve"> </w:t>
      </w:r>
      <w:r>
        <w:t>periodística</w:t>
      </w:r>
      <w:r>
        <w:rPr>
          <w:spacing w:val="-2"/>
        </w:rPr>
        <w:t xml:space="preserve"> </w:t>
      </w:r>
      <w:r>
        <w:t>que</w:t>
      </w:r>
      <w:r>
        <w:rPr>
          <w:spacing w:val="-4"/>
        </w:rPr>
        <w:t xml:space="preserve"> </w:t>
      </w:r>
      <w:r>
        <w:t>informe</w:t>
      </w:r>
      <w:r>
        <w:rPr>
          <w:spacing w:val="-4"/>
        </w:rPr>
        <w:t xml:space="preserve"> </w:t>
      </w:r>
      <w:r>
        <w:t xml:space="preserve">de manera veraz, oportuna y contextualizada sobre hechos noticiosos ocurridos en Bogotá. El cubrimiento debe ser producido en la ciudad y reflejar el impacto distrital de los </w:t>
      </w:r>
      <w:r>
        <w:rPr>
          <w:spacing w:val="-2"/>
        </w:rPr>
        <w:t>acontecimientos.</w:t>
      </w:r>
    </w:p>
    <w:p w14:paraId="6F64C141" w14:textId="77777777" w:rsidR="00EF2625" w:rsidRDefault="00D05D2D" w:rsidP="000A4426">
      <w:pPr>
        <w:tabs>
          <w:tab w:val="left" w:pos="969"/>
        </w:tabs>
        <w:spacing w:before="150" w:line="360" w:lineRule="auto"/>
        <w:ind w:left="262" w:right="269"/>
        <w:jc w:val="both"/>
      </w:pPr>
      <w:r>
        <w:rPr>
          <w:rFonts w:ascii="Arial" w:hAnsi="Arial"/>
          <w:b/>
          <w:spacing w:val="-6"/>
        </w:rPr>
        <w:t>“•</w:t>
      </w:r>
      <w:r>
        <w:rPr>
          <w:rFonts w:ascii="Arial" w:hAnsi="Arial"/>
          <w:b/>
        </w:rPr>
        <w:tab/>
        <w:t>Narración periodística en reportaje o crónica</w:t>
      </w:r>
      <w:r>
        <w:t>: Se reconocerá el mejor reportaje o</w:t>
      </w:r>
      <w:r>
        <w:rPr>
          <w:spacing w:val="-2"/>
        </w:rPr>
        <w:t xml:space="preserve"> </w:t>
      </w:r>
      <w:r>
        <w:t>crónica</w:t>
      </w:r>
      <w:r>
        <w:rPr>
          <w:spacing w:val="-6"/>
        </w:rPr>
        <w:t xml:space="preserve"> </w:t>
      </w:r>
      <w:r>
        <w:t>que</w:t>
      </w:r>
      <w:r>
        <w:rPr>
          <w:spacing w:val="-4"/>
        </w:rPr>
        <w:t xml:space="preserve"> </w:t>
      </w:r>
      <w:r>
        <w:t>relate,</w:t>
      </w:r>
      <w:r>
        <w:rPr>
          <w:spacing w:val="-3"/>
        </w:rPr>
        <w:t xml:space="preserve"> </w:t>
      </w:r>
      <w:r>
        <w:t>de</w:t>
      </w:r>
      <w:r>
        <w:rPr>
          <w:spacing w:val="-4"/>
        </w:rPr>
        <w:t xml:space="preserve"> </w:t>
      </w:r>
      <w:r>
        <w:t>forma</w:t>
      </w:r>
      <w:r>
        <w:rPr>
          <w:spacing w:val="-4"/>
        </w:rPr>
        <w:t xml:space="preserve"> </w:t>
      </w:r>
      <w:r>
        <w:t>estructurada</w:t>
      </w:r>
      <w:r>
        <w:rPr>
          <w:spacing w:val="-4"/>
        </w:rPr>
        <w:t xml:space="preserve"> </w:t>
      </w:r>
      <w:r>
        <w:t>y</w:t>
      </w:r>
      <w:r>
        <w:rPr>
          <w:spacing w:val="-4"/>
        </w:rPr>
        <w:t xml:space="preserve"> </w:t>
      </w:r>
      <w:r>
        <w:t>creativa,</w:t>
      </w:r>
      <w:r>
        <w:rPr>
          <w:spacing w:val="-1"/>
        </w:rPr>
        <w:t xml:space="preserve"> </w:t>
      </w:r>
      <w:r>
        <w:t>historias</w:t>
      </w:r>
      <w:r>
        <w:rPr>
          <w:spacing w:val="-4"/>
        </w:rPr>
        <w:t xml:space="preserve"> </w:t>
      </w:r>
      <w:r>
        <w:t>de</w:t>
      </w:r>
      <w:r>
        <w:rPr>
          <w:spacing w:val="-2"/>
        </w:rPr>
        <w:t xml:space="preserve"> </w:t>
      </w:r>
      <w:r>
        <w:t>interés</w:t>
      </w:r>
      <w:r>
        <w:rPr>
          <w:spacing w:val="-6"/>
        </w:rPr>
        <w:t xml:space="preserve"> </w:t>
      </w:r>
      <w:r>
        <w:t>público</w:t>
      </w:r>
      <w:r>
        <w:rPr>
          <w:spacing w:val="-2"/>
        </w:rPr>
        <w:t xml:space="preserve"> </w:t>
      </w:r>
      <w:r>
        <w:t>surgidas en Bogotá. El trabajo debe ser producido en la ciudad y centrarse en hechos, procesos o personajes bogotanos.</w:t>
      </w:r>
    </w:p>
    <w:p w14:paraId="0756C697" w14:textId="77777777" w:rsidR="00EF2625" w:rsidRDefault="00D05D2D" w:rsidP="000A4426">
      <w:pPr>
        <w:tabs>
          <w:tab w:val="left" w:pos="969"/>
        </w:tabs>
        <w:spacing w:before="150" w:line="360" w:lineRule="auto"/>
        <w:ind w:left="262" w:right="267"/>
        <w:jc w:val="both"/>
      </w:pPr>
      <w:r>
        <w:rPr>
          <w:rFonts w:ascii="Arial" w:hAnsi="Arial"/>
          <w:b/>
          <w:spacing w:val="-6"/>
        </w:rPr>
        <w:t>“•</w:t>
      </w:r>
      <w:r>
        <w:rPr>
          <w:rFonts w:ascii="Arial" w:hAnsi="Arial"/>
          <w:b/>
        </w:rPr>
        <w:tab/>
        <w:t>Entrevista</w:t>
      </w:r>
      <w:r>
        <w:t>:</w:t>
      </w:r>
      <w:r>
        <w:rPr>
          <w:spacing w:val="-6"/>
        </w:rPr>
        <w:t xml:space="preserve"> </w:t>
      </w:r>
      <w:r>
        <w:t>Se</w:t>
      </w:r>
      <w:r>
        <w:rPr>
          <w:spacing w:val="-5"/>
        </w:rPr>
        <w:t xml:space="preserve"> </w:t>
      </w:r>
      <w:r>
        <w:t>premiará</w:t>
      </w:r>
      <w:r>
        <w:rPr>
          <w:spacing w:val="-8"/>
        </w:rPr>
        <w:t xml:space="preserve"> </w:t>
      </w:r>
      <w:r>
        <w:t>la</w:t>
      </w:r>
      <w:r>
        <w:rPr>
          <w:spacing w:val="-5"/>
        </w:rPr>
        <w:t xml:space="preserve"> </w:t>
      </w:r>
      <w:r>
        <w:t>mejor</w:t>
      </w:r>
      <w:r>
        <w:rPr>
          <w:spacing w:val="-4"/>
        </w:rPr>
        <w:t xml:space="preserve"> </w:t>
      </w:r>
      <w:r>
        <w:t>entrevista</w:t>
      </w:r>
      <w:r>
        <w:rPr>
          <w:spacing w:val="-5"/>
        </w:rPr>
        <w:t xml:space="preserve"> </w:t>
      </w:r>
      <w:r>
        <w:t>periodística</w:t>
      </w:r>
      <w:r>
        <w:rPr>
          <w:spacing w:val="-5"/>
        </w:rPr>
        <w:t xml:space="preserve"> </w:t>
      </w:r>
      <w:r>
        <w:t>realizada</w:t>
      </w:r>
      <w:r>
        <w:rPr>
          <w:spacing w:val="-5"/>
        </w:rPr>
        <w:t xml:space="preserve"> </w:t>
      </w:r>
      <w:r>
        <w:t>a personalidades o ciudadanos cuya vida o actividades estén relacionadas directamente con Bogotá. La pieza debe ser concebida, desarrollada y publicada en la ciudad.</w:t>
      </w:r>
    </w:p>
    <w:p w14:paraId="270D3898" w14:textId="77777777" w:rsidR="00EF2625" w:rsidRDefault="00D05D2D" w:rsidP="000A4426">
      <w:pPr>
        <w:tabs>
          <w:tab w:val="left" w:pos="969"/>
        </w:tabs>
        <w:spacing w:before="151" w:line="360" w:lineRule="auto"/>
        <w:ind w:left="262" w:right="438"/>
        <w:jc w:val="both"/>
      </w:pPr>
      <w:r>
        <w:rPr>
          <w:rFonts w:ascii="Arial" w:hAnsi="Arial"/>
          <w:b/>
          <w:spacing w:val="-6"/>
        </w:rPr>
        <w:t>“•</w:t>
      </w:r>
      <w:r>
        <w:rPr>
          <w:rFonts w:ascii="Arial" w:hAnsi="Arial"/>
          <w:b/>
        </w:rPr>
        <w:tab/>
        <w:t>Periodismo de opinión</w:t>
      </w:r>
      <w:r>
        <w:t>: Se reconocerá el mejor artículo, columna o editorial de opinión</w:t>
      </w:r>
      <w:r>
        <w:rPr>
          <w:spacing w:val="-3"/>
        </w:rPr>
        <w:t xml:space="preserve"> </w:t>
      </w:r>
      <w:r>
        <w:t>que</w:t>
      </w:r>
      <w:r>
        <w:rPr>
          <w:spacing w:val="-3"/>
        </w:rPr>
        <w:t xml:space="preserve"> </w:t>
      </w:r>
      <w:r>
        <w:t>analice,</w:t>
      </w:r>
      <w:r>
        <w:rPr>
          <w:spacing w:val="-4"/>
        </w:rPr>
        <w:t xml:space="preserve"> </w:t>
      </w:r>
      <w:r>
        <w:t>interprete</w:t>
      </w:r>
      <w:r>
        <w:rPr>
          <w:spacing w:val="-5"/>
        </w:rPr>
        <w:t xml:space="preserve"> </w:t>
      </w:r>
      <w:r>
        <w:t>o</w:t>
      </w:r>
      <w:r>
        <w:rPr>
          <w:spacing w:val="-5"/>
        </w:rPr>
        <w:t xml:space="preserve"> </w:t>
      </w:r>
      <w:r>
        <w:t>reflexione</w:t>
      </w:r>
      <w:r>
        <w:rPr>
          <w:spacing w:val="-3"/>
        </w:rPr>
        <w:t xml:space="preserve"> </w:t>
      </w:r>
      <w:r>
        <w:t>sobre</w:t>
      </w:r>
      <w:r>
        <w:rPr>
          <w:spacing w:val="-5"/>
        </w:rPr>
        <w:t xml:space="preserve"> </w:t>
      </w:r>
      <w:r>
        <w:t>asuntos</w:t>
      </w:r>
      <w:r>
        <w:rPr>
          <w:spacing w:val="-2"/>
        </w:rPr>
        <w:t xml:space="preserve"> </w:t>
      </w:r>
      <w:r>
        <w:t>públicos</w:t>
      </w:r>
      <w:r>
        <w:rPr>
          <w:spacing w:val="-5"/>
        </w:rPr>
        <w:t xml:space="preserve"> </w:t>
      </w:r>
      <w:r>
        <w:t>relevantes</w:t>
      </w:r>
      <w:r>
        <w:rPr>
          <w:spacing w:val="-3"/>
        </w:rPr>
        <w:t xml:space="preserve"> </w:t>
      </w:r>
      <w:r>
        <w:t>de</w:t>
      </w:r>
      <w:r>
        <w:rPr>
          <w:spacing w:val="-5"/>
        </w:rPr>
        <w:t xml:space="preserve"> </w:t>
      </w:r>
      <w:r>
        <w:t>Bogotá. El</w:t>
      </w:r>
      <w:r>
        <w:rPr>
          <w:spacing w:val="-6"/>
        </w:rPr>
        <w:t xml:space="preserve"> </w:t>
      </w:r>
      <w:r>
        <w:t>contenido</w:t>
      </w:r>
      <w:r>
        <w:rPr>
          <w:spacing w:val="-4"/>
        </w:rPr>
        <w:t xml:space="preserve"> </w:t>
      </w:r>
      <w:r>
        <w:t>debe</w:t>
      </w:r>
      <w:r>
        <w:rPr>
          <w:spacing w:val="-5"/>
        </w:rPr>
        <w:t xml:space="preserve"> </w:t>
      </w:r>
      <w:r>
        <w:t>ser</w:t>
      </w:r>
      <w:r>
        <w:rPr>
          <w:spacing w:val="-4"/>
        </w:rPr>
        <w:t xml:space="preserve"> </w:t>
      </w:r>
      <w:r>
        <w:t>producido</w:t>
      </w:r>
      <w:r>
        <w:rPr>
          <w:spacing w:val="-4"/>
        </w:rPr>
        <w:t xml:space="preserve"> </w:t>
      </w:r>
      <w:r>
        <w:t>en</w:t>
      </w:r>
      <w:r>
        <w:rPr>
          <w:spacing w:val="-3"/>
        </w:rPr>
        <w:t xml:space="preserve"> </w:t>
      </w:r>
      <w:r>
        <w:t>Bogotá</w:t>
      </w:r>
      <w:r>
        <w:rPr>
          <w:spacing w:val="-6"/>
        </w:rPr>
        <w:t xml:space="preserve"> </w:t>
      </w:r>
      <w:r>
        <w:t>y</w:t>
      </w:r>
      <w:r>
        <w:rPr>
          <w:spacing w:val="-5"/>
        </w:rPr>
        <w:t xml:space="preserve"> </w:t>
      </w:r>
      <w:r>
        <w:t>orientado</w:t>
      </w:r>
      <w:r>
        <w:rPr>
          <w:spacing w:val="-4"/>
        </w:rPr>
        <w:t xml:space="preserve"> </w:t>
      </w:r>
      <w:r>
        <w:t>a</w:t>
      </w:r>
      <w:r>
        <w:rPr>
          <w:spacing w:val="-5"/>
        </w:rPr>
        <w:t xml:space="preserve"> </w:t>
      </w:r>
      <w:r>
        <w:t>los</w:t>
      </w:r>
      <w:r>
        <w:rPr>
          <w:spacing w:val="-6"/>
        </w:rPr>
        <w:t xml:space="preserve"> </w:t>
      </w:r>
      <w:r>
        <w:t>temas</w:t>
      </w:r>
      <w:r>
        <w:rPr>
          <w:spacing w:val="-5"/>
        </w:rPr>
        <w:t xml:space="preserve"> </w:t>
      </w:r>
      <w:r>
        <w:t>propios</w:t>
      </w:r>
      <w:r>
        <w:rPr>
          <w:spacing w:val="-3"/>
        </w:rPr>
        <w:t xml:space="preserve"> </w:t>
      </w:r>
      <w:r>
        <w:t>de</w:t>
      </w:r>
      <w:r>
        <w:rPr>
          <w:spacing w:val="-3"/>
        </w:rPr>
        <w:t xml:space="preserve"> </w:t>
      </w:r>
      <w:r>
        <w:t>la</w:t>
      </w:r>
      <w:r>
        <w:rPr>
          <w:spacing w:val="-5"/>
        </w:rPr>
        <w:t xml:space="preserve"> </w:t>
      </w:r>
      <w:r>
        <w:rPr>
          <w:spacing w:val="-2"/>
        </w:rPr>
        <w:t>ciudad.</w:t>
      </w:r>
    </w:p>
    <w:p w14:paraId="4140D95D" w14:textId="77777777" w:rsidR="00EF2625" w:rsidRDefault="00EF2625" w:rsidP="000A4426">
      <w:pPr>
        <w:spacing w:line="360" w:lineRule="auto"/>
        <w:jc w:val="both"/>
        <w:sectPr w:rsidR="00EF2625">
          <w:pgSz w:w="12240" w:h="15840"/>
          <w:pgMar w:top="2380" w:right="1440" w:bottom="280" w:left="1440" w:header="982" w:footer="0" w:gutter="0"/>
          <w:cols w:space="720"/>
        </w:sectPr>
      </w:pPr>
    </w:p>
    <w:p w14:paraId="6FDF9CD3" w14:textId="77777777" w:rsidR="00EF2625" w:rsidRDefault="00EF2625" w:rsidP="000A4426">
      <w:pPr>
        <w:pStyle w:val="Textoindependiente"/>
        <w:jc w:val="both"/>
        <w:rPr>
          <w:sz w:val="22"/>
        </w:rPr>
      </w:pPr>
    </w:p>
    <w:p w14:paraId="709034E6" w14:textId="77777777" w:rsidR="00EF2625" w:rsidRDefault="00EF2625" w:rsidP="000A4426">
      <w:pPr>
        <w:pStyle w:val="Textoindependiente"/>
        <w:spacing w:before="31"/>
        <w:jc w:val="both"/>
        <w:rPr>
          <w:sz w:val="22"/>
        </w:rPr>
      </w:pPr>
    </w:p>
    <w:p w14:paraId="674A4B45" w14:textId="77777777" w:rsidR="00EF2625" w:rsidRDefault="00D05D2D" w:rsidP="000A4426">
      <w:pPr>
        <w:tabs>
          <w:tab w:val="left" w:pos="969"/>
        </w:tabs>
        <w:spacing w:line="360" w:lineRule="auto"/>
        <w:ind w:left="262" w:right="352"/>
        <w:jc w:val="both"/>
      </w:pPr>
      <w:r>
        <w:rPr>
          <w:rFonts w:ascii="Arial" w:hAnsi="Arial"/>
          <w:b/>
          <w:spacing w:val="-6"/>
        </w:rPr>
        <w:t>“•</w:t>
      </w:r>
      <w:r>
        <w:rPr>
          <w:rFonts w:ascii="Arial" w:hAnsi="Arial"/>
          <w:b/>
        </w:rPr>
        <w:tab/>
        <w:t>Periodismo económico</w:t>
      </w:r>
      <w:r>
        <w:t>: Se premiará la mejor pieza periodística que analice temas</w:t>
      </w:r>
      <w:r>
        <w:rPr>
          <w:spacing w:val="-4"/>
        </w:rPr>
        <w:t xml:space="preserve"> </w:t>
      </w:r>
      <w:r>
        <w:t>económicos</w:t>
      </w:r>
      <w:r>
        <w:rPr>
          <w:spacing w:val="-3"/>
        </w:rPr>
        <w:t xml:space="preserve"> </w:t>
      </w:r>
      <w:r>
        <w:t>vinculados</w:t>
      </w:r>
      <w:r>
        <w:rPr>
          <w:spacing w:val="-3"/>
        </w:rPr>
        <w:t xml:space="preserve"> </w:t>
      </w:r>
      <w:r>
        <w:t>al</w:t>
      </w:r>
      <w:r>
        <w:rPr>
          <w:spacing w:val="-3"/>
        </w:rPr>
        <w:t xml:space="preserve"> </w:t>
      </w:r>
      <w:r>
        <w:t>desarrollo,</w:t>
      </w:r>
      <w:r>
        <w:rPr>
          <w:spacing w:val="-2"/>
        </w:rPr>
        <w:t xml:space="preserve"> </w:t>
      </w:r>
      <w:r>
        <w:t>la</w:t>
      </w:r>
      <w:r>
        <w:rPr>
          <w:spacing w:val="-3"/>
        </w:rPr>
        <w:t xml:space="preserve"> </w:t>
      </w:r>
      <w:r>
        <w:t>empresa,</w:t>
      </w:r>
      <w:r>
        <w:rPr>
          <w:spacing w:val="-4"/>
        </w:rPr>
        <w:t xml:space="preserve"> </w:t>
      </w:r>
      <w:r>
        <w:t>las</w:t>
      </w:r>
      <w:r>
        <w:rPr>
          <w:spacing w:val="-5"/>
        </w:rPr>
        <w:t xml:space="preserve"> </w:t>
      </w:r>
      <w:r>
        <w:t>finanzas</w:t>
      </w:r>
      <w:r>
        <w:rPr>
          <w:spacing w:val="-3"/>
        </w:rPr>
        <w:t xml:space="preserve"> </w:t>
      </w:r>
      <w:r>
        <w:t>o</w:t>
      </w:r>
      <w:r>
        <w:rPr>
          <w:spacing w:val="-5"/>
        </w:rPr>
        <w:t xml:space="preserve"> </w:t>
      </w:r>
      <w:r>
        <w:t>el</w:t>
      </w:r>
      <w:r>
        <w:rPr>
          <w:spacing w:val="-4"/>
        </w:rPr>
        <w:t xml:space="preserve"> </w:t>
      </w:r>
      <w:r>
        <w:t xml:space="preserve">emprendimiento en Bogotá. El trabajo debe ser elaborado en la ciudad y referirse a su contexto </w:t>
      </w:r>
      <w:r>
        <w:rPr>
          <w:spacing w:val="-2"/>
        </w:rPr>
        <w:t>económico.</w:t>
      </w:r>
    </w:p>
    <w:p w14:paraId="28368FAD" w14:textId="77777777" w:rsidR="00EF2625" w:rsidRDefault="00D05D2D" w:rsidP="000A4426">
      <w:pPr>
        <w:tabs>
          <w:tab w:val="left" w:pos="969"/>
        </w:tabs>
        <w:spacing w:before="151" w:line="360" w:lineRule="auto"/>
        <w:ind w:left="262" w:right="549"/>
        <w:jc w:val="both"/>
      </w:pPr>
      <w:r>
        <w:rPr>
          <w:rFonts w:ascii="Arial" w:hAnsi="Arial"/>
          <w:b/>
          <w:spacing w:val="-6"/>
        </w:rPr>
        <w:t>“•</w:t>
      </w:r>
      <w:r>
        <w:rPr>
          <w:rFonts w:ascii="Arial" w:hAnsi="Arial"/>
          <w:b/>
        </w:rPr>
        <w:tab/>
        <w:t>Fotografía</w:t>
      </w:r>
      <w:r>
        <w:t>:</w:t>
      </w:r>
      <w:r>
        <w:rPr>
          <w:spacing w:val="-4"/>
        </w:rPr>
        <w:t xml:space="preserve"> </w:t>
      </w:r>
      <w:r>
        <w:t>Se</w:t>
      </w:r>
      <w:r>
        <w:rPr>
          <w:spacing w:val="-5"/>
        </w:rPr>
        <w:t xml:space="preserve"> </w:t>
      </w:r>
      <w:r>
        <w:t>reconocerá</w:t>
      </w:r>
      <w:r>
        <w:rPr>
          <w:spacing w:val="-3"/>
        </w:rPr>
        <w:t xml:space="preserve"> </w:t>
      </w:r>
      <w:r>
        <w:t>la</w:t>
      </w:r>
      <w:r>
        <w:rPr>
          <w:spacing w:val="-5"/>
        </w:rPr>
        <w:t xml:space="preserve"> </w:t>
      </w:r>
      <w:r>
        <w:t>mejor</w:t>
      </w:r>
      <w:r>
        <w:rPr>
          <w:spacing w:val="-4"/>
        </w:rPr>
        <w:t xml:space="preserve"> </w:t>
      </w:r>
      <w:r>
        <w:t>fotografía</w:t>
      </w:r>
      <w:r>
        <w:rPr>
          <w:spacing w:val="-3"/>
        </w:rPr>
        <w:t xml:space="preserve"> </w:t>
      </w:r>
      <w:r>
        <w:t>periodística</w:t>
      </w:r>
      <w:r>
        <w:rPr>
          <w:spacing w:val="-3"/>
        </w:rPr>
        <w:t xml:space="preserve"> </w:t>
      </w:r>
      <w:r>
        <w:t>que</w:t>
      </w:r>
      <w:r>
        <w:rPr>
          <w:spacing w:val="-5"/>
        </w:rPr>
        <w:t xml:space="preserve"> </w:t>
      </w:r>
      <w:r>
        <w:t>capture</w:t>
      </w:r>
      <w:r>
        <w:rPr>
          <w:spacing w:val="-5"/>
        </w:rPr>
        <w:t xml:space="preserve"> </w:t>
      </w:r>
      <w:r>
        <w:t>un</w:t>
      </w:r>
      <w:r>
        <w:rPr>
          <w:spacing w:val="-5"/>
        </w:rPr>
        <w:t xml:space="preserve"> </w:t>
      </w:r>
      <w:r>
        <w:t>hecho noticioso, social o cultural de Bogotá, transmitiendo su esencia e impacto. La imagen debe ser tomada y publicada en Bogotá, reflejando su realidad local.</w:t>
      </w:r>
    </w:p>
    <w:p w14:paraId="5032B21E" w14:textId="77777777" w:rsidR="00EF2625" w:rsidRDefault="00D05D2D" w:rsidP="000A4426">
      <w:pPr>
        <w:tabs>
          <w:tab w:val="left" w:pos="969"/>
        </w:tabs>
        <w:spacing w:before="151" w:line="360" w:lineRule="auto"/>
        <w:ind w:left="262" w:right="475"/>
        <w:jc w:val="both"/>
      </w:pPr>
      <w:r>
        <w:rPr>
          <w:rFonts w:ascii="Arial" w:hAnsi="Arial"/>
          <w:b/>
          <w:spacing w:val="-6"/>
        </w:rPr>
        <w:t>“•</w:t>
      </w:r>
      <w:r>
        <w:rPr>
          <w:rFonts w:ascii="Arial" w:hAnsi="Arial"/>
          <w:b/>
        </w:rPr>
        <w:tab/>
        <w:t>Periodismo Comunitario</w:t>
      </w:r>
      <w:r>
        <w:t>: Se premiará el mejor trabajo de comunicación que visibilice</w:t>
      </w:r>
      <w:r>
        <w:rPr>
          <w:spacing w:val="-4"/>
        </w:rPr>
        <w:t xml:space="preserve"> </w:t>
      </w:r>
      <w:r>
        <w:t>las</w:t>
      </w:r>
      <w:r>
        <w:rPr>
          <w:spacing w:val="-3"/>
        </w:rPr>
        <w:t xml:space="preserve"> </w:t>
      </w:r>
      <w:r>
        <w:t>problemáticas,</w:t>
      </w:r>
      <w:r>
        <w:rPr>
          <w:spacing w:val="-3"/>
        </w:rPr>
        <w:t xml:space="preserve"> </w:t>
      </w:r>
      <w:r>
        <w:t>iniciativas</w:t>
      </w:r>
      <w:r>
        <w:rPr>
          <w:spacing w:val="-4"/>
        </w:rPr>
        <w:t xml:space="preserve"> </w:t>
      </w:r>
      <w:r>
        <w:t>o</w:t>
      </w:r>
      <w:r>
        <w:rPr>
          <w:spacing w:val="-3"/>
        </w:rPr>
        <w:t xml:space="preserve"> </w:t>
      </w:r>
      <w:r>
        <w:t>historias</w:t>
      </w:r>
      <w:r>
        <w:rPr>
          <w:spacing w:val="-6"/>
        </w:rPr>
        <w:t xml:space="preserve"> </w:t>
      </w:r>
      <w:r>
        <w:t>de</w:t>
      </w:r>
      <w:r>
        <w:rPr>
          <w:spacing w:val="-4"/>
        </w:rPr>
        <w:t xml:space="preserve"> </w:t>
      </w:r>
      <w:r>
        <w:t>las</w:t>
      </w:r>
      <w:r>
        <w:rPr>
          <w:spacing w:val="-4"/>
        </w:rPr>
        <w:t xml:space="preserve"> </w:t>
      </w:r>
      <w:r>
        <w:t>comunidades</w:t>
      </w:r>
      <w:r>
        <w:rPr>
          <w:spacing w:val="-3"/>
        </w:rPr>
        <w:t xml:space="preserve"> </w:t>
      </w:r>
      <w:r>
        <w:t>locales</w:t>
      </w:r>
      <w:r>
        <w:rPr>
          <w:spacing w:val="-4"/>
        </w:rPr>
        <w:t xml:space="preserve"> </w:t>
      </w:r>
      <w:r>
        <w:t>de</w:t>
      </w:r>
      <w:r>
        <w:rPr>
          <w:spacing w:val="-4"/>
        </w:rPr>
        <w:t xml:space="preserve"> </w:t>
      </w:r>
      <w:r>
        <w:t xml:space="preserve">Bogotá. La producción debe haberse realizado en la ciudad y en estrecha relación con su tejido </w:t>
      </w:r>
      <w:r>
        <w:rPr>
          <w:spacing w:val="-2"/>
        </w:rPr>
        <w:t>social.</w:t>
      </w:r>
    </w:p>
    <w:p w14:paraId="43E813AC" w14:textId="77777777" w:rsidR="00EF2625" w:rsidRDefault="00D05D2D" w:rsidP="000A4426">
      <w:pPr>
        <w:spacing w:before="150" w:line="360" w:lineRule="auto"/>
        <w:ind w:left="262" w:right="276"/>
        <w:jc w:val="both"/>
      </w:pPr>
      <w:r>
        <w:rPr>
          <w:rFonts w:ascii="Arial" w:hAnsi="Arial"/>
          <w:b/>
        </w:rPr>
        <w:t>“•</w:t>
      </w:r>
      <w:r>
        <w:rPr>
          <w:rFonts w:ascii="Arial" w:hAnsi="Arial"/>
          <w:b/>
          <w:spacing w:val="80"/>
        </w:rPr>
        <w:t xml:space="preserve">  </w:t>
      </w:r>
      <w:r>
        <w:rPr>
          <w:rFonts w:ascii="Arial" w:hAnsi="Arial"/>
          <w:b/>
        </w:rPr>
        <w:t>Caricatura</w:t>
      </w:r>
      <w:r>
        <w:t>:</w:t>
      </w:r>
      <w:r>
        <w:rPr>
          <w:spacing w:val="-1"/>
        </w:rPr>
        <w:t xml:space="preserve"> </w:t>
      </w:r>
      <w:r>
        <w:t>Se reconocerá la</w:t>
      </w:r>
      <w:r>
        <w:rPr>
          <w:spacing w:val="-2"/>
        </w:rPr>
        <w:t xml:space="preserve"> </w:t>
      </w:r>
      <w:r>
        <w:t>mejor</w:t>
      </w:r>
      <w:r>
        <w:rPr>
          <w:spacing w:val="-1"/>
        </w:rPr>
        <w:t xml:space="preserve"> </w:t>
      </w:r>
      <w:r>
        <w:t>caricatura</w:t>
      </w:r>
      <w:r>
        <w:rPr>
          <w:spacing w:val="-2"/>
        </w:rPr>
        <w:t xml:space="preserve"> </w:t>
      </w:r>
      <w:r>
        <w:t>periodística que,</w:t>
      </w:r>
      <w:r>
        <w:rPr>
          <w:spacing w:val="-1"/>
        </w:rPr>
        <w:t xml:space="preserve"> </w:t>
      </w:r>
      <w:r>
        <w:t>mediante</w:t>
      </w:r>
      <w:r>
        <w:rPr>
          <w:spacing w:val="-2"/>
        </w:rPr>
        <w:t xml:space="preserve"> </w:t>
      </w:r>
      <w:r>
        <w:t>el humor gráfico,</w:t>
      </w:r>
      <w:r>
        <w:rPr>
          <w:spacing w:val="-3"/>
        </w:rPr>
        <w:t xml:space="preserve"> </w:t>
      </w:r>
      <w:r>
        <w:t>reflexione</w:t>
      </w:r>
      <w:r>
        <w:rPr>
          <w:spacing w:val="-3"/>
        </w:rPr>
        <w:t xml:space="preserve"> </w:t>
      </w:r>
      <w:r>
        <w:t>sobre</w:t>
      </w:r>
      <w:r>
        <w:rPr>
          <w:spacing w:val="-5"/>
        </w:rPr>
        <w:t xml:space="preserve"> </w:t>
      </w:r>
      <w:r>
        <w:t>temas,</w:t>
      </w:r>
      <w:r>
        <w:rPr>
          <w:spacing w:val="-1"/>
        </w:rPr>
        <w:t xml:space="preserve"> </w:t>
      </w:r>
      <w:r>
        <w:t>personajes</w:t>
      </w:r>
      <w:r>
        <w:rPr>
          <w:spacing w:val="-3"/>
        </w:rPr>
        <w:t xml:space="preserve"> </w:t>
      </w:r>
      <w:r>
        <w:t>o</w:t>
      </w:r>
      <w:r>
        <w:rPr>
          <w:spacing w:val="-5"/>
        </w:rPr>
        <w:t xml:space="preserve"> </w:t>
      </w:r>
      <w:r>
        <w:t>situaciones</w:t>
      </w:r>
      <w:r>
        <w:rPr>
          <w:spacing w:val="-3"/>
        </w:rPr>
        <w:t xml:space="preserve"> </w:t>
      </w:r>
      <w:r>
        <w:t>propias</w:t>
      </w:r>
      <w:r>
        <w:rPr>
          <w:spacing w:val="-3"/>
        </w:rPr>
        <w:t xml:space="preserve"> </w:t>
      </w:r>
      <w:r>
        <w:t>de</w:t>
      </w:r>
      <w:r>
        <w:rPr>
          <w:spacing w:val="-5"/>
        </w:rPr>
        <w:t xml:space="preserve"> </w:t>
      </w:r>
      <w:r>
        <w:t>Bogotá.</w:t>
      </w:r>
      <w:r>
        <w:rPr>
          <w:spacing w:val="-4"/>
        </w:rPr>
        <w:t xml:space="preserve"> </w:t>
      </w:r>
      <w:r>
        <w:t>La</w:t>
      </w:r>
      <w:r>
        <w:rPr>
          <w:spacing w:val="-3"/>
        </w:rPr>
        <w:t xml:space="preserve"> </w:t>
      </w:r>
      <w:r>
        <w:t>obra</w:t>
      </w:r>
      <w:r>
        <w:rPr>
          <w:spacing w:val="-3"/>
        </w:rPr>
        <w:t xml:space="preserve"> </w:t>
      </w:r>
      <w:r>
        <w:t>debe ser creada y difundida desde la ciudad, enfocándose en su contexto.</w:t>
      </w:r>
    </w:p>
    <w:p w14:paraId="3947811B" w14:textId="77777777" w:rsidR="00EF2625" w:rsidRDefault="00D05D2D" w:rsidP="000A4426">
      <w:pPr>
        <w:spacing w:before="150" w:line="360" w:lineRule="auto"/>
        <w:ind w:left="262" w:right="289"/>
        <w:jc w:val="both"/>
      </w:pPr>
      <w:r>
        <w:rPr>
          <w:rFonts w:ascii="Arial" w:hAnsi="Arial"/>
          <w:b/>
        </w:rPr>
        <w:t>“•</w:t>
      </w:r>
      <w:r>
        <w:rPr>
          <w:rFonts w:ascii="Arial" w:hAnsi="Arial"/>
          <w:b/>
          <w:spacing w:val="80"/>
          <w:w w:val="150"/>
        </w:rPr>
        <w:t xml:space="preserve">   </w:t>
      </w:r>
      <w:r>
        <w:rPr>
          <w:rFonts w:ascii="Arial" w:hAnsi="Arial"/>
          <w:b/>
        </w:rPr>
        <w:t>Periodismo Judicial</w:t>
      </w:r>
      <w:r>
        <w:t>:</w:t>
      </w:r>
      <w:r>
        <w:rPr>
          <w:spacing w:val="-1"/>
        </w:rPr>
        <w:t xml:space="preserve"> </w:t>
      </w:r>
      <w:r>
        <w:t>Se premiará la</w:t>
      </w:r>
      <w:r>
        <w:rPr>
          <w:spacing w:val="-2"/>
        </w:rPr>
        <w:t xml:space="preserve"> </w:t>
      </w:r>
      <w:r>
        <w:t>mejor</w:t>
      </w:r>
      <w:r>
        <w:rPr>
          <w:spacing w:val="-1"/>
        </w:rPr>
        <w:t xml:space="preserve"> </w:t>
      </w:r>
      <w:r>
        <w:t>pieza periodística que</w:t>
      </w:r>
      <w:r>
        <w:rPr>
          <w:spacing w:val="-2"/>
        </w:rPr>
        <w:t xml:space="preserve"> </w:t>
      </w:r>
      <w:r>
        <w:t>informe, analice o</w:t>
      </w:r>
      <w:r>
        <w:rPr>
          <w:spacing w:val="-3"/>
        </w:rPr>
        <w:t xml:space="preserve"> </w:t>
      </w:r>
      <w:r>
        <w:t>explique</w:t>
      </w:r>
      <w:r>
        <w:rPr>
          <w:spacing w:val="-3"/>
        </w:rPr>
        <w:t xml:space="preserve"> </w:t>
      </w:r>
      <w:r>
        <w:t>hechos,</w:t>
      </w:r>
      <w:r>
        <w:rPr>
          <w:spacing w:val="-4"/>
        </w:rPr>
        <w:t xml:space="preserve"> </w:t>
      </w:r>
      <w:r>
        <w:t>procesos</w:t>
      </w:r>
      <w:r>
        <w:rPr>
          <w:spacing w:val="-3"/>
        </w:rPr>
        <w:t xml:space="preserve"> </w:t>
      </w:r>
      <w:r>
        <w:t>o</w:t>
      </w:r>
      <w:r>
        <w:rPr>
          <w:spacing w:val="-2"/>
        </w:rPr>
        <w:t xml:space="preserve"> </w:t>
      </w:r>
      <w:r>
        <w:t>decisiones</w:t>
      </w:r>
      <w:r>
        <w:rPr>
          <w:spacing w:val="-3"/>
        </w:rPr>
        <w:t xml:space="preserve"> </w:t>
      </w:r>
      <w:r>
        <w:t>del</w:t>
      </w:r>
      <w:r>
        <w:rPr>
          <w:spacing w:val="-3"/>
        </w:rPr>
        <w:t xml:space="preserve"> </w:t>
      </w:r>
      <w:r>
        <w:t>ámbito</w:t>
      </w:r>
      <w:r>
        <w:rPr>
          <w:spacing w:val="-3"/>
        </w:rPr>
        <w:t xml:space="preserve"> </w:t>
      </w:r>
      <w:r>
        <w:t>judicial</w:t>
      </w:r>
      <w:r>
        <w:rPr>
          <w:spacing w:val="-6"/>
        </w:rPr>
        <w:t xml:space="preserve"> </w:t>
      </w:r>
      <w:r>
        <w:t>que</w:t>
      </w:r>
      <w:r>
        <w:rPr>
          <w:spacing w:val="-5"/>
        </w:rPr>
        <w:t xml:space="preserve"> </w:t>
      </w:r>
      <w:r>
        <w:t>tengan</w:t>
      </w:r>
      <w:r>
        <w:rPr>
          <w:spacing w:val="-5"/>
        </w:rPr>
        <w:t xml:space="preserve"> </w:t>
      </w:r>
      <w:r>
        <w:t>incidencia</w:t>
      </w:r>
      <w:r>
        <w:rPr>
          <w:spacing w:val="-3"/>
        </w:rPr>
        <w:t xml:space="preserve"> </w:t>
      </w:r>
      <w:r>
        <w:t>directa en Bogotá. El</w:t>
      </w:r>
      <w:r>
        <w:rPr>
          <w:spacing w:val="-3"/>
        </w:rPr>
        <w:t xml:space="preserve"> </w:t>
      </w:r>
      <w:r>
        <w:t>trabajo debe ser</w:t>
      </w:r>
      <w:r>
        <w:rPr>
          <w:spacing w:val="-1"/>
        </w:rPr>
        <w:t xml:space="preserve"> </w:t>
      </w:r>
      <w:r>
        <w:t>producido</w:t>
      </w:r>
      <w:r>
        <w:rPr>
          <w:spacing w:val="-2"/>
        </w:rPr>
        <w:t xml:space="preserve"> </w:t>
      </w:r>
      <w:r>
        <w:t>en la</w:t>
      </w:r>
      <w:r>
        <w:rPr>
          <w:spacing w:val="-2"/>
        </w:rPr>
        <w:t xml:space="preserve"> </w:t>
      </w:r>
      <w:r>
        <w:t>ciudad y</w:t>
      </w:r>
      <w:r>
        <w:rPr>
          <w:spacing w:val="-2"/>
        </w:rPr>
        <w:t xml:space="preserve"> </w:t>
      </w:r>
      <w:r>
        <w:t>centrarse</w:t>
      </w:r>
      <w:r>
        <w:rPr>
          <w:spacing w:val="-2"/>
        </w:rPr>
        <w:t xml:space="preserve"> </w:t>
      </w:r>
      <w:r>
        <w:t>en asuntos</w:t>
      </w:r>
      <w:r>
        <w:rPr>
          <w:spacing w:val="-1"/>
        </w:rPr>
        <w:t xml:space="preserve"> </w:t>
      </w:r>
      <w:r>
        <w:t>jurídicos y/o judiciales que impacten a sus habitantes.</w:t>
      </w:r>
    </w:p>
    <w:p w14:paraId="0730B790" w14:textId="77777777" w:rsidR="00EF2625" w:rsidRDefault="00D05D2D" w:rsidP="000A4426">
      <w:pPr>
        <w:tabs>
          <w:tab w:val="left" w:pos="969"/>
        </w:tabs>
        <w:spacing w:before="151" w:line="360" w:lineRule="auto"/>
        <w:ind w:left="262" w:right="568"/>
        <w:jc w:val="both"/>
      </w:pPr>
      <w:r>
        <w:rPr>
          <w:rFonts w:ascii="Arial" w:hAnsi="Arial"/>
          <w:b/>
          <w:spacing w:val="-6"/>
        </w:rPr>
        <w:t>“•</w:t>
      </w:r>
      <w:r>
        <w:rPr>
          <w:rFonts w:ascii="Arial" w:hAnsi="Arial"/>
          <w:b/>
        </w:rPr>
        <w:tab/>
        <w:t>Periodismo Investigativo</w:t>
      </w:r>
      <w:r>
        <w:t>: Se reconocerá el mejor trabajo de investigación periodística que, a través de una labor rigurosa y profunda, revele hechos de interés público relacionados con Bogotá. La investigación debe ser concebida, desarrollada y publicada</w:t>
      </w:r>
      <w:r>
        <w:rPr>
          <w:spacing w:val="-8"/>
        </w:rPr>
        <w:t xml:space="preserve"> </w:t>
      </w:r>
      <w:r>
        <w:t>en</w:t>
      </w:r>
      <w:r>
        <w:rPr>
          <w:spacing w:val="-6"/>
        </w:rPr>
        <w:t xml:space="preserve"> </w:t>
      </w:r>
      <w:r>
        <w:t>la</w:t>
      </w:r>
      <w:r>
        <w:rPr>
          <w:spacing w:val="-5"/>
        </w:rPr>
        <w:t xml:space="preserve"> </w:t>
      </w:r>
      <w:r>
        <w:t>ciudad,</w:t>
      </w:r>
      <w:r>
        <w:rPr>
          <w:spacing w:val="-7"/>
        </w:rPr>
        <w:t xml:space="preserve"> </w:t>
      </w:r>
      <w:r>
        <w:t>enfocándose</w:t>
      </w:r>
      <w:r>
        <w:rPr>
          <w:spacing w:val="-7"/>
        </w:rPr>
        <w:t xml:space="preserve"> </w:t>
      </w:r>
      <w:r>
        <w:t>en</w:t>
      </w:r>
      <w:r>
        <w:rPr>
          <w:spacing w:val="-6"/>
        </w:rPr>
        <w:t xml:space="preserve"> </w:t>
      </w:r>
      <w:r>
        <w:t>problemáticas,</w:t>
      </w:r>
      <w:r>
        <w:rPr>
          <w:spacing w:val="-7"/>
        </w:rPr>
        <w:t xml:space="preserve"> </w:t>
      </w:r>
      <w:r>
        <w:t>sucesos</w:t>
      </w:r>
      <w:r>
        <w:rPr>
          <w:spacing w:val="-5"/>
        </w:rPr>
        <w:t xml:space="preserve"> </w:t>
      </w:r>
      <w:r>
        <w:t>o</w:t>
      </w:r>
      <w:r>
        <w:rPr>
          <w:spacing w:val="-6"/>
        </w:rPr>
        <w:t xml:space="preserve"> </w:t>
      </w:r>
      <w:r>
        <w:t>dinámicas</w:t>
      </w:r>
      <w:r>
        <w:rPr>
          <w:spacing w:val="-5"/>
        </w:rPr>
        <w:t xml:space="preserve"> </w:t>
      </w:r>
      <w:r>
        <w:rPr>
          <w:spacing w:val="-2"/>
        </w:rPr>
        <w:t>distritales.</w:t>
      </w:r>
    </w:p>
    <w:p w14:paraId="72FEBF1D" w14:textId="77777777" w:rsidR="00EF2625" w:rsidRDefault="00D05D2D" w:rsidP="000A4426">
      <w:pPr>
        <w:tabs>
          <w:tab w:val="left" w:pos="969"/>
        </w:tabs>
        <w:spacing w:before="148" w:line="360" w:lineRule="auto"/>
        <w:ind w:left="262" w:right="327"/>
        <w:jc w:val="both"/>
      </w:pPr>
      <w:r>
        <w:rPr>
          <w:rFonts w:ascii="Arial" w:hAnsi="Arial"/>
          <w:b/>
          <w:spacing w:val="-6"/>
        </w:rPr>
        <w:t>“•</w:t>
      </w:r>
      <w:r>
        <w:rPr>
          <w:rFonts w:ascii="Arial" w:hAnsi="Arial"/>
          <w:b/>
        </w:rPr>
        <w:tab/>
        <w:t>Contenido periodístico exclusivo para redes sociales (YouTube, Facebook, Instagram, Tik Tok y X)</w:t>
      </w:r>
      <w:r>
        <w:t>: Se premiará el mejor contenido periodístico concebido y producido exclusivamente para plataformas digitales como YouTube, Facebook, Instagram, TikTok o X, que aborde temas de interés público relacionados con Bogotá. El contenido</w:t>
      </w:r>
      <w:r>
        <w:rPr>
          <w:spacing w:val="-3"/>
        </w:rPr>
        <w:t xml:space="preserve"> </w:t>
      </w:r>
      <w:r>
        <w:t>debe</w:t>
      </w:r>
      <w:r>
        <w:rPr>
          <w:spacing w:val="-5"/>
        </w:rPr>
        <w:t xml:space="preserve"> </w:t>
      </w:r>
      <w:r>
        <w:t>ser</w:t>
      </w:r>
      <w:r>
        <w:rPr>
          <w:spacing w:val="-4"/>
        </w:rPr>
        <w:t xml:space="preserve"> </w:t>
      </w:r>
      <w:r>
        <w:t>realizado</w:t>
      </w:r>
      <w:r>
        <w:rPr>
          <w:spacing w:val="-3"/>
        </w:rPr>
        <w:t xml:space="preserve"> </w:t>
      </w:r>
      <w:r>
        <w:t>en</w:t>
      </w:r>
      <w:r>
        <w:rPr>
          <w:spacing w:val="-3"/>
        </w:rPr>
        <w:t xml:space="preserve"> </w:t>
      </w:r>
      <w:r>
        <w:t>el</w:t>
      </w:r>
      <w:r>
        <w:rPr>
          <w:spacing w:val="-4"/>
        </w:rPr>
        <w:t xml:space="preserve"> </w:t>
      </w:r>
      <w:r>
        <w:t>Distrito</w:t>
      </w:r>
      <w:r>
        <w:rPr>
          <w:spacing w:val="-5"/>
        </w:rPr>
        <w:t xml:space="preserve"> </w:t>
      </w:r>
      <w:r>
        <w:t>Capital,</w:t>
      </w:r>
      <w:r>
        <w:rPr>
          <w:spacing w:val="-1"/>
        </w:rPr>
        <w:t xml:space="preserve"> </w:t>
      </w:r>
      <w:r>
        <w:t>tratar</w:t>
      </w:r>
      <w:r>
        <w:rPr>
          <w:spacing w:val="-2"/>
        </w:rPr>
        <w:t xml:space="preserve"> </w:t>
      </w:r>
      <w:r>
        <w:t>asuntos</w:t>
      </w:r>
      <w:r>
        <w:rPr>
          <w:spacing w:val="-5"/>
        </w:rPr>
        <w:t xml:space="preserve"> </w:t>
      </w:r>
      <w:r>
        <w:t>locales</w:t>
      </w:r>
      <w:r>
        <w:rPr>
          <w:spacing w:val="-5"/>
        </w:rPr>
        <w:t xml:space="preserve"> </w:t>
      </w:r>
      <w:r>
        <w:t>y</w:t>
      </w:r>
      <w:r>
        <w:rPr>
          <w:spacing w:val="-5"/>
        </w:rPr>
        <w:t xml:space="preserve"> </w:t>
      </w:r>
      <w:r>
        <w:t>estar</w:t>
      </w:r>
      <w:r>
        <w:rPr>
          <w:spacing w:val="-1"/>
        </w:rPr>
        <w:t xml:space="preserve"> </w:t>
      </w:r>
      <w:r>
        <w:t>adaptado a los formatos y dinámicas propias de las redes sociales.</w:t>
      </w:r>
    </w:p>
    <w:p w14:paraId="31F6B765" w14:textId="77777777" w:rsidR="00EF2625" w:rsidRDefault="00EF2625" w:rsidP="000A4426">
      <w:pPr>
        <w:spacing w:line="360" w:lineRule="auto"/>
        <w:jc w:val="both"/>
        <w:sectPr w:rsidR="00EF2625">
          <w:pgSz w:w="12240" w:h="15840"/>
          <w:pgMar w:top="2380" w:right="1440" w:bottom="280" w:left="1440" w:header="982" w:footer="0" w:gutter="0"/>
          <w:cols w:space="720"/>
        </w:sectPr>
      </w:pPr>
    </w:p>
    <w:p w14:paraId="60E65AE8" w14:textId="77777777" w:rsidR="00EF2625" w:rsidRDefault="00EF2625" w:rsidP="000A4426">
      <w:pPr>
        <w:pStyle w:val="Textoindependiente"/>
        <w:jc w:val="both"/>
        <w:rPr>
          <w:sz w:val="22"/>
        </w:rPr>
      </w:pPr>
    </w:p>
    <w:p w14:paraId="003A5F7C" w14:textId="77777777" w:rsidR="00EF2625" w:rsidRDefault="00EF2625" w:rsidP="000A4426">
      <w:pPr>
        <w:pStyle w:val="Textoindependiente"/>
        <w:spacing w:before="31"/>
        <w:jc w:val="both"/>
        <w:rPr>
          <w:sz w:val="22"/>
        </w:rPr>
      </w:pPr>
    </w:p>
    <w:p w14:paraId="5A6DCC6C" w14:textId="77777777" w:rsidR="00EF2625" w:rsidRDefault="00D05D2D" w:rsidP="000A4426">
      <w:pPr>
        <w:tabs>
          <w:tab w:val="left" w:pos="967"/>
        </w:tabs>
        <w:spacing w:before="1" w:line="360" w:lineRule="auto"/>
        <w:ind w:left="259" w:right="455"/>
        <w:jc w:val="both"/>
      </w:pPr>
      <w:r>
        <w:rPr>
          <w:rFonts w:ascii="Arial" w:hAnsi="Arial"/>
          <w:b/>
          <w:spacing w:val="-6"/>
        </w:rPr>
        <w:t>“•</w:t>
      </w:r>
      <w:r>
        <w:rPr>
          <w:rFonts w:ascii="Arial" w:hAnsi="Arial"/>
          <w:b/>
        </w:rPr>
        <w:tab/>
        <w:t>Vodcast (o Video Podcast)</w:t>
      </w:r>
      <w:r>
        <w:t>: Se premiará el mejor contenido periodístico en formato de vodcast o video podcast, producido en Bogotá y enfocado en temas de interés</w:t>
      </w:r>
      <w:r>
        <w:rPr>
          <w:spacing w:val="-1"/>
        </w:rPr>
        <w:t xml:space="preserve"> </w:t>
      </w:r>
      <w:r>
        <w:t>público. El</w:t>
      </w:r>
      <w:r>
        <w:rPr>
          <w:spacing w:val="-1"/>
        </w:rPr>
        <w:t xml:space="preserve"> </w:t>
      </w:r>
      <w:r>
        <w:t>contenido</w:t>
      </w:r>
      <w:r>
        <w:rPr>
          <w:spacing w:val="-3"/>
        </w:rPr>
        <w:t xml:space="preserve"> </w:t>
      </w:r>
      <w:r>
        <w:t>debe</w:t>
      </w:r>
      <w:r>
        <w:rPr>
          <w:spacing w:val="-1"/>
        </w:rPr>
        <w:t xml:space="preserve"> </w:t>
      </w:r>
      <w:r>
        <w:t>haber</w:t>
      </w:r>
      <w:r>
        <w:rPr>
          <w:spacing w:val="-2"/>
        </w:rPr>
        <w:t xml:space="preserve"> </w:t>
      </w:r>
      <w:r>
        <w:t>sido</w:t>
      </w:r>
      <w:r>
        <w:rPr>
          <w:spacing w:val="-1"/>
        </w:rPr>
        <w:t xml:space="preserve"> </w:t>
      </w:r>
      <w:r>
        <w:t>concebido</w:t>
      </w:r>
      <w:r>
        <w:rPr>
          <w:spacing w:val="-3"/>
        </w:rPr>
        <w:t xml:space="preserve"> </w:t>
      </w:r>
      <w:r>
        <w:t>originalmente</w:t>
      </w:r>
      <w:r>
        <w:rPr>
          <w:spacing w:val="-3"/>
        </w:rPr>
        <w:t xml:space="preserve"> </w:t>
      </w:r>
      <w:r>
        <w:t>para</w:t>
      </w:r>
      <w:r>
        <w:rPr>
          <w:spacing w:val="-3"/>
        </w:rPr>
        <w:t xml:space="preserve"> </w:t>
      </w:r>
      <w:r>
        <w:t>este</w:t>
      </w:r>
      <w:r>
        <w:rPr>
          <w:spacing w:val="-5"/>
        </w:rPr>
        <w:t xml:space="preserve"> </w:t>
      </w:r>
      <w:r>
        <w:t>formato y debe estar publicado, como mínimo, en una plataforma de podcast reconocida (por ejemplo: Spotify, Apple Podcasts, Google Podcasts, entre otras). No se admitirán adaptaciones de programas de televisión, radio o prensa; el contenido debe haber sido creado específicamente como podcast audiovisual.”</w:t>
      </w:r>
    </w:p>
    <w:p w14:paraId="414823CD" w14:textId="77777777" w:rsidR="00EF2625" w:rsidRDefault="00EF2625" w:rsidP="000A4426">
      <w:pPr>
        <w:pStyle w:val="Textoindependiente"/>
        <w:spacing w:before="11"/>
        <w:jc w:val="both"/>
        <w:rPr>
          <w:sz w:val="22"/>
        </w:rPr>
      </w:pPr>
    </w:p>
    <w:p w14:paraId="07924C2A" w14:textId="77777777" w:rsidR="00EF2625" w:rsidRDefault="00D05D2D" w:rsidP="000A4426">
      <w:pPr>
        <w:spacing w:before="1" w:line="360" w:lineRule="auto"/>
        <w:ind w:left="259" w:right="530"/>
        <w:jc w:val="both"/>
      </w:pPr>
      <w:r>
        <w:t>La</w:t>
      </w:r>
      <w:r>
        <w:rPr>
          <w:spacing w:val="-3"/>
        </w:rPr>
        <w:t xml:space="preserve"> </w:t>
      </w:r>
      <w:r>
        <w:t>ceremonia</w:t>
      </w:r>
      <w:r>
        <w:rPr>
          <w:spacing w:val="-2"/>
        </w:rPr>
        <w:t xml:space="preserve"> </w:t>
      </w:r>
      <w:r>
        <w:t>para</w:t>
      </w:r>
      <w:r>
        <w:rPr>
          <w:spacing w:val="-3"/>
        </w:rPr>
        <w:t xml:space="preserve"> </w:t>
      </w:r>
      <w:r>
        <w:t>entregar</w:t>
      </w:r>
      <w:r>
        <w:rPr>
          <w:spacing w:val="-3"/>
        </w:rPr>
        <w:t xml:space="preserve"> </w:t>
      </w:r>
      <w:r>
        <w:t>cada</w:t>
      </w:r>
      <w:r>
        <w:rPr>
          <w:spacing w:val="-3"/>
        </w:rPr>
        <w:t xml:space="preserve"> </w:t>
      </w:r>
      <w:r>
        <w:t>uno</w:t>
      </w:r>
      <w:r>
        <w:rPr>
          <w:spacing w:val="-3"/>
        </w:rPr>
        <w:t xml:space="preserve"> </w:t>
      </w:r>
      <w:r>
        <w:t>de</w:t>
      </w:r>
      <w:r>
        <w:rPr>
          <w:spacing w:val="-3"/>
        </w:rPr>
        <w:t xml:space="preserve"> </w:t>
      </w:r>
      <w:r>
        <w:t>los</w:t>
      </w:r>
      <w:r>
        <w:rPr>
          <w:spacing w:val="-3"/>
        </w:rPr>
        <w:t xml:space="preserve"> </w:t>
      </w:r>
      <w:r>
        <w:t>reconocimientos</w:t>
      </w:r>
      <w:r>
        <w:rPr>
          <w:spacing w:val="-3"/>
        </w:rPr>
        <w:t xml:space="preserve"> </w:t>
      </w:r>
      <w:r>
        <w:t>a</w:t>
      </w:r>
      <w:r>
        <w:rPr>
          <w:spacing w:val="-3"/>
        </w:rPr>
        <w:t xml:space="preserve"> </w:t>
      </w:r>
      <w:r>
        <w:t>los</w:t>
      </w:r>
      <w:r>
        <w:rPr>
          <w:spacing w:val="-3"/>
        </w:rPr>
        <w:t xml:space="preserve"> </w:t>
      </w:r>
      <w:r>
        <w:t>ganadores</w:t>
      </w:r>
      <w:r>
        <w:rPr>
          <w:spacing w:val="-3"/>
        </w:rPr>
        <w:t xml:space="preserve"> </w:t>
      </w:r>
      <w:r>
        <w:t>se realizará en el mes de agosto de cada vigencia.</w:t>
      </w:r>
    </w:p>
    <w:p w14:paraId="12808ED3" w14:textId="77777777" w:rsidR="00EF2625" w:rsidRDefault="00D05D2D" w:rsidP="000A4426">
      <w:pPr>
        <w:spacing w:before="146"/>
        <w:ind w:left="259"/>
        <w:jc w:val="both"/>
      </w:pPr>
      <w:r>
        <w:rPr>
          <w:rFonts w:ascii="Arial" w:hAnsi="Arial"/>
          <w:b/>
        </w:rPr>
        <w:t>Artículo</w:t>
      </w:r>
      <w:r>
        <w:rPr>
          <w:rFonts w:ascii="Arial" w:hAnsi="Arial"/>
          <w:b/>
          <w:spacing w:val="-3"/>
        </w:rPr>
        <w:t xml:space="preserve"> </w:t>
      </w:r>
      <w:r>
        <w:rPr>
          <w:rFonts w:ascii="Arial" w:hAnsi="Arial"/>
          <w:b/>
        </w:rPr>
        <w:t>4°.</w:t>
      </w:r>
      <w:r>
        <w:rPr>
          <w:rFonts w:ascii="Arial" w:hAnsi="Arial"/>
          <w:b/>
          <w:spacing w:val="-2"/>
        </w:rPr>
        <w:t xml:space="preserve"> </w:t>
      </w:r>
      <w:r>
        <w:rPr>
          <w:rFonts w:ascii="Arial" w:hAnsi="Arial"/>
          <w:b/>
        </w:rPr>
        <w:t>-</w:t>
      </w:r>
      <w:r>
        <w:rPr>
          <w:rFonts w:ascii="Arial" w:hAnsi="Arial"/>
          <w:b/>
          <w:spacing w:val="-3"/>
        </w:rPr>
        <w:t xml:space="preserve"> </w:t>
      </w:r>
      <w:r>
        <w:t>Adiciónese</w:t>
      </w:r>
      <w:r>
        <w:rPr>
          <w:spacing w:val="-2"/>
        </w:rPr>
        <w:t xml:space="preserve"> </w:t>
      </w:r>
      <w:r>
        <w:t>un</w:t>
      </w:r>
      <w:r>
        <w:rPr>
          <w:spacing w:val="-3"/>
        </w:rPr>
        <w:t xml:space="preserve"> </w:t>
      </w:r>
      <w:r>
        <w:t>artículo,</w:t>
      </w:r>
      <w:r>
        <w:rPr>
          <w:spacing w:val="-1"/>
        </w:rPr>
        <w:t xml:space="preserve"> </w:t>
      </w:r>
      <w:r>
        <w:t>3A,</w:t>
      </w:r>
      <w:r>
        <w:rPr>
          <w:spacing w:val="-1"/>
        </w:rPr>
        <w:t xml:space="preserve"> </w:t>
      </w:r>
      <w:r>
        <w:t>del</w:t>
      </w:r>
      <w:r>
        <w:rPr>
          <w:spacing w:val="-5"/>
        </w:rPr>
        <w:t xml:space="preserve"> </w:t>
      </w:r>
      <w:r>
        <w:t>siguiente</w:t>
      </w:r>
      <w:r>
        <w:rPr>
          <w:spacing w:val="-4"/>
        </w:rPr>
        <w:t xml:space="preserve"> </w:t>
      </w:r>
      <w:r>
        <w:rPr>
          <w:spacing w:val="-2"/>
        </w:rPr>
        <w:t>tenor:</w:t>
      </w:r>
    </w:p>
    <w:p w14:paraId="68F3E488" w14:textId="77777777" w:rsidR="00EF2625" w:rsidRDefault="00D05D2D" w:rsidP="000A4426">
      <w:pPr>
        <w:spacing w:before="129"/>
        <w:ind w:left="259"/>
        <w:jc w:val="both"/>
      </w:pPr>
      <w:r>
        <w:rPr>
          <w:rFonts w:ascii="Arial" w:hAnsi="Arial"/>
          <w:b/>
        </w:rPr>
        <w:t>“Artículo</w:t>
      </w:r>
      <w:r>
        <w:rPr>
          <w:rFonts w:ascii="Arial" w:hAnsi="Arial"/>
          <w:b/>
          <w:spacing w:val="-2"/>
        </w:rPr>
        <w:t xml:space="preserve"> </w:t>
      </w:r>
      <w:r>
        <w:rPr>
          <w:rFonts w:ascii="Arial" w:hAnsi="Arial"/>
          <w:b/>
        </w:rPr>
        <w:t>3A. -</w:t>
      </w:r>
      <w:r>
        <w:rPr>
          <w:rFonts w:ascii="Arial" w:hAnsi="Arial"/>
          <w:b/>
          <w:spacing w:val="-1"/>
        </w:rPr>
        <w:t xml:space="preserve"> </w:t>
      </w:r>
      <w:r>
        <w:t>Créase</w:t>
      </w:r>
      <w:r>
        <w:rPr>
          <w:spacing w:val="-2"/>
        </w:rPr>
        <w:t xml:space="preserve"> </w:t>
      </w:r>
      <w:r>
        <w:t>las</w:t>
      </w:r>
      <w:r>
        <w:rPr>
          <w:spacing w:val="-2"/>
        </w:rPr>
        <w:t xml:space="preserve"> </w:t>
      </w:r>
      <w:r>
        <w:t>siguientes</w:t>
      </w:r>
      <w:r>
        <w:rPr>
          <w:spacing w:val="-2"/>
        </w:rPr>
        <w:t xml:space="preserve"> </w:t>
      </w:r>
      <w:r>
        <w:t>Distinciones</w:t>
      </w:r>
      <w:r>
        <w:rPr>
          <w:spacing w:val="-1"/>
        </w:rPr>
        <w:t xml:space="preserve"> </w:t>
      </w:r>
      <w:r>
        <w:rPr>
          <w:spacing w:val="-2"/>
        </w:rPr>
        <w:t>Especiales:</w:t>
      </w:r>
    </w:p>
    <w:p w14:paraId="6F9311DD" w14:textId="77777777" w:rsidR="00EF2625" w:rsidRDefault="00D05D2D" w:rsidP="000A4426">
      <w:pPr>
        <w:spacing w:before="119" w:line="360" w:lineRule="auto"/>
        <w:ind w:left="260" w:right="412"/>
        <w:jc w:val="both"/>
      </w:pPr>
      <w:r>
        <w:rPr>
          <w:rFonts w:ascii="Arial" w:hAnsi="Arial"/>
          <w:i/>
          <w:sz w:val="23"/>
        </w:rPr>
        <w:t>Innovación</w:t>
      </w:r>
      <w:r>
        <w:rPr>
          <w:rFonts w:ascii="Arial" w:hAnsi="Arial"/>
          <w:i/>
          <w:spacing w:val="-16"/>
          <w:sz w:val="23"/>
        </w:rPr>
        <w:t xml:space="preserve"> </w:t>
      </w:r>
      <w:r>
        <w:rPr>
          <w:rFonts w:ascii="Arial" w:hAnsi="Arial"/>
          <w:i/>
          <w:sz w:val="23"/>
        </w:rPr>
        <w:t>en</w:t>
      </w:r>
      <w:r>
        <w:rPr>
          <w:rFonts w:ascii="Arial" w:hAnsi="Arial"/>
          <w:i/>
          <w:spacing w:val="-16"/>
          <w:sz w:val="23"/>
        </w:rPr>
        <w:t xml:space="preserve"> </w:t>
      </w:r>
      <w:r>
        <w:rPr>
          <w:rFonts w:ascii="Arial" w:hAnsi="Arial"/>
          <w:i/>
          <w:sz w:val="23"/>
        </w:rPr>
        <w:t>el</w:t>
      </w:r>
      <w:r>
        <w:rPr>
          <w:rFonts w:ascii="Arial" w:hAnsi="Arial"/>
          <w:i/>
          <w:spacing w:val="-16"/>
          <w:sz w:val="23"/>
        </w:rPr>
        <w:t xml:space="preserve"> </w:t>
      </w:r>
      <w:r>
        <w:rPr>
          <w:rFonts w:ascii="Arial" w:hAnsi="Arial"/>
          <w:i/>
          <w:sz w:val="23"/>
        </w:rPr>
        <w:t>Ejercicio</w:t>
      </w:r>
      <w:r>
        <w:rPr>
          <w:rFonts w:ascii="Arial" w:hAnsi="Arial"/>
          <w:i/>
          <w:spacing w:val="-16"/>
          <w:sz w:val="23"/>
        </w:rPr>
        <w:t xml:space="preserve"> </w:t>
      </w:r>
      <w:r>
        <w:rPr>
          <w:rFonts w:ascii="Arial" w:hAnsi="Arial"/>
          <w:i/>
          <w:sz w:val="23"/>
        </w:rPr>
        <w:t>Periodístico</w:t>
      </w:r>
      <w:r>
        <w:rPr>
          <w:rFonts w:ascii="Arial" w:hAnsi="Arial"/>
          <w:i/>
        </w:rPr>
        <w:t>:</w:t>
      </w:r>
      <w:r>
        <w:rPr>
          <w:rFonts w:ascii="Arial" w:hAnsi="Arial"/>
          <w:i/>
          <w:spacing w:val="-16"/>
        </w:rPr>
        <w:t xml:space="preserve"> </w:t>
      </w:r>
      <w:r>
        <w:t>“Esta</w:t>
      </w:r>
      <w:r>
        <w:rPr>
          <w:spacing w:val="-15"/>
        </w:rPr>
        <w:t xml:space="preserve"> </w:t>
      </w:r>
      <w:r>
        <w:t>distinción</w:t>
      </w:r>
      <w:r>
        <w:rPr>
          <w:spacing w:val="-15"/>
        </w:rPr>
        <w:t xml:space="preserve"> </w:t>
      </w:r>
      <w:r>
        <w:t>reconocerá</w:t>
      </w:r>
      <w:r>
        <w:rPr>
          <w:spacing w:val="-15"/>
        </w:rPr>
        <w:t xml:space="preserve"> </w:t>
      </w:r>
      <w:r>
        <w:t>el</w:t>
      </w:r>
      <w:r>
        <w:rPr>
          <w:spacing w:val="-16"/>
        </w:rPr>
        <w:t xml:space="preserve"> </w:t>
      </w:r>
      <w:r>
        <w:t>trabajo</w:t>
      </w:r>
      <w:r>
        <w:rPr>
          <w:spacing w:val="-14"/>
        </w:rPr>
        <w:t xml:space="preserve"> </w:t>
      </w:r>
      <w:r>
        <w:t>periodístico que,</w:t>
      </w:r>
      <w:r>
        <w:rPr>
          <w:spacing w:val="-2"/>
        </w:rPr>
        <w:t xml:space="preserve"> </w:t>
      </w:r>
      <w:r>
        <w:t>mediante</w:t>
      </w:r>
      <w:r>
        <w:rPr>
          <w:spacing w:val="-1"/>
        </w:rPr>
        <w:t xml:space="preserve"> </w:t>
      </w:r>
      <w:r>
        <w:t>el</w:t>
      </w:r>
      <w:r>
        <w:rPr>
          <w:spacing w:val="-1"/>
        </w:rPr>
        <w:t xml:space="preserve"> </w:t>
      </w:r>
      <w:r>
        <w:t>uso</w:t>
      </w:r>
      <w:r>
        <w:rPr>
          <w:spacing w:val="-3"/>
        </w:rPr>
        <w:t xml:space="preserve"> </w:t>
      </w:r>
      <w:r>
        <w:t>creativo</w:t>
      </w:r>
      <w:r>
        <w:rPr>
          <w:spacing w:val="-1"/>
        </w:rPr>
        <w:t xml:space="preserve"> </w:t>
      </w:r>
      <w:r>
        <w:t>de</w:t>
      </w:r>
      <w:r>
        <w:rPr>
          <w:spacing w:val="-1"/>
        </w:rPr>
        <w:t xml:space="preserve"> </w:t>
      </w:r>
      <w:r>
        <w:t>nuevas</w:t>
      </w:r>
      <w:r>
        <w:rPr>
          <w:spacing w:val="-1"/>
        </w:rPr>
        <w:t xml:space="preserve"> </w:t>
      </w:r>
      <w:r>
        <w:t>narrativas,</w:t>
      </w:r>
      <w:r>
        <w:rPr>
          <w:spacing w:val="-2"/>
        </w:rPr>
        <w:t xml:space="preserve"> </w:t>
      </w:r>
      <w:r>
        <w:t>formatos,</w:t>
      </w:r>
      <w:r>
        <w:rPr>
          <w:spacing w:val="-5"/>
        </w:rPr>
        <w:t xml:space="preserve"> </w:t>
      </w:r>
      <w:r>
        <w:t>tecnologías</w:t>
      </w:r>
      <w:r>
        <w:rPr>
          <w:spacing w:val="-1"/>
        </w:rPr>
        <w:t xml:space="preserve"> </w:t>
      </w:r>
      <w:r>
        <w:t>o plataformas, haya logrado</w:t>
      </w:r>
      <w:r>
        <w:rPr>
          <w:spacing w:val="-1"/>
        </w:rPr>
        <w:t xml:space="preserve"> </w:t>
      </w:r>
      <w:r>
        <w:t>transformar la manera</w:t>
      </w:r>
      <w:r>
        <w:rPr>
          <w:spacing w:val="-1"/>
        </w:rPr>
        <w:t xml:space="preserve"> </w:t>
      </w:r>
      <w:r>
        <w:t>de</w:t>
      </w:r>
      <w:r>
        <w:rPr>
          <w:spacing w:val="-1"/>
        </w:rPr>
        <w:t xml:space="preserve"> </w:t>
      </w:r>
      <w:r>
        <w:t>informar,</w:t>
      </w:r>
      <w:r>
        <w:rPr>
          <w:spacing w:val="-1"/>
        </w:rPr>
        <w:t xml:space="preserve"> </w:t>
      </w:r>
      <w:r>
        <w:t>narrar</w:t>
      </w:r>
      <w:r>
        <w:rPr>
          <w:spacing w:val="-1"/>
        </w:rPr>
        <w:t xml:space="preserve"> </w:t>
      </w:r>
      <w:r>
        <w:t>o</w:t>
      </w:r>
      <w:r>
        <w:rPr>
          <w:spacing w:val="-2"/>
        </w:rPr>
        <w:t xml:space="preserve"> </w:t>
      </w:r>
      <w:r>
        <w:t>conectar con</w:t>
      </w:r>
      <w:r>
        <w:rPr>
          <w:spacing w:val="-2"/>
        </w:rPr>
        <w:t xml:space="preserve"> </w:t>
      </w:r>
      <w:r>
        <w:t xml:space="preserve">las audiencias en </w:t>
      </w:r>
      <w:r>
        <w:rPr>
          <w:spacing w:val="-2"/>
        </w:rPr>
        <w:t>Bogotá.”</w:t>
      </w:r>
    </w:p>
    <w:p w14:paraId="78215107" w14:textId="77777777" w:rsidR="00EF2625" w:rsidRDefault="00D05D2D" w:rsidP="000A4426">
      <w:pPr>
        <w:spacing w:before="1" w:line="362" w:lineRule="auto"/>
        <w:ind w:left="260" w:right="1226"/>
        <w:jc w:val="both"/>
      </w:pPr>
      <w:r>
        <w:rPr>
          <w:rFonts w:ascii="Arial" w:hAnsi="Arial"/>
          <w:i/>
        </w:rPr>
        <w:t>Vida</w:t>
      </w:r>
      <w:r>
        <w:rPr>
          <w:rFonts w:ascii="Arial" w:hAnsi="Arial"/>
          <w:i/>
          <w:spacing w:val="-3"/>
        </w:rPr>
        <w:t xml:space="preserve"> </w:t>
      </w:r>
      <w:r>
        <w:rPr>
          <w:rFonts w:ascii="Arial" w:hAnsi="Arial"/>
          <w:i/>
        </w:rPr>
        <w:t>y</w:t>
      </w:r>
      <w:r>
        <w:rPr>
          <w:rFonts w:ascii="Arial" w:hAnsi="Arial"/>
          <w:i/>
          <w:spacing w:val="-3"/>
        </w:rPr>
        <w:t xml:space="preserve"> </w:t>
      </w:r>
      <w:r>
        <w:rPr>
          <w:rFonts w:ascii="Arial" w:hAnsi="Arial"/>
          <w:i/>
        </w:rPr>
        <w:t>obra:</w:t>
      </w:r>
      <w:r>
        <w:rPr>
          <w:rFonts w:ascii="Arial" w:hAnsi="Arial"/>
          <w:i/>
          <w:spacing w:val="-3"/>
        </w:rPr>
        <w:t xml:space="preserve"> </w:t>
      </w:r>
      <w:r>
        <w:t>Reconocimiento</w:t>
      </w:r>
      <w:r>
        <w:rPr>
          <w:spacing w:val="-3"/>
        </w:rPr>
        <w:t xml:space="preserve"> </w:t>
      </w:r>
      <w:r>
        <w:t>especial</w:t>
      </w:r>
      <w:r>
        <w:rPr>
          <w:spacing w:val="-3"/>
        </w:rPr>
        <w:t xml:space="preserve"> </w:t>
      </w:r>
      <w:r>
        <w:t>por</w:t>
      </w:r>
      <w:r>
        <w:rPr>
          <w:spacing w:val="-3"/>
        </w:rPr>
        <w:t xml:space="preserve"> </w:t>
      </w:r>
      <w:r>
        <w:t>trayectoria,</w:t>
      </w:r>
      <w:r>
        <w:rPr>
          <w:spacing w:val="-3"/>
        </w:rPr>
        <w:t xml:space="preserve"> </w:t>
      </w:r>
      <w:r>
        <w:t>y</w:t>
      </w:r>
      <w:r>
        <w:rPr>
          <w:spacing w:val="-3"/>
        </w:rPr>
        <w:t xml:space="preserve"> </w:t>
      </w:r>
      <w:r>
        <w:t>aportes</w:t>
      </w:r>
      <w:r>
        <w:rPr>
          <w:spacing w:val="-3"/>
        </w:rPr>
        <w:t xml:space="preserve"> </w:t>
      </w:r>
      <w:r>
        <w:t>al</w:t>
      </w:r>
      <w:r>
        <w:rPr>
          <w:spacing w:val="-3"/>
        </w:rPr>
        <w:t xml:space="preserve"> </w:t>
      </w:r>
      <w:r>
        <w:t>ejercicio</w:t>
      </w:r>
      <w:r>
        <w:rPr>
          <w:spacing w:val="-3"/>
        </w:rPr>
        <w:t xml:space="preserve"> </w:t>
      </w:r>
      <w:r>
        <w:t>y</w:t>
      </w:r>
      <w:r>
        <w:rPr>
          <w:spacing w:val="-3"/>
        </w:rPr>
        <w:t xml:space="preserve"> </w:t>
      </w:r>
      <w:r>
        <w:t>a</w:t>
      </w:r>
      <w:r>
        <w:rPr>
          <w:spacing w:val="-3"/>
        </w:rPr>
        <w:t xml:space="preserve"> </w:t>
      </w:r>
      <w:r>
        <w:t>la dignificación del periodismo.</w:t>
      </w:r>
    </w:p>
    <w:p w14:paraId="312E8297" w14:textId="77777777" w:rsidR="00EF2625" w:rsidRDefault="00D05D2D" w:rsidP="000A4426">
      <w:pPr>
        <w:spacing w:before="73"/>
        <w:ind w:left="274"/>
        <w:jc w:val="both"/>
      </w:pPr>
      <w:r>
        <w:t>o</w:t>
      </w:r>
      <w:r>
        <w:rPr>
          <w:spacing w:val="-2"/>
        </w:rPr>
        <w:t xml:space="preserve"> </w:t>
      </w:r>
      <w:r>
        <w:rPr>
          <w:rFonts w:ascii="Arial" w:hAnsi="Arial"/>
          <w:b/>
        </w:rPr>
        <w:t>Artículo</w:t>
      </w:r>
      <w:r>
        <w:rPr>
          <w:rFonts w:ascii="Arial" w:hAnsi="Arial"/>
          <w:b/>
          <w:spacing w:val="-2"/>
        </w:rPr>
        <w:t xml:space="preserve"> </w:t>
      </w:r>
      <w:r>
        <w:rPr>
          <w:rFonts w:ascii="Arial" w:hAnsi="Arial"/>
          <w:b/>
        </w:rPr>
        <w:t>5°.</w:t>
      </w:r>
      <w:r>
        <w:rPr>
          <w:rFonts w:ascii="Arial" w:hAnsi="Arial"/>
          <w:b/>
          <w:spacing w:val="-2"/>
        </w:rPr>
        <w:t xml:space="preserve"> </w:t>
      </w:r>
      <w:r>
        <w:rPr>
          <w:rFonts w:ascii="Arial" w:hAnsi="Arial"/>
          <w:b/>
        </w:rPr>
        <w:t>-</w:t>
      </w:r>
      <w:r>
        <w:rPr>
          <w:rFonts w:ascii="Arial" w:hAnsi="Arial"/>
          <w:b/>
          <w:spacing w:val="-3"/>
        </w:rPr>
        <w:t xml:space="preserve"> </w:t>
      </w:r>
      <w:r>
        <w:t>Adiciónese</w:t>
      </w:r>
      <w:r>
        <w:rPr>
          <w:spacing w:val="-2"/>
        </w:rPr>
        <w:t xml:space="preserve"> </w:t>
      </w:r>
      <w:r>
        <w:t>un</w:t>
      </w:r>
      <w:r>
        <w:rPr>
          <w:spacing w:val="-1"/>
        </w:rPr>
        <w:t xml:space="preserve"> </w:t>
      </w:r>
      <w:r>
        <w:t>artículo,</w:t>
      </w:r>
      <w:r>
        <w:rPr>
          <w:spacing w:val="-1"/>
        </w:rPr>
        <w:t xml:space="preserve"> </w:t>
      </w:r>
      <w:r>
        <w:t>3B,</w:t>
      </w:r>
      <w:r>
        <w:rPr>
          <w:spacing w:val="-1"/>
        </w:rPr>
        <w:t xml:space="preserve"> </w:t>
      </w:r>
      <w:r>
        <w:t>del</w:t>
      </w:r>
      <w:r>
        <w:rPr>
          <w:spacing w:val="-5"/>
        </w:rPr>
        <w:t xml:space="preserve"> </w:t>
      </w:r>
      <w:r>
        <w:t>siguiente</w:t>
      </w:r>
      <w:r>
        <w:rPr>
          <w:spacing w:val="-2"/>
        </w:rPr>
        <w:t xml:space="preserve"> tenor:</w:t>
      </w:r>
    </w:p>
    <w:p w14:paraId="605496DF" w14:textId="77777777" w:rsidR="00EF2625" w:rsidRDefault="00D05D2D" w:rsidP="000A4426">
      <w:pPr>
        <w:spacing w:before="195" w:line="252" w:lineRule="auto"/>
        <w:ind w:left="273" w:right="352"/>
        <w:jc w:val="both"/>
      </w:pPr>
      <w:r>
        <w:rPr>
          <w:rFonts w:ascii="Arial" w:hAnsi="Arial"/>
          <w:b/>
        </w:rPr>
        <w:t>“Artículo</w:t>
      </w:r>
      <w:r>
        <w:rPr>
          <w:rFonts w:ascii="Arial" w:hAnsi="Arial"/>
          <w:b/>
          <w:spacing w:val="-1"/>
        </w:rPr>
        <w:t xml:space="preserve"> </w:t>
      </w:r>
      <w:r>
        <w:rPr>
          <w:rFonts w:ascii="Arial" w:hAnsi="Arial"/>
          <w:b/>
        </w:rPr>
        <w:t>3B. –</w:t>
      </w:r>
      <w:r>
        <w:rPr>
          <w:rFonts w:ascii="Arial" w:hAnsi="Arial"/>
          <w:b/>
          <w:spacing w:val="-3"/>
        </w:rPr>
        <w:t xml:space="preserve"> </w:t>
      </w:r>
      <w:r>
        <w:t>Podrán</w:t>
      </w:r>
      <w:r>
        <w:rPr>
          <w:spacing w:val="-6"/>
        </w:rPr>
        <w:t xml:space="preserve"> </w:t>
      </w:r>
      <w:r>
        <w:t>ser inscritos</w:t>
      </w:r>
      <w:r>
        <w:rPr>
          <w:spacing w:val="-1"/>
        </w:rPr>
        <w:t xml:space="preserve"> </w:t>
      </w:r>
      <w:r>
        <w:t>los</w:t>
      </w:r>
      <w:r>
        <w:rPr>
          <w:spacing w:val="-3"/>
        </w:rPr>
        <w:t xml:space="preserve"> </w:t>
      </w:r>
      <w:r>
        <w:t>trabajos</w:t>
      </w:r>
      <w:r>
        <w:rPr>
          <w:spacing w:val="-3"/>
        </w:rPr>
        <w:t xml:space="preserve"> </w:t>
      </w:r>
      <w:r>
        <w:t>periodísticos</w:t>
      </w:r>
      <w:r>
        <w:rPr>
          <w:spacing w:val="-1"/>
        </w:rPr>
        <w:t xml:space="preserve"> </w:t>
      </w:r>
      <w:r>
        <w:t>que</w:t>
      </w:r>
      <w:r>
        <w:rPr>
          <w:spacing w:val="-1"/>
        </w:rPr>
        <w:t xml:space="preserve"> </w:t>
      </w:r>
      <w:r>
        <w:t>hayan</w:t>
      </w:r>
      <w:r>
        <w:rPr>
          <w:spacing w:val="-1"/>
        </w:rPr>
        <w:t xml:space="preserve"> </w:t>
      </w:r>
      <w:r>
        <w:t>sido</w:t>
      </w:r>
      <w:r>
        <w:rPr>
          <w:spacing w:val="-1"/>
        </w:rPr>
        <w:t xml:space="preserve"> </w:t>
      </w:r>
      <w:r>
        <w:t>publicados o difundidos entre el 8 de mayo del año inmediatamente anterior al de la apertura de la convocatoria y el 7 de mayo del año en curso.</w:t>
      </w:r>
      <w:r>
        <w:rPr>
          <w:spacing w:val="40"/>
        </w:rPr>
        <w:t xml:space="preserve"> </w:t>
      </w:r>
      <w:r>
        <w:t>“Los trabajos deberán haber sido producidos y publicados dentro de dicho periodo, en medios impresos, digitales, audiovisuales o plataformas de podcast, según corresponda a la categoría, cumpliendo además con los requisitos de pertinencia local establecidos en el presente Acuerdo.</w:t>
      </w:r>
    </w:p>
    <w:p w14:paraId="282CD5CF" w14:textId="77777777" w:rsidR="00EF2625" w:rsidRDefault="00D05D2D" w:rsidP="000A4426">
      <w:pPr>
        <w:spacing w:before="112" w:line="360" w:lineRule="auto"/>
        <w:ind w:left="273" w:right="438"/>
        <w:jc w:val="both"/>
      </w:pPr>
      <w:r>
        <w:t>“No</w:t>
      </w:r>
      <w:r>
        <w:rPr>
          <w:spacing w:val="-1"/>
        </w:rPr>
        <w:t xml:space="preserve"> </w:t>
      </w:r>
      <w:r>
        <w:t>se</w:t>
      </w:r>
      <w:r>
        <w:rPr>
          <w:spacing w:val="-3"/>
        </w:rPr>
        <w:t xml:space="preserve"> </w:t>
      </w:r>
      <w:r>
        <w:t>admitirán</w:t>
      </w:r>
      <w:r>
        <w:rPr>
          <w:spacing w:val="-6"/>
        </w:rPr>
        <w:t xml:space="preserve"> </w:t>
      </w:r>
      <w:r>
        <w:t>trabajos</w:t>
      </w:r>
      <w:r>
        <w:rPr>
          <w:spacing w:val="-2"/>
        </w:rPr>
        <w:t xml:space="preserve"> </w:t>
      </w:r>
      <w:r>
        <w:t>que,</w:t>
      </w:r>
      <w:r>
        <w:rPr>
          <w:spacing w:val="-2"/>
        </w:rPr>
        <w:t xml:space="preserve"> </w:t>
      </w:r>
      <w:r>
        <w:t>aunque</w:t>
      </w:r>
      <w:r>
        <w:rPr>
          <w:spacing w:val="-1"/>
        </w:rPr>
        <w:t xml:space="preserve"> </w:t>
      </w:r>
      <w:r>
        <w:t>hayan</w:t>
      </w:r>
      <w:r>
        <w:rPr>
          <w:spacing w:val="-1"/>
        </w:rPr>
        <w:t xml:space="preserve"> </w:t>
      </w:r>
      <w:r>
        <w:t>sido</w:t>
      </w:r>
      <w:r>
        <w:rPr>
          <w:spacing w:val="-1"/>
        </w:rPr>
        <w:t xml:space="preserve"> </w:t>
      </w:r>
      <w:r>
        <w:t>elaborados</w:t>
      </w:r>
      <w:r>
        <w:rPr>
          <w:spacing w:val="-1"/>
        </w:rPr>
        <w:t xml:space="preserve"> </w:t>
      </w:r>
      <w:r>
        <w:t>en</w:t>
      </w:r>
      <w:r>
        <w:rPr>
          <w:spacing w:val="-3"/>
        </w:rPr>
        <w:t xml:space="preserve"> </w:t>
      </w:r>
      <w:r>
        <w:t>el</w:t>
      </w:r>
      <w:r>
        <w:rPr>
          <w:spacing w:val="-2"/>
        </w:rPr>
        <w:t xml:space="preserve"> </w:t>
      </w:r>
      <w:r>
        <w:t>periodo</w:t>
      </w:r>
      <w:r>
        <w:rPr>
          <w:spacing w:val="-1"/>
        </w:rPr>
        <w:t xml:space="preserve"> </w:t>
      </w:r>
      <w:r>
        <w:t>establecido, no hayan sido publicados o difundidos de manera verificable en medios o plataformas accesibles al público.”</w:t>
      </w:r>
    </w:p>
    <w:p w14:paraId="5B133625" w14:textId="77777777" w:rsidR="00EF2625" w:rsidRDefault="00D05D2D" w:rsidP="000A4426">
      <w:pPr>
        <w:spacing w:before="148" w:line="360" w:lineRule="auto"/>
        <w:ind w:left="273" w:right="290"/>
        <w:jc w:val="both"/>
      </w:pPr>
      <w:r>
        <w:rPr>
          <w:rFonts w:ascii="Arial" w:hAnsi="Arial"/>
          <w:b/>
        </w:rPr>
        <w:t>Artículo</w:t>
      </w:r>
      <w:r>
        <w:rPr>
          <w:rFonts w:ascii="Arial" w:hAnsi="Arial"/>
          <w:b/>
          <w:spacing w:val="-1"/>
        </w:rPr>
        <w:t xml:space="preserve"> </w:t>
      </w:r>
      <w:r>
        <w:rPr>
          <w:rFonts w:ascii="Arial" w:hAnsi="Arial"/>
          <w:b/>
        </w:rPr>
        <w:t>6°.</w:t>
      </w:r>
      <w:r>
        <w:rPr>
          <w:rFonts w:ascii="Arial" w:hAnsi="Arial"/>
          <w:b/>
          <w:spacing w:val="-1"/>
        </w:rPr>
        <w:t xml:space="preserve"> </w:t>
      </w:r>
      <w:r>
        <w:rPr>
          <w:rFonts w:ascii="Arial" w:hAnsi="Arial"/>
          <w:b/>
        </w:rPr>
        <w:t>-</w:t>
      </w:r>
      <w:r>
        <w:rPr>
          <w:rFonts w:ascii="Arial" w:hAnsi="Arial"/>
          <w:b/>
          <w:spacing w:val="-2"/>
        </w:rPr>
        <w:t xml:space="preserve"> </w:t>
      </w:r>
      <w:r>
        <w:t>Los</w:t>
      </w:r>
      <w:r>
        <w:rPr>
          <w:spacing w:val="-3"/>
        </w:rPr>
        <w:t xml:space="preserve"> </w:t>
      </w:r>
      <w:r>
        <w:t>gastos</w:t>
      </w:r>
      <w:r>
        <w:rPr>
          <w:spacing w:val="-5"/>
        </w:rPr>
        <w:t xml:space="preserve"> </w:t>
      </w:r>
      <w:r>
        <w:t>que</w:t>
      </w:r>
      <w:r>
        <w:rPr>
          <w:spacing w:val="-1"/>
        </w:rPr>
        <w:t xml:space="preserve"> </w:t>
      </w:r>
      <w:r>
        <w:t>se</w:t>
      </w:r>
      <w:r>
        <w:rPr>
          <w:spacing w:val="-3"/>
        </w:rPr>
        <w:t xml:space="preserve"> </w:t>
      </w:r>
      <w:r>
        <w:t>ocasionen</w:t>
      </w:r>
      <w:r>
        <w:rPr>
          <w:spacing w:val="-1"/>
        </w:rPr>
        <w:t xml:space="preserve"> </w:t>
      </w:r>
      <w:r>
        <w:t>por el</w:t>
      </w:r>
      <w:r>
        <w:rPr>
          <w:spacing w:val="-4"/>
        </w:rPr>
        <w:t xml:space="preserve"> </w:t>
      </w:r>
      <w:r>
        <w:t>presente</w:t>
      </w:r>
      <w:r>
        <w:rPr>
          <w:spacing w:val="-1"/>
        </w:rPr>
        <w:t xml:space="preserve"> </w:t>
      </w:r>
      <w:r>
        <w:t>Acuerdo</w:t>
      </w:r>
      <w:r>
        <w:rPr>
          <w:spacing w:val="-3"/>
        </w:rPr>
        <w:t xml:space="preserve"> </w:t>
      </w:r>
      <w:r>
        <w:t>serán</w:t>
      </w:r>
      <w:r>
        <w:rPr>
          <w:spacing w:val="-3"/>
        </w:rPr>
        <w:t xml:space="preserve"> </w:t>
      </w:r>
      <w:r>
        <w:t>sufragados</w:t>
      </w:r>
      <w:r>
        <w:rPr>
          <w:spacing w:val="-1"/>
        </w:rPr>
        <w:t xml:space="preserve"> </w:t>
      </w:r>
      <w:r>
        <w:t>por el Fondo Rotatorio del Concejo Distrital o por la entidad que opere como ordenadora del gasto del Concejo.</w:t>
      </w:r>
    </w:p>
    <w:p w14:paraId="0B112261" w14:textId="77777777" w:rsidR="00EF2625" w:rsidRDefault="00EF2625" w:rsidP="000A4426">
      <w:pPr>
        <w:spacing w:line="360" w:lineRule="auto"/>
        <w:jc w:val="both"/>
        <w:sectPr w:rsidR="00EF2625">
          <w:pgSz w:w="12240" w:h="15840"/>
          <w:pgMar w:top="2380" w:right="1440" w:bottom="280" w:left="1440" w:header="982" w:footer="0" w:gutter="0"/>
          <w:cols w:space="720"/>
        </w:sectPr>
      </w:pPr>
    </w:p>
    <w:p w14:paraId="2B609D29" w14:textId="77777777" w:rsidR="00EF2625" w:rsidRDefault="00EF2625" w:rsidP="000A4426">
      <w:pPr>
        <w:pStyle w:val="Textoindependiente"/>
        <w:jc w:val="both"/>
        <w:rPr>
          <w:sz w:val="22"/>
        </w:rPr>
      </w:pPr>
    </w:p>
    <w:p w14:paraId="3479F108" w14:textId="77777777" w:rsidR="00EF2625" w:rsidRDefault="00EF2625" w:rsidP="000A4426">
      <w:pPr>
        <w:pStyle w:val="Textoindependiente"/>
        <w:spacing w:before="31"/>
        <w:jc w:val="both"/>
        <w:rPr>
          <w:sz w:val="22"/>
        </w:rPr>
      </w:pPr>
    </w:p>
    <w:p w14:paraId="45209028" w14:textId="77777777" w:rsidR="00EF2625" w:rsidRDefault="00D05D2D" w:rsidP="000A4426">
      <w:pPr>
        <w:ind w:left="262"/>
        <w:jc w:val="both"/>
      </w:pPr>
      <w:r>
        <w:rPr>
          <w:rFonts w:ascii="Arial" w:hAnsi="Arial"/>
          <w:b/>
        </w:rPr>
        <w:t>Artículo</w:t>
      </w:r>
      <w:r>
        <w:rPr>
          <w:rFonts w:ascii="Arial" w:hAnsi="Arial"/>
          <w:b/>
          <w:spacing w:val="-4"/>
        </w:rPr>
        <w:t xml:space="preserve"> </w:t>
      </w:r>
      <w:r>
        <w:rPr>
          <w:rFonts w:ascii="Arial" w:hAnsi="Arial"/>
          <w:b/>
        </w:rPr>
        <w:t>7°.</w:t>
      </w:r>
      <w:r>
        <w:rPr>
          <w:rFonts w:ascii="Arial" w:hAnsi="Arial"/>
          <w:b/>
          <w:spacing w:val="-3"/>
        </w:rPr>
        <w:t xml:space="preserve"> </w:t>
      </w:r>
      <w:r>
        <w:rPr>
          <w:rFonts w:ascii="Arial" w:hAnsi="Arial"/>
          <w:b/>
        </w:rPr>
        <w:t>-</w:t>
      </w:r>
      <w:r>
        <w:rPr>
          <w:rFonts w:ascii="Arial" w:hAnsi="Arial"/>
          <w:b/>
          <w:spacing w:val="-4"/>
        </w:rPr>
        <w:t xml:space="preserve"> </w:t>
      </w:r>
      <w:r>
        <w:t>El</w:t>
      </w:r>
      <w:r>
        <w:rPr>
          <w:spacing w:val="-3"/>
        </w:rPr>
        <w:t xml:space="preserve"> </w:t>
      </w:r>
      <w:r>
        <w:t>presente</w:t>
      </w:r>
      <w:r>
        <w:rPr>
          <w:spacing w:val="-3"/>
        </w:rPr>
        <w:t xml:space="preserve"> </w:t>
      </w:r>
      <w:r>
        <w:t>Acuerdo</w:t>
      </w:r>
      <w:r>
        <w:rPr>
          <w:spacing w:val="-4"/>
        </w:rPr>
        <w:t xml:space="preserve"> </w:t>
      </w:r>
      <w:r>
        <w:t>rige</w:t>
      </w:r>
      <w:r>
        <w:rPr>
          <w:spacing w:val="-3"/>
        </w:rPr>
        <w:t xml:space="preserve"> </w:t>
      </w:r>
      <w:r>
        <w:t>a</w:t>
      </w:r>
      <w:r>
        <w:rPr>
          <w:spacing w:val="-5"/>
        </w:rPr>
        <w:t xml:space="preserve"> </w:t>
      </w:r>
      <w:r>
        <w:t>partir</w:t>
      </w:r>
      <w:r>
        <w:rPr>
          <w:spacing w:val="-4"/>
        </w:rPr>
        <w:t xml:space="preserve"> </w:t>
      </w:r>
      <w:r>
        <w:t>de</w:t>
      </w:r>
      <w:r>
        <w:rPr>
          <w:spacing w:val="-2"/>
        </w:rPr>
        <w:t xml:space="preserve"> </w:t>
      </w:r>
      <w:r>
        <w:t>la</w:t>
      </w:r>
      <w:r>
        <w:rPr>
          <w:spacing w:val="-5"/>
        </w:rPr>
        <w:t xml:space="preserve"> </w:t>
      </w:r>
      <w:r>
        <w:t>fecha</w:t>
      </w:r>
      <w:r>
        <w:rPr>
          <w:spacing w:val="-5"/>
        </w:rPr>
        <w:t xml:space="preserve"> </w:t>
      </w:r>
      <w:r>
        <w:t>de</w:t>
      </w:r>
      <w:r>
        <w:rPr>
          <w:spacing w:val="-5"/>
        </w:rPr>
        <w:t xml:space="preserve"> </w:t>
      </w:r>
      <w:r>
        <w:t>su</w:t>
      </w:r>
      <w:r>
        <w:rPr>
          <w:spacing w:val="-2"/>
        </w:rPr>
        <w:t xml:space="preserve"> publicación.</w:t>
      </w:r>
    </w:p>
    <w:p w14:paraId="0D47169E" w14:textId="77777777" w:rsidR="00EF2625" w:rsidRDefault="00EF2625" w:rsidP="000A4426">
      <w:pPr>
        <w:pStyle w:val="Textoindependiente"/>
        <w:spacing w:before="27"/>
        <w:jc w:val="both"/>
        <w:rPr>
          <w:sz w:val="22"/>
        </w:rPr>
      </w:pPr>
    </w:p>
    <w:p w14:paraId="7B3B54D5" w14:textId="77777777" w:rsidR="00EF2625" w:rsidRDefault="00D05D2D" w:rsidP="000A4426">
      <w:pPr>
        <w:jc w:val="both"/>
      </w:pPr>
      <w:r>
        <w:t>Comuníquese</w:t>
      </w:r>
      <w:r>
        <w:rPr>
          <w:spacing w:val="-7"/>
        </w:rPr>
        <w:t xml:space="preserve"> </w:t>
      </w:r>
      <w:r>
        <w:t>y</w:t>
      </w:r>
      <w:r>
        <w:rPr>
          <w:spacing w:val="-6"/>
        </w:rPr>
        <w:t xml:space="preserve"> </w:t>
      </w:r>
      <w:r>
        <w:rPr>
          <w:spacing w:val="-2"/>
        </w:rPr>
        <w:t>cúmplase.</w:t>
      </w:r>
    </w:p>
    <w:p w14:paraId="2E325A61" w14:textId="77777777" w:rsidR="00EF2625" w:rsidRDefault="00EF2625" w:rsidP="000A4426">
      <w:pPr>
        <w:pStyle w:val="Textoindependiente"/>
        <w:spacing w:before="22"/>
        <w:jc w:val="both"/>
        <w:rPr>
          <w:sz w:val="22"/>
        </w:rPr>
      </w:pPr>
    </w:p>
    <w:p w14:paraId="5CC1FD66" w14:textId="77777777" w:rsidR="00EF2625" w:rsidRDefault="00D05D2D" w:rsidP="000A4426">
      <w:pPr>
        <w:ind w:left="262"/>
        <w:jc w:val="both"/>
      </w:pPr>
      <w:r>
        <w:rPr>
          <w:spacing w:val="-10"/>
        </w:rPr>
        <w:t>.</w:t>
      </w:r>
    </w:p>
    <w:p w14:paraId="19231ACF" w14:textId="77777777" w:rsidR="00EF2625" w:rsidRDefault="00EF2625" w:rsidP="000A4426">
      <w:pPr>
        <w:pStyle w:val="Textoindependiente"/>
        <w:spacing w:before="26"/>
        <w:jc w:val="both"/>
        <w:rPr>
          <w:sz w:val="22"/>
        </w:rPr>
      </w:pPr>
    </w:p>
    <w:p w14:paraId="72C82820" w14:textId="683D7E12" w:rsidR="00EF2625" w:rsidRDefault="00D05D2D" w:rsidP="000A4426">
      <w:pPr>
        <w:ind w:left="262"/>
        <w:jc w:val="both"/>
        <w:rPr>
          <w:rFonts w:ascii="Calibri"/>
          <w:b/>
        </w:rPr>
      </w:pPr>
      <w:r>
        <w:rPr>
          <w:rFonts w:ascii="Calibri"/>
          <w:b/>
          <w:spacing w:val="-2"/>
        </w:rPr>
        <w:t>AUTOR:</w:t>
      </w:r>
    </w:p>
    <w:p w14:paraId="03B844EC" w14:textId="77777777" w:rsidR="00EF2625" w:rsidRDefault="00EF2625" w:rsidP="000A4426">
      <w:pPr>
        <w:pStyle w:val="Textoindependiente"/>
        <w:jc w:val="both"/>
        <w:rPr>
          <w:rFonts w:ascii="Calibri"/>
          <w:b/>
          <w:sz w:val="22"/>
        </w:rPr>
      </w:pPr>
    </w:p>
    <w:p w14:paraId="4F38B76C" w14:textId="77777777" w:rsidR="00EF2625" w:rsidRDefault="00EF2625" w:rsidP="000A4426">
      <w:pPr>
        <w:pStyle w:val="Textoindependiente"/>
        <w:jc w:val="both"/>
        <w:rPr>
          <w:rFonts w:ascii="Calibri"/>
          <w:b/>
          <w:sz w:val="22"/>
        </w:rPr>
      </w:pPr>
    </w:p>
    <w:p w14:paraId="4DE19216" w14:textId="77777777" w:rsidR="00EF2625" w:rsidRDefault="00EF2625" w:rsidP="000A4426">
      <w:pPr>
        <w:pStyle w:val="Textoindependiente"/>
        <w:spacing w:before="48"/>
        <w:jc w:val="both"/>
        <w:rPr>
          <w:rFonts w:ascii="Calibri"/>
          <w:b/>
          <w:sz w:val="22"/>
        </w:rPr>
      </w:pPr>
    </w:p>
    <w:p w14:paraId="61AE2663" w14:textId="77777777" w:rsidR="00EF2625" w:rsidRDefault="00D05D2D" w:rsidP="000A4426">
      <w:pPr>
        <w:ind w:left="262"/>
        <w:jc w:val="both"/>
        <w:rPr>
          <w:rFonts w:ascii="Arial" w:hAnsi="Arial"/>
          <w:b/>
        </w:rPr>
      </w:pPr>
      <w:r>
        <w:rPr>
          <w:rFonts w:ascii="Arial" w:hAnsi="Arial"/>
          <w:b/>
        </w:rPr>
        <w:t>SAMIR</w:t>
      </w:r>
      <w:r>
        <w:rPr>
          <w:rFonts w:ascii="Arial" w:hAnsi="Arial"/>
          <w:b/>
          <w:spacing w:val="-8"/>
        </w:rPr>
        <w:t xml:space="preserve"> </w:t>
      </w:r>
      <w:r>
        <w:rPr>
          <w:rFonts w:ascii="Arial" w:hAnsi="Arial"/>
          <w:b/>
        </w:rPr>
        <w:t>JOSÉ</w:t>
      </w:r>
      <w:r>
        <w:rPr>
          <w:rFonts w:ascii="Arial" w:hAnsi="Arial"/>
          <w:b/>
          <w:spacing w:val="-3"/>
        </w:rPr>
        <w:t xml:space="preserve"> </w:t>
      </w:r>
      <w:r>
        <w:rPr>
          <w:rFonts w:ascii="Arial" w:hAnsi="Arial"/>
          <w:b/>
        </w:rPr>
        <w:t>ABISAMBRA</w:t>
      </w:r>
      <w:r>
        <w:rPr>
          <w:rFonts w:ascii="Arial" w:hAnsi="Arial"/>
          <w:b/>
          <w:spacing w:val="-9"/>
        </w:rPr>
        <w:t xml:space="preserve"> </w:t>
      </w:r>
      <w:r>
        <w:rPr>
          <w:rFonts w:ascii="Arial" w:hAnsi="Arial"/>
          <w:b/>
          <w:spacing w:val="-2"/>
        </w:rPr>
        <w:t>VESGA</w:t>
      </w:r>
    </w:p>
    <w:p w14:paraId="7103A058" w14:textId="77777777" w:rsidR="00EF2625" w:rsidRDefault="00D05D2D" w:rsidP="000A4426">
      <w:pPr>
        <w:spacing w:before="2"/>
        <w:ind w:left="262" w:right="5999"/>
        <w:jc w:val="both"/>
      </w:pPr>
      <w:r>
        <w:t>Concejal de Bogotá D.C. Partido</w:t>
      </w:r>
      <w:r>
        <w:rPr>
          <w:spacing w:val="-16"/>
        </w:rPr>
        <w:t xml:space="preserve"> </w:t>
      </w:r>
      <w:r>
        <w:t>Liberal</w:t>
      </w:r>
      <w:r>
        <w:rPr>
          <w:spacing w:val="-15"/>
        </w:rPr>
        <w:t xml:space="preserve"> </w:t>
      </w:r>
      <w:r>
        <w:t>Colombiano</w:t>
      </w:r>
    </w:p>
    <w:sectPr w:rsidR="00EF2625">
      <w:pgSz w:w="12240" w:h="15840"/>
      <w:pgMar w:top="2380" w:right="1440" w:bottom="280" w:left="1440" w:header="98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3DE98" w14:textId="77777777" w:rsidR="003E00C1" w:rsidRDefault="003E00C1">
      <w:r>
        <w:separator/>
      </w:r>
    </w:p>
  </w:endnote>
  <w:endnote w:type="continuationSeparator" w:id="0">
    <w:p w14:paraId="6288AC59" w14:textId="77777777" w:rsidR="003E00C1" w:rsidRDefault="003E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A5D90" w14:textId="77777777" w:rsidR="003E00C1" w:rsidRDefault="003E00C1">
      <w:r>
        <w:separator/>
      </w:r>
    </w:p>
  </w:footnote>
  <w:footnote w:type="continuationSeparator" w:id="0">
    <w:p w14:paraId="202387D3" w14:textId="77777777" w:rsidR="003E00C1" w:rsidRDefault="003E0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EF730" w14:textId="77777777" w:rsidR="00EF2625" w:rsidRDefault="00D05D2D">
    <w:pPr>
      <w:pStyle w:val="Textoindependiente"/>
      <w:spacing w:line="14" w:lineRule="auto"/>
      <w:rPr>
        <w:sz w:val="20"/>
      </w:rPr>
    </w:pPr>
    <w:r>
      <w:rPr>
        <w:noProof/>
        <w:sz w:val="20"/>
        <w:lang w:val="es-CO" w:eastAsia="es-CO"/>
      </w:rPr>
      <mc:AlternateContent>
        <mc:Choice Requires="wps">
          <w:drawing>
            <wp:anchor distT="0" distB="0" distL="0" distR="0" simplePos="0" relativeHeight="15728640" behindDoc="0" locked="0" layoutInCell="1" allowOverlap="1" wp14:anchorId="14BA075F" wp14:editId="3FB98FBE">
              <wp:simplePos x="0" y="0"/>
              <wp:positionH relativeFrom="page">
                <wp:posOffset>1042720</wp:posOffset>
              </wp:positionH>
              <wp:positionV relativeFrom="page">
                <wp:posOffset>620268</wp:posOffset>
              </wp:positionV>
              <wp:extent cx="5688965" cy="8953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88965" cy="89535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3"/>
                          </w:tblGrid>
                          <w:tr w:rsidR="00EF2625" w14:paraId="1528D9E7" w14:textId="77777777">
                            <w:trPr>
                              <w:trHeight w:val="453"/>
                            </w:trPr>
                            <w:tc>
                              <w:tcPr>
                                <w:tcW w:w="2362" w:type="dxa"/>
                                <w:vMerge w:val="restart"/>
                              </w:tcPr>
                              <w:p w14:paraId="47C285BD" w14:textId="77777777" w:rsidR="00EF2625" w:rsidRDefault="00EF2625">
                                <w:pPr>
                                  <w:pStyle w:val="TableParagraph"/>
                                  <w:ind w:left="0"/>
                                  <w:rPr>
                                    <w:rFonts w:ascii="Times New Roman"/>
                                    <w:sz w:val="20"/>
                                  </w:rPr>
                                </w:pPr>
                              </w:p>
                            </w:tc>
                            <w:tc>
                              <w:tcPr>
                                <w:tcW w:w="4234" w:type="dxa"/>
                              </w:tcPr>
                              <w:p w14:paraId="0C9172DD" w14:textId="77777777" w:rsidR="00EF2625" w:rsidRDefault="00D05D2D">
                                <w:pPr>
                                  <w:pStyle w:val="TableParagraph"/>
                                  <w:spacing w:before="112"/>
                                  <w:ind w:left="515"/>
                                  <w:rPr>
                                    <w:sz w:val="20"/>
                                  </w:rPr>
                                </w:pPr>
                                <w:r>
                                  <w:rPr>
                                    <w:sz w:val="20"/>
                                  </w:rPr>
                                  <w:t>PROCESO</w:t>
                                </w:r>
                                <w:r>
                                  <w:rPr>
                                    <w:spacing w:val="-11"/>
                                    <w:sz w:val="20"/>
                                  </w:rPr>
                                  <w:t xml:space="preserve"> </w:t>
                                </w:r>
                                <w:r>
                                  <w:rPr>
                                    <w:sz w:val="20"/>
                                  </w:rPr>
                                  <w:t>GESTIÓN</w:t>
                                </w:r>
                                <w:r>
                                  <w:rPr>
                                    <w:spacing w:val="-8"/>
                                    <w:sz w:val="20"/>
                                  </w:rPr>
                                  <w:t xml:space="preserve"> </w:t>
                                </w:r>
                                <w:r>
                                  <w:rPr>
                                    <w:spacing w:val="-2"/>
                                    <w:sz w:val="20"/>
                                  </w:rPr>
                                  <w:t>NORMATIVA</w:t>
                                </w:r>
                              </w:p>
                            </w:tc>
                            <w:tc>
                              <w:tcPr>
                                <w:tcW w:w="2233" w:type="dxa"/>
                              </w:tcPr>
                              <w:p w14:paraId="42F03B89" w14:textId="77777777" w:rsidR="00EF2625" w:rsidRDefault="00D05D2D">
                                <w:pPr>
                                  <w:pStyle w:val="TableParagraph"/>
                                  <w:spacing w:before="133"/>
                                  <w:ind w:left="69"/>
                                  <w:rPr>
                                    <w:sz w:val="16"/>
                                  </w:rPr>
                                </w:pPr>
                                <w:r>
                                  <w:rPr>
                                    <w:sz w:val="16"/>
                                  </w:rPr>
                                  <w:t>CÓDIGO</w:t>
                                </w:r>
                                <w:r>
                                  <w:rPr>
                                    <w:color w:val="3366FF"/>
                                    <w:sz w:val="16"/>
                                  </w:rPr>
                                  <w:t>:</w:t>
                                </w:r>
                                <w:r>
                                  <w:rPr>
                                    <w:color w:val="3366FF"/>
                                    <w:spacing w:val="-11"/>
                                    <w:sz w:val="16"/>
                                  </w:rPr>
                                  <w:t xml:space="preserve"> </w:t>
                                </w:r>
                                <w:r>
                                  <w:rPr>
                                    <w:sz w:val="16"/>
                                  </w:rPr>
                                  <w:t>GNV-FO-</w:t>
                                </w:r>
                                <w:r>
                                  <w:rPr>
                                    <w:spacing w:val="-5"/>
                                    <w:sz w:val="16"/>
                                  </w:rPr>
                                  <w:t>001</w:t>
                                </w:r>
                              </w:p>
                            </w:tc>
                          </w:tr>
                          <w:tr w:rsidR="00EF2625" w14:paraId="64E80DE6" w14:textId="77777777">
                            <w:trPr>
                              <w:trHeight w:val="455"/>
                            </w:trPr>
                            <w:tc>
                              <w:tcPr>
                                <w:tcW w:w="2362" w:type="dxa"/>
                                <w:vMerge/>
                                <w:tcBorders>
                                  <w:top w:val="nil"/>
                                </w:tcBorders>
                              </w:tcPr>
                              <w:p w14:paraId="5B3C324E" w14:textId="77777777" w:rsidR="00EF2625" w:rsidRDefault="00EF2625">
                                <w:pPr>
                                  <w:rPr>
                                    <w:sz w:val="2"/>
                                    <w:szCs w:val="2"/>
                                  </w:rPr>
                                </w:pPr>
                              </w:p>
                            </w:tc>
                            <w:tc>
                              <w:tcPr>
                                <w:tcW w:w="4234" w:type="dxa"/>
                                <w:vMerge w:val="restart"/>
                              </w:tcPr>
                              <w:p w14:paraId="2F62CDCD" w14:textId="77777777" w:rsidR="00EF2625" w:rsidRDefault="00EF2625">
                                <w:pPr>
                                  <w:pStyle w:val="TableParagraph"/>
                                  <w:spacing w:before="5"/>
                                  <w:ind w:left="0"/>
                                  <w:rPr>
                                    <w:rFonts w:ascii="Times New Roman"/>
                                    <w:sz w:val="20"/>
                                  </w:rPr>
                                </w:pPr>
                              </w:p>
                              <w:p w14:paraId="7C7E07C9" w14:textId="77777777" w:rsidR="00EF2625" w:rsidRDefault="00D05D2D">
                                <w:pPr>
                                  <w:pStyle w:val="TableParagraph"/>
                                  <w:ind w:left="1615" w:hanging="1109"/>
                                  <w:rPr>
                                    <w:sz w:val="20"/>
                                  </w:rPr>
                                </w:pPr>
                                <w:r>
                                  <w:rPr>
                                    <w:sz w:val="20"/>
                                  </w:rPr>
                                  <w:t>PRESENTACIÓN</w:t>
                                </w:r>
                                <w:r>
                                  <w:rPr>
                                    <w:spacing w:val="-14"/>
                                    <w:sz w:val="20"/>
                                  </w:rPr>
                                  <w:t xml:space="preserve"> </w:t>
                                </w:r>
                                <w:r>
                                  <w:rPr>
                                    <w:sz w:val="20"/>
                                  </w:rPr>
                                  <w:t>PROYECTOS</w:t>
                                </w:r>
                                <w:r>
                                  <w:rPr>
                                    <w:spacing w:val="-14"/>
                                    <w:sz w:val="20"/>
                                  </w:rPr>
                                  <w:t xml:space="preserve"> </w:t>
                                </w:r>
                                <w:r>
                                  <w:rPr>
                                    <w:sz w:val="20"/>
                                  </w:rPr>
                                  <w:t xml:space="preserve">DE </w:t>
                                </w:r>
                                <w:r>
                                  <w:rPr>
                                    <w:spacing w:val="-2"/>
                                    <w:sz w:val="20"/>
                                  </w:rPr>
                                  <w:t>ACUERDO</w:t>
                                </w:r>
                              </w:p>
                            </w:tc>
                            <w:tc>
                              <w:tcPr>
                                <w:tcW w:w="2233" w:type="dxa"/>
                              </w:tcPr>
                              <w:p w14:paraId="09FDB3D1" w14:textId="77777777" w:rsidR="00EF2625" w:rsidRDefault="00D05D2D">
                                <w:pPr>
                                  <w:pStyle w:val="TableParagraph"/>
                                  <w:spacing w:before="133"/>
                                  <w:ind w:left="69"/>
                                  <w:rPr>
                                    <w:sz w:val="16"/>
                                  </w:rPr>
                                </w:pPr>
                                <w:r>
                                  <w:rPr>
                                    <w:sz w:val="16"/>
                                  </w:rPr>
                                  <w:t>VERSIÓN:</w:t>
                                </w:r>
                                <w:r>
                                  <w:rPr>
                                    <w:spacing w:val="41"/>
                                    <w:sz w:val="16"/>
                                  </w:rPr>
                                  <w:t xml:space="preserve">  </w:t>
                                </w:r>
                                <w:r>
                                  <w:rPr>
                                    <w:spacing w:val="-5"/>
                                    <w:sz w:val="16"/>
                                  </w:rPr>
                                  <w:t>02</w:t>
                                </w:r>
                              </w:p>
                            </w:tc>
                          </w:tr>
                          <w:tr w:rsidR="00EF2625" w14:paraId="4BB4B32B" w14:textId="77777777">
                            <w:trPr>
                              <w:trHeight w:val="462"/>
                            </w:trPr>
                            <w:tc>
                              <w:tcPr>
                                <w:tcW w:w="2362" w:type="dxa"/>
                                <w:vMerge/>
                                <w:tcBorders>
                                  <w:top w:val="nil"/>
                                </w:tcBorders>
                              </w:tcPr>
                              <w:p w14:paraId="356A1A81" w14:textId="77777777" w:rsidR="00EF2625" w:rsidRDefault="00EF2625">
                                <w:pPr>
                                  <w:rPr>
                                    <w:sz w:val="2"/>
                                    <w:szCs w:val="2"/>
                                  </w:rPr>
                                </w:pPr>
                              </w:p>
                            </w:tc>
                            <w:tc>
                              <w:tcPr>
                                <w:tcW w:w="4234" w:type="dxa"/>
                                <w:vMerge/>
                                <w:tcBorders>
                                  <w:top w:val="nil"/>
                                </w:tcBorders>
                              </w:tcPr>
                              <w:p w14:paraId="42879A8F" w14:textId="77777777" w:rsidR="00EF2625" w:rsidRDefault="00EF2625">
                                <w:pPr>
                                  <w:rPr>
                                    <w:sz w:val="2"/>
                                    <w:szCs w:val="2"/>
                                  </w:rPr>
                                </w:pPr>
                              </w:p>
                            </w:tc>
                            <w:tc>
                              <w:tcPr>
                                <w:tcW w:w="2233" w:type="dxa"/>
                              </w:tcPr>
                              <w:p w14:paraId="674135AA" w14:textId="77777777" w:rsidR="00EF2625" w:rsidRDefault="00D05D2D">
                                <w:pPr>
                                  <w:pStyle w:val="TableParagraph"/>
                                  <w:spacing w:before="137"/>
                                  <w:ind w:left="69"/>
                                  <w:rPr>
                                    <w:sz w:val="16"/>
                                  </w:rPr>
                                </w:pPr>
                                <w:r>
                                  <w:rPr>
                                    <w:sz w:val="16"/>
                                  </w:rPr>
                                  <w:t>FECHA:</w:t>
                                </w:r>
                                <w:r>
                                  <w:rPr>
                                    <w:spacing w:val="-10"/>
                                    <w:sz w:val="16"/>
                                  </w:rPr>
                                  <w:t xml:space="preserve"> </w:t>
                                </w:r>
                                <w:r>
                                  <w:rPr>
                                    <w:sz w:val="16"/>
                                  </w:rPr>
                                  <w:t>14-Nov-</w:t>
                                </w:r>
                                <w:r>
                                  <w:rPr>
                                    <w:spacing w:val="-4"/>
                                    <w:sz w:val="16"/>
                                  </w:rPr>
                                  <w:t>2019</w:t>
                                </w:r>
                              </w:p>
                            </w:tc>
                          </w:tr>
                        </w:tbl>
                        <w:p w14:paraId="6E4A4E7D" w14:textId="77777777" w:rsidR="00EF2625" w:rsidRDefault="00EF2625">
                          <w:pPr>
                            <w:pStyle w:val="Textoindependiente"/>
                          </w:pPr>
                        </w:p>
                      </w:txbxContent>
                    </wps:txbx>
                    <wps:bodyPr wrap="square" lIns="0" tIns="0" rIns="0" bIns="0" rtlCol="0">
                      <a:noAutofit/>
                    </wps:bodyPr>
                  </wps:wsp>
                </a:graphicData>
              </a:graphic>
            </wp:anchor>
          </w:drawing>
        </mc:Choice>
        <mc:Fallback>
          <w:pict>
            <v:shapetype w14:anchorId="14BA075F" id="_x0000_t202" coordsize="21600,21600" o:spt="202" path="m,l,21600r21600,l21600,xe">
              <v:stroke joinstyle="miter"/>
              <v:path gradientshapeok="t" o:connecttype="rect"/>
            </v:shapetype>
            <v:shape id="Textbox 1" o:spid="_x0000_s1027" type="#_x0000_t202" style="position:absolute;margin-left:82.1pt;margin-top:48.85pt;width:447.95pt;height:70.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3"/>
                    </w:tblGrid>
                    <w:tr w:rsidR="00EF2625" w14:paraId="1528D9E7" w14:textId="77777777">
                      <w:trPr>
                        <w:trHeight w:val="453"/>
                      </w:trPr>
                      <w:tc>
                        <w:tcPr>
                          <w:tcW w:w="2362" w:type="dxa"/>
                          <w:vMerge w:val="restart"/>
                        </w:tcPr>
                        <w:p w14:paraId="47C285BD" w14:textId="77777777" w:rsidR="00EF2625" w:rsidRDefault="00EF2625">
                          <w:pPr>
                            <w:pStyle w:val="TableParagraph"/>
                            <w:ind w:left="0"/>
                            <w:rPr>
                              <w:rFonts w:ascii="Times New Roman"/>
                              <w:sz w:val="20"/>
                            </w:rPr>
                          </w:pPr>
                        </w:p>
                      </w:tc>
                      <w:tc>
                        <w:tcPr>
                          <w:tcW w:w="4234" w:type="dxa"/>
                        </w:tcPr>
                        <w:p w14:paraId="0C9172DD" w14:textId="77777777" w:rsidR="00EF2625" w:rsidRDefault="00D05D2D">
                          <w:pPr>
                            <w:pStyle w:val="TableParagraph"/>
                            <w:spacing w:before="112"/>
                            <w:ind w:left="515"/>
                            <w:rPr>
                              <w:sz w:val="20"/>
                            </w:rPr>
                          </w:pPr>
                          <w:r>
                            <w:rPr>
                              <w:sz w:val="20"/>
                            </w:rPr>
                            <w:t>PROCESO</w:t>
                          </w:r>
                          <w:r>
                            <w:rPr>
                              <w:spacing w:val="-11"/>
                              <w:sz w:val="20"/>
                            </w:rPr>
                            <w:t xml:space="preserve"> </w:t>
                          </w:r>
                          <w:r>
                            <w:rPr>
                              <w:sz w:val="20"/>
                            </w:rPr>
                            <w:t>GESTIÓN</w:t>
                          </w:r>
                          <w:r>
                            <w:rPr>
                              <w:spacing w:val="-8"/>
                              <w:sz w:val="20"/>
                            </w:rPr>
                            <w:t xml:space="preserve"> </w:t>
                          </w:r>
                          <w:r>
                            <w:rPr>
                              <w:spacing w:val="-2"/>
                              <w:sz w:val="20"/>
                            </w:rPr>
                            <w:t>NORMATIVA</w:t>
                          </w:r>
                        </w:p>
                      </w:tc>
                      <w:tc>
                        <w:tcPr>
                          <w:tcW w:w="2233" w:type="dxa"/>
                        </w:tcPr>
                        <w:p w14:paraId="42F03B89" w14:textId="77777777" w:rsidR="00EF2625" w:rsidRDefault="00D05D2D">
                          <w:pPr>
                            <w:pStyle w:val="TableParagraph"/>
                            <w:spacing w:before="133"/>
                            <w:ind w:left="69"/>
                            <w:rPr>
                              <w:sz w:val="16"/>
                            </w:rPr>
                          </w:pPr>
                          <w:r>
                            <w:rPr>
                              <w:sz w:val="16"/>
                            </w:rPr>
                            <w:t>CÓDIGO</w:t>
                          </w:r>
                          <w:r>
                            <w:rPr>
                              <w:color w:val="3366FF"/>
                              <w:sz w:val="16"/>
                            </w:rPr>
                            <w:t>:</w:t>
                          </w:r>
                          <w:r>
                            <w:rPr>
                              <w:color w:val="3366FF"/>
                              <w:spacing w:val="-11"/>
                              <w:sz w:val="16"/>
                            </w:rPr>
                            <w:t xml:space="preserve"> </w:t>
                          </w:r>
                          <w:r>
                            <w:rPr>
                              <w:sz w:val="16"/>
                            </w:rPr>
                            <w:t>GNV-FO-</w:t>
                          </w:r>
                          <w:r>
                            <w:rPr>
                              <w:spacing w:val="-5"/>
                              <w:sz w:val="16"/>
                            </w:rPr>
                            <w:t>001</w:t>
                          </w:r>
                        </w:p>
                      </w:tc>
                    </w:tr>
                    <w:tr w:rsidR="00EF2625" w14:paraId="64E80DE6" w14:textId="77777777">
                      <w:trPr>
                        <w:trHeight w:val="455"/>
                      </w:trPr>
                      <w:tc>
                        <w:tcPr>
                          <w:tcW w:w="2362" w:type="dxa"/>
                          <w:vMerge/>
                          <w:tcBorders>
                            <w:top w:val="nil"/>
                          </w:tcBorders>
                        </w:tcPr>
                        <w:p w14:paraId="5B3C324E" w14:textId="77777777" w:rsidR="00EF2625" w:rsidRDefault="00EF2625">
                          <w:pPr>
                            <w:rPr>
                              <w:sz w:val="2"/>
                              <w:szCs w:val="2"/>
                            </w:rPr>
                          </w:pPr>
                        </w:p>
                      </w:tc>
                      <w:tc>
                        <w:tcPr>
                          <w:tcW w:w="4234" w:type="dxa"/>
                          <w:vMerge w:val="restart"/>
                        </w:tcPr>
                        <w:p w14:paraId="2F62CDCD" w14:textId="77777777" w:rsidR="00EF2625" w:rsidRDefault="00EF2625">
                          <w:pPr>
                            <w:pStyle w:val="TableParagraph"/>
                            <w:spacing w:before="5"/>
                            <w:ind w:left="0"/>
                            <w:rPr>
                              <w:rFonts w:ascii="Times New Roman"/>
                              <w:sz w:val="20"/>
                            </w:rPr>
                          </w:pPr>
                        </w:p>
                        <w:p w14:paraId="7C7E07C9" w14:textId="77777777" w:rsidR="00EF2625" w:rsidRDefault="00D05D2D">
                          <w:pPr>
                            <w:pStyle w:val="TableParagraph"/>
                            <w:ind w:left="1615" w:hanging="1109"/>
                            <w:rPr>
                              <w:sz w:val="20"/>
                            </w:rPr>
                          </w:pPr>
                          <w:r>
                            <w:rPr>
                              <w:sz w:val="20"/>
                            </w:rPr>
                            <w:t>PRESENTACIÓN</w:t>
                          </w:r>
                          <w:r>
                            <w:rPr>
                              <w:spacing w:val="-14"/>
                              <w:sz w:val="20"/>
                            </w:rPr>
                            <w:t xml:space="preserve"> </w:t>
                          </w:r>
                          <w:r>
                            <w:rPr>
                              <w:sz w:val="20"/>
                            </w:rPr>
                            <w:t>PROYECTOS</w:t>
                          </w:r>
                          <w:r>
                            <w:rPr>
                              <w:spacing w:val="-14"/>
                              <w:sz w:val="20"/>
                            </w:rPr>
                            <w:t xml:space="preserve"> </w:t>
                          </w:r>
                          <w:r>
                            <w:rPr>
                              <w:sz w:val="20"/>
                            </w:rPr>
                            <w:t xml:space="preserve">DE </w:t>
                          </w:r>
                          <w:r>
                            <w:rPr>
                              <w:spacing w:val="-2"/>
                              <w:sz w:val="20"/>
                            </w:rPr>
                            <w:t>ACUERDO</w:t>
                          </w:r>
                        </w:p>
                      </w:tc>
                      <w:tc>
                        <w:tcPr>
                          <w:tcW w:w="2233" w:type="dxa"/>
                        </w:tcPr>
                        <w:p w14:paraId="09FDB3D1" w14:textId="77777777" w:rsidR="00EF2625" w:rsidRDefault="00D05D2D">
                          <w:pPr>
                            <w:pStyle w:val="TableParagraph"/>
                            <w:spacing w:before="133"/>
                            <w:ind w:left="69"/>
                            <w:rPr>
                              <w:sz w:val="16"/>
                            </w:rPr>
                          </w:pPr>
                          <w:r>
                            <w:rPr>
                              <w:sz w:val="16"/>
                            </w:rPr>
                            <w:t>VERSIÓN:</w:t>
                          </w:r>
                          <w:r>
                            <w:rPr>
                              <w:spacing w:val="41"/>
                              <w:sz w:val="16"/>
                            </w:rPr>
                            <w:t xml:space="preserve">  </w:t>
                          </w:r>
                          <w:r>
                            <w:rPr>
                              <w:spacing w:val="-5"/>
                              <w:sz w:val="16"/>
                            </w:rPr>
                            <w:t>02</w:t>
                          </w:r>
                        </w:p>
                      </w:tc>
                    </w:tr>
                    <w:tr w:rsidR="00EF2625" w14:paraId="4BB4B32B" w14:textId="77777777">
                      <w:trPr>
                        <w:trHeight w:val="462"/>
                      </w:trPr>
                      <w:tc>
                        <w:tcPr>
                          <w:tcW w:w="2362" w:type="dxa"/>
                          <w:vMerge/>
                          <w:tcBorders>
                            <w:top w:val="nil"/>
                          </w:tcBorders>
                        </w:tcPr>
                        <w:p w14:paraId="356A1A81" w14:textId="77777777" w:rsidR="00EF2625" w:rsidRDefault="00EF2625">
                          <w:pPr>
                            <w:rPr>
                              <w:sz w:val="2"/>
                              <w:szCs w:val="2"/>
                            </w:rPr>
                          </w:pPr>
                        </w:p>
                      </w:tc>
                      <w:tc>
                        <w:tcPr>
                          <w:tcW w:w="4234" w:type="dxa"/>
                          <w:vMerge/>
                          <w:tcBorders>
                            <w:top w:val="nil"/>
                          </w:tcBorders>
                        </w:tcPr>
                        <w:p w14:paraId="42879A8F" w14:textId="77777777" w:rsidR="00EF2625" w:rsidRDefault="00EF2625">
                          <w:pPr>
                            <w:rPr>
                              <w:sz w:val="2"/>
                              <w:szCs w:val="2"/>
                            </w:rPr>
                          </w:pPr>
                        </w:p>
                      </w:tc>
                      <w:tc>
                        <w:tcPr>
                          <w:tcW w:w="2233" w:type="dxa"/>
                        </w:tcPr>
                        <w:p w14:paraId="674135AA" w14:textId="77777777" w:rsidR="00EF2625" w:rsidRDefault="00D05D2D">
                          <w:pPr>
                            <w:pStyle w:val="TableParagraph"/>
                            <w:spacing w:before="137"/>
                            <w:ind w:left="69"/>
                            <w:rPr>
                              <w:sz w:val="16"/>
                            </w:rPr>
                          </w:pPr>
                          <w:r>
                            <w:rPr>
                              <w:sz w:val="16"/>
                            </w:rPr>
                            <w:t>FECHA:</w:t>
                          </w:r>
                          <w:r>
                            <w:rPr>
                              <w:spacing w:val="-10"/>
                              <w:sz w:val="16"/>
                            </w:rPr>
                            <w:t xml:space="preserve"> </w:t>
                          </w:r>
                          <w:r>
                            <w:rPr>
                              <w:sz w:val="16"/>
                            </w:rPr>
                            <w:t>14-Nov-</w:t>
                          </w:r>
                          <w:r>
                            <w:rPr>
                              <w:spacing w:val="-4"/>
                              <w:sz w:val="16"/>
                            </w:rPr>
                            <w:t>2019</w:t>
                          </w:r>
                        </w:p>
                      </w:tc>
                    </w:tr>
                  </w:tbl>
                  <w:p w14:paraId="6E4A4E7D" w14:textId="77777777" w:rsidR="00EF2625" w:rsidRDefault="00EF2625">
                    <w:pPr>
                      <w:pStyle w:val="Textoindependiente"/>
                    </w:pPr>
                  </w:p>
                </w:txbxContent>
              </v:textbox>
              <w10:wrap anchorx="page" anchory="page"/>
            </v:shape>
          </w:pict>
        </mc:Fallback>
      </mc:AlternateContent>
    </w:r>
    <w:r>
      <w:rPr>
        <w:noProof/>
        <w:sz w:val="20"/>
        <w:lang w:val="es-CO" w:eastAsia="es-CO"/>
      </w:rPr>
      <w:drawing>
        <wp:anchor distT="0" distB="0" distL="0" distR="0" simplePos="0" relativeHeight="486974464" behindDoc="1" locked="0" layoutInCell="1" allowOverlap="1" wp14:anchorId="4CCC49C2" wp14:editId="54367A3B">
          <wp:simplePos x="0" y="0"/>
          <wp:positionH relativeFrom="page">
            <wp:posOffset>1488445</wp:posOffset>
          </wp:positionH>
          <wp:positionV relativeFrom="page">
            <wp:posOffset>656966</wp:posOffset>
          </wp:positionV>
          <wp:extent cx="688964" cy="804556"/>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688964" cy="8045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13C13"/>
    <w:multiLevelType w:val="hybridMultilevel"/>
    <w:tmpl w:val="BB100D84"/>
    <w:lvl w:ilvl="0" w:tplc="E244EE46">
      <w:start w:val="1"/>
      <w:numFmt w:val="upperRoman"/>
      <w:lvlText w:val="%1."/>
      <w:lvlJc w:val="left"/>
      <w:pPr>
        <w:ind w:left="462" w:hanging="201"/>
        <w:jc w:val="left"/>
      </w:pPr>
      <w:rPr>
        <w:rFonts w:ascii="Arial" w:eastAsia="Arial" w:hAnsi="Arial" w:cs="Arial" w:hint="default"/>
        <w:b/>
        <w:bCs/>
        <w:i w:val="0"/>
        <w:iCs w:val="0"/>
        <w:spacing w:val="0"/>
        <w:w w:val="100"/>
        <w:sz w:val="24"/>
        <w:szCs w:val="24"/>
        <w:lang w:val="es-ES" w:eastAsia="en-US" w:bidi="ar-SA"/>
      </w:rPr>
    </w:lvl>
    <w:lvl w:ilvl="1" w:tplc="A0101FAA">
      <w:numFmt w:val="bullet"/>
      <w:lvlText w:val=""/>
      <w:lvlJc w:val="left"/>
      <w:pPr>
        <w:ind w:left="982" w:hanging="360"/>
      </w:pPr>
      <w:rPr>
        <w:rFonts w:ascii="Symbol" w:eastAsia="Symbol" w:hAnsi="Symbol" w:cs="Symbol" w:hint="default"/>
        <w:b w:val="0"/>
        <w:bCs w:val="0"/>
        <w:i w:val="0"/>
        <w:iCs w:val="0"/>
        <w:spacing w:val="0"/>
        <w:w w:val="100"/>
        <w:sz w:val="24"/>
        <w:szCs w:val="24"/>
        <w:lang w:val="es-ES" w:eastAsia="en-US" w:bidi="ar-SA"/>
      </w:rPr>
    </w:lvl>
    <w:lvl w:ilvl="2" w:tplc="44CE29B0">
      <w:numFmt w:val="bullet"/>
      <w:lvlText w:val="•"/>
      <w:lvlJc w:val="left"/>
      <w:pPr>
        <w:ind w:left="1911" w:hanging="360"/>
      </w:pPr>
      <w:rPr>
        <w:rFonts w:hint="default"/>
        <w:lang w:val="es-ES" w:eastAsia="en-US" w:bidi="ar-SA"/>
      </w:rPr>
    </w:lvl>
    <w:lvl w:ilvl="3" w:tplc="CF26A0C0">
      <w:numFmt w:val="bullet"/>
      <w:lvlText w:val="•"/>
      <w:lvlJc w:val="left"/>
      <w:pPr>
        <w:ind w:left="2842" w:hanging="360"/>
      </w:pPr>
      <w:rPr>
        <w:rFonts w:hint="default"/>
        <w:lang w:val="es-ES" w:eastAsia="en-US" w:bidi="ar-SA"/>
      </w:rPr>
    </w:lvl>
    <w:lvl w:ilvl="4" w:tplc="61C40EC8">
      <w:numFmt w:val="bullet"/>
      <w:lvlText w:val="•"/>
      <w:lvlJc w:val="left"/>
      <w:pPr>
        <w:ind w:left="3773" w:hanging="360"/>
      </w:pPr>
      <w:rPr>
        <w:rFonts w:hint="default"/>
        <w:lang w:val="es-ES" w:eastAsia="en-US" w:bidi="ar-SA"/>
      </w:rPr>
    </w:lvl>
    <w:lvl w:ilvl="5" w:tplc="66EAAE74">
      <w:numFmt w:val="bullet"/>
      <w:lvlText w:val="•"/>
      <w:lvlJc w:val="left"/>
      <w:pPr>
        <w:ind w:left="4704" w:hanging="360"/>
      </w:pPr>
      <w:rPr>
        <w:rFonts w:hint="default"/>
        <w:lang w:val="es-ES" w:eastAsia="en-US" w:bidi="ar-SA"/>
      </w:rPr>
    </w:lvl>
    <w:lvl w:ilvl="6" w:tplc="3BAC9EE2">
      <w:numFmt w:val="bullet"/>
      <w:lvlText w:val="•"/>
      <w:lvlJc w:val="left"/>
      <w:pPr>
        <w:ind w:left="5635" w:hanging="360"/>
      </w:pPr>
      <w:rPr>
        <w:rFonts w:hint="default"/>
        <w:lang w:val="es-ES" w:eastAsia="en-US" w:bidi="ar-SA"/>
      </w:rPr>
    </w:lvl>
    <w:lvl w:ilvl="7" w:tplc="CC161B90">
      <w:numFmt w:val="bullet"/>
      <w:lvlText w:val="•"/>
      <w:lvlJc w:val="left"/>
      <w:pPr>
        <w:ind w:left="6566" w:hanging="360"/>
      </w:pPr>
      <w:rPr>
        <w:rFonts w:hint="default"/>
        <w:lang w:val="es-ES" w:eastAsia="en-US" w:bidi="ar-SA"/>
      </w:rPr>
    </w:lvl>
    <w:lvl w:ilvl="8" w:tplc="E6C4B422">
      <w:numFmt w:val="bullet"/>
      <w:lvlText w:val="•"/>
      <w:lvlJc w:val="left"/>
      <w:pPr>
        <w:ind w:left="7497" w:hanging="360"/>
      </w:pPr>
      <w:rPr>
        <w:rFonts w:hint="default"/>
        <w:lang w:val="es-ES" w:eastAsia="en-US" w:bidi="ar-SA"/>
      </w:rPr>
    </w:lvl>
  </w:abstractNum>
  <w:abstractNum w:abstractNumId="1" w15:restartNumberingAfterBreak="0">
    <w:nsid w:val="1C9E1AAF"/>
    <w:multiLevelType w:val="hybridMultilevel"/>
    <w:tmpl w:val="A588BA54"/>
    <w:lvl w:ilvl="0" w:tplc="9FB8CD3E">
      <w:numFmt w:val="bullet"/>
      <w:lvlText w:val=""/>
      <w:lvlJc w:val="left"/>
      <w:pPr>
        <w:ind w:left="825" w:hanging="360"/>
      </w:pPr>
      <w:rPr>
        <w:rFonts w:ascii="Symbol" w:eastAsia="Symbol" w:hAnsi="Symbol" w:cs="Symbol" w:hint="default"/>
        <w:b w:val="0"/>
        <w:bCs w:val="0"/>
        <w:i w:val="0"/>
        <w:iCs w:val="0"/>
        <w:color w:val="333333"/>
        <w:spacing w:val="0"/>
        <w:w w:val="99"/>
        <w:sz w:val="20"/>
        <w:szCs w:val="20"/>
        <w:lang w:val="es-ES" w:eastAsia="en-US" w:bidi="ar-SA"/>
      </w:rPr>
    </w:lvl>
    <w:lvl w:ilvl="1" w:tplc="40960584">
      <w:numFmt w:val="bullet"/>
      <w:lvlText w:val="•"/>
      <w:lvlJc w:val="left"/>
      <w:pPr>
        <w:ind w:left="1021" w:hanging="360"/>
      </w:pPr>
      <w:rPr>
        <w:rFonts w:hint="default"/>
        <w:lang w:val="es-ES" w:eastAsia="en-US" w:bidi="ar-SA"/>
      </w:rPr>
    </w:lvl>
    <w:lvl w:ilvl="2" w:tplc="DC9CCCFC">
      <w:numFmt w:val="bullet"/>
      <w:lvlText w:val="•"/>
      <w:lvlJc w:val="left"/>
      <w:pPr>
        <w:ind w:left="1223" w:hanging="360"/>
      </w:pPr>
      <w:rPr>
        <w:rFonts w:hint="default"/>
        <w:lang w:val="es-ES" w:eastAsia="en-US" w:bidi="ar-SA"/>
      </w:rPr>
    </w:lvl>
    <w:lvl w:ilvl="3" w:tplc="7C901282">
      <w:numFmt w:val="bullet"/>
      <w:lvlText w:val="•"/>
      <w:lvlJc w:val="left"/>
      <w:pPr>
        <w:ind w:left="1425" w:hanging="360"/>
      </w:pPr>
      <w:rPr>
        <w:rFonts w:hint="default"/>
        <w:lang w:val="es-ES" w:eastAsia="en-US" w:bidi="ar-SA"/>
      </w:rPr>
    </w:lvl>
    <w:lvl w:ilvl="4" w:tplc="8618EC0C">
      <w:numFmt w:val="bullet"/>
      <w:lvlText w:val="•"/>
      <w:lvlJc w:val="left"/>
      <w:pPr>
        <w:ind w:left="1626" w:hanging="360"/>
      </w:pPr>
      <w:rPr>
        <w:rFonts w:hint="default"/>
        <w:lang w:val="es-ES" w:eastAsia="en-US" w:bidi="ar-SA"/>
      </w:rPr>
    </w:lvl>
    <w:lvl w:ilvl="5" w:tplc="24EAA30C">
      <w:numFmt w:val="bullet"/>
      <w:lvlText w:val="•"/>
      <w:lvlJc w:val="left"/>
      <w:pPr>
        <w:ind w:left="1828" w:hanging="360"/>
      </w:pPr>
      <w:rPr>
        <w:rFonts w:hint="default"/>
        <w:lang w:val="es-ES" w:eastAsia="en-US" w:bidi="ar-SA"/>
      </w:rPr>
    </w:lvl>
    <w:lvl w:ilvl="6" w:tplc="896A31F2">
      <w:numFmt w:val="bullet"/>
      <w:lvlText w:val="•"/>
      <w:lvlJc w:val="left"/>
      <w:pPr>
        <w:ind w:left="2030" w:hanging="360"/>
      </w:pPr>
      <w:rPr>
        <w:rFonts w:hint="default"/>
        <w:lang w:val="es-ES" w:eastAsia="en-US" w:bidi="ar-SA"/>
      </w:rPr>
    </w:lvl>
    <w:lvl w:ilvl="7" w:tplc="80E6890A">
      <w:numFmt w:val="bullet"/>
      <w:lvlText w:val="•"/>
      <w:lvlJc w:val="left"/>
      <w:pPr>
        <w:ind w:left="2231" w:hanging="360"/>
      </w:pPr>
      <w:rPr>
        <w:rFonts w:hint="default"/>
        <w:lang w:val="es-ES" w:eastAsia="en-US" w:bidi="ar-SA"/>
      </w:rPr>
    </w:lvl>
    <w:lvl w:ilvl="8" w:tplc="DD243EDA">
      <w:numFmt w:val="bullet"/>
      <w:lvlText w:val="•"/>
      <w:lvlJc w:val="left"/>
      <w:pPr>
        <w:ind w:left="2433" w:hanging="360"/>
      </w:pPr>
      <w:rPr>
        <w:rFonts w:hint="default"/>
        <w:lang w:val="es-ES" w:eastAsia="en-US" w:bidi="ar-SA"/>
      </w:rPr>
    </w:lvl>
  </w:abstractNum>
  <w:abstractNum w:abstractNumId="2" w15:restartNumberingAfterBreak="0">
    <w:nsid w:val="1D7A1178"/>
    <w:multiLevelType w:val="hybridMultilevel"/>
    <w:tmpl w:val="C99E6C50"/>
    <w:lvl w:ilvl="0" w:tplc="917CC2C6">
      <w:numFmt w:val="bullet"/>
      <w:lvlText w:val="•"/>
      <w:lvlJc w:val="left"/>
      <w:pPr>
        <w:ind w:left="262" w:hanging="708"/>
      </w:pPr>
      <w:rPr>
        <w:rFonts w:ascii="Arial MT" w:eastAsia="Arial MT" w:hAnsi="Arial MT" w:cs="Arial MT" w:hint="default"/>
        <w:b w:val="0"/>
        <w:bCs w:val="0"/>
        <w:i w:val="0"/>
        <w:iCs w:val="0"/>
        <w:spacing w:val="0"/>
        <w:w w:val="100"/>
        <w:sz w:val="22"/>
        <w:szCs w:val="22"/>
        <w:lang w:val="es-ES" w:eastAsia="en-US" w:bidi="ar-SA"/>
      </w:rPr>
    </w:lvl>
    <w:lvl w:ilvl="1" w:tplc="A00C8264">
      <w:numFmt w:val="bullet"/>
      <w:lvlText w:val="•"/>
      <w:lvlJc w:val="left"/>
      <w:pPr>
        <w:ind w:left="1170" w:hanging="708"/>
      </w:pPr>
      <w:rPr>
        <w:rFonts w:hint="default"/>
        <w:lang w:val="es-ES" w:eastAsia="en-US" w:bidi="ar-SA"/>
      </w:rPr>
    </w:lvl>
    <w:lvl w:ilvl="2" w:tplc="B4826B3C">
      <w:numFmt w:val="bullet"/>
      <w:lvlText w:val="•"/>
      <w:lvlJc w:val="left"/>
      <w:pPr>
        <w:ind w:left="2080" w:hanging="708"/>
      </w:pPr>
      <w:rPr>
        <w:rFonts w:hint="default"/>
        <w:lang w:val="es-ES" w:eastAsia="en-US" w:bidi="ar-SA"/>
      </w:rPr>
    </w:lvl>
    <w:lvl w:ilvl="3" w:tplc="7E1C570E">
      <w:numFmt w:val="bullet"/>
      <w:lvlText w:val="•"/>
      <w:lvlJc w:val="left"/>
      <w:pPr>
        <w:ind w:left="2990" w:hanging="708"/>
      </w:pPr>
      <w:rPr>
        <w:rFonts w:hint="default"/>
        <w:lang w:val="es-ES" w:eastAsia="en-US" w:bidi="ar-SA"/>
      </w:rPr>
    </w:lvl>
    <w:lvl w:ilvl="4" w:tplc="05F01E5C">
      <w:numFmt w:val="bullet"/>
      <w:lvlText w:val="•"/>
      <w:lvlJc w:val="left"/>
      <w:pPr>
        <w:ind w:left="3900" w:hanging="708"/>
      </w:pPr>
      <w:rPr>
        <w:rFonts w:hint="default"/>
        <w:lang w:val="es-ES" w:eastAsia="en-US" w:bidi="ar-SA"/>
      </w:rPr>
    </w:lvl>
    <w:lvl w:ilvl="5" w:tplc="04AC9CCC">
      <w:numFmt w:val="bullet"/>
      <w:lvlText w:val="•"/>
      <w:lvlJc w:val="left"/>
      <w:pPr>
        <w:ind w:left="4810" w:hanging="708"/>
      </w:pPr>
      <w:rPr>
        <w:rFonts w:hint="default"/>
        <w:lang w:val="es-ES" w:eastAsia="en-US" w:bidi="ar-SA"/>
      </w:rPr>
    </w:lvl>
    <w:lvl w:ilvl="6" w:tplc="CD90B24A">
      <w:numFmt w:val="bullet"/>
      <w:lvlText w:val="•"/>
      <w:lvlJc w:val="left"/>
      <w:pPr>
        <w:ind w:left="5720" w:hanging="708"/>
      </w:pPr>
      <w:rPr>
        <w:rFonts w:hint="default"/>
        <w:lang w:val="es-ES" w:eastAsia="en-US" w:bidi="ar-SA"/>
      </w:rPr>
    </w:lvl>
    <w:lvl w:ilvl="7" w:tplc="3A1EE5D8">
      <w:numFmt w:val="bullet"/>
      <w:lvlText w:val="•"/>
      <w:lvlJc w:val="left"/>
      <w:pPr>
        <w:ind w:left="6630" w:hanging="708"/>
      </w:pPr>
      <w:rPr>
        <w:rFonts w:hint="default"/>
        <w:lang w:val="es-ES" w:eastAsia="en-US" w:bidi="ar-SA"/>
      </w:rPr>
    </w:lvl>
    <w:lvl w:ilvl="8" w:tplc="20F49CA4">
      <w:numFmt w:val="bullet"/>
      <w:lvlText w:val="•"/>
      <w:lvlJc w:val="left"/>
      <w:pPr>
        <w:ind w:left="7540" w:hanging="708"/>
      </w:pPr>
      <w:rPr>
        <w:rFonts w:hint="default"/>
        <w:lang w:val="es-ES" w:eastAsia="en-US" w:bidi="ar-SA"/>
      </w:rPr>
    </w:lvl>
  </w:abstractNum>
  <w:abstractNum w:abstractNumId="3" w15:restartNumberingAfterBreak="0">
    <w:nsid w:val="1E264A71"/>
    <w:multiLevelType w:val="hybridMultilevel"/>
    <w:tmpl w:val="06AE9E40"/>
    <w:lvl w:ilvl="0" w:tplc="799A85C4">
      <w:numFmt w:val="bullet"/>
      <w:lvlText w:val=""/>
      <w:lvlJc w:val="left"/>
      <w:pPr>
        <w:ind w:left="825" w:hanging="360"/>
      </w:pPr>
      <w:rPr>
        <w:rFonts w:ascii="Symbol" w:eastAsia="Symbol" w:hAnsi="Symbol" w:cs="Symbol" w:hint="default"/>
        <w:b w:val="0"/>
        <w:bCs w:val="0"/>
        <w:i w:val="0"/>
        <w:iCs w:val="0"/>
        <w:color w:val="333333"/>
        <w:spacing w:val="0"/>
        <w:w w:val="99"/>
        <w:sz w:val="20"/>
        <w:szCs w:val="20"/>
        <w:lang w:val="es-ES" w:eastAsia="en-US" w:bidi="ar-SA"/>
      </w:rPr>
    </w:lvl>
    <w:lvl w:ilvl="1" w:tplc="1F9E5598">
      <w:numFmt w:val="bullet"/>
      <w:lvlText w:val="•"/>
      <w:lvlJc w:val="left"/>
      <w:pPr>
        <w:ind w:left="1021" w:hanging="360"/>
      </w:pPr>
      <w:rPr>
        <w:rFonts w:hint="default"/>
        <w:lang w:val="es-ES" w:eastAsia="en-US" w:bidi="ar-SA"/>
      </w:rPr>
    </w:lvl>
    <w:lvl w:ilvl="2" w:tplc="4044E8C0">
      <w:numFmt w:val="bullet"/>
      <w:lvlText w:val="•"/>
      <w:lvlJc w:val="left"/>
      <w:pPr>
        <w:ind w:left="1223" w:hanging="360"/>
      </w:pPr>
      <w:rPr>
        <w:rFonts w:hint="default"/>
        <w:lang w:val="es-ES" w:eastAsia="en-US" w:bidi="ar-SA"/>
      </w:rPr>
    </w:lvl>
    <w:lvl w:ilvl="3" w:tplc="C658A4AE">
      <w:numFmt w:val="bullet"/>
      <w:lvlText w:val="•"/>
      <w:lvlJc w:val="left"/>
      <w:pPr>
        <w:ind w:left="1425" w:hanging="360"/>
      </w:pPr>
      <w:rPr>
        <w:rFonts w:hint="default"/>
        <w:lang w:val="es-ES" w:eastAsia="en-US" w:bidi="ar-SA"/>
      </w:rPr>
    </w:lvl>
    <w:lvl w:ilvl="4" w:tplc="59FEE732">
      <w:numFmt w:val="bullet"/>
      <w:lvlText w:val="•"/>
      <w:lvlJc w:val="left"/>
      <w:pPr>
        <w:ind w:left="1626" w:hanging="360"/>
      </w:pPr>
      <w:rPr>
        <w:rFonts w:hint="default"/>
        <w:lang w:val="es-ES" w:eastAsia="en-US" w:bidi="ar-SA"/>
      </w:rPr>
    </w:lvl>
    <w:lvl w:ilvl="5" w:tplc="0898F556">
      <w:numFmt w:val="bullet"/>
      <w:lvlText w:val="•"/>
      <w:lvlJc w:val="left"/>
      <w:pPr>
        <w:ind w:left="1828" w:hanging="360"/>
      </w:pPr>
      <w:rPr>
        <w:rFonts w:hint="default"/>
        <w:lang w:val="es-ES" w:eastAsia="en-US" w:bidi="ar-SA"/>
      </w:rPr>
    </w:lvl>
    <w:lvl w:ilvl="6" w:tplc="A142D37C">
      <w:numFmt w:val="bullet"/>
      <w:lvlText w:val="•"/>
      <w:lvlJc w:val="left"/>
      <w:pPr>
        <w:ind w:left="2030" w:hanging="360"/>
      </w:pPr>
      <w:rPr>
        <w:rFonts w:hint="default"/>
        <w:lang w:val="es-ES" w:eastAsia="en-US" w:bidi="ar-SA"/>
      </w:rPr>
    </w:lvl>
    <w:lvl w:ilvl="7" w:tplc="CBA04B9C">
      <w:numFmt w:val="bullet"/>
      <w:lvlText w:val="•"/>
      <w:lvlJc w:val="left"/>
      <w:pPr>
        <w:ind w:left="2231" w:hanging="360"/>
      </w:pPr>
      <w:rPr>
        <w:rFonts w:hint="default"/>
        <w:lang w:val="es-ES" w:eastAsia="en-US" w:bidi="ar-SA"/>
      </w:rPr>
    </w:lvl>
    <w:lvl w:ilvl="8" w:tplc="EF7C2F20">
      <w:numFmt w:val="bullet"/>
      <w:lvlText w:val="•"/>
      <w:lvlJc w:val="left"/>
      <w:pPr>
        <w:ind w:left="2433" w:hanging="360"/>
      </w:pPr>
      <w:rPr>
        <w:rFonts w:hint="default"/>
        <w:lang w:val="es-ES" w:eastAsia="en-US" w:bidi="ar-SA"/>
      </w:rPr>
    </w:lvl>
  </w:abstractNum>
  <w:abstractNum w:abstractNumId="4" w15:restartNumberingAfterBreak="0">
    <w:nsid w:val="22055109"/>
    <w:multiLevelType w:val="hybridMultilevel"/>
    <w:tmpl w:val="16EE09DE"/>
    <w:lvl w:ilvl="0" w:tplc="E61EA750">
      <w:numFmt w:val="bullet"/>
      <w:lvlText w:val=""/>
      <w:lvlJc w:val="left"/>
      <w:pPr>
        <w:ind w:left="825" w:hanging="360"/>
      </w:pPr>
      <w:rPr>
        <w:rFonts w:ascii="Symbol" w:eastAsia="Symbol" w:hAnsi="Symbol" w:cs="Symbol" w:hint="default"/>
        <w:b w:val="0"/>
        <w:bCs w:val="0"/>
        <w:i w:val="0"/>
        <w:iCs w:val="0"/>
        <w:color w:val="FF0000"/>
        <w:spacing w:val="0"/>
        <w:w w:val="99"/>
        <w:sz w:val="20"/>
        <w:szCs w:val="20"/>
        <w:lang w:val="es-ES" w:eastAsia="en-US" w:bidi="ar-SA"/>
      </w:rPr>
    </w:lvl>
    <w:lvl w:ilvl="1" w:tplc="4720174E">
      <w:numFmt w:val="bullet"/>
      <w:lvlText w:val="•"/>
      <w:lvlJc w:val="left"/>
      <w:pPr>
        <w:ind w:left="1021" w:hanging="360"/>
      </w:pPr>
      <w:rPr>
        <w:rFonts w:hint="default"/>
        <w:lang w:val="es-ES" w:eastAsia="en-US" w:bidi="ar-SA"/>
      </w:rPr>
    </w:lvl>
    <w:lvl w:ilvl="2" w:tplc="4FDE58DC">
      <w:numFmt w:val="bullet"/>
      <w:lvlText w:val="•"/>
      <w:lvlJc w:val="left"/>
      <w:pPr>
        <w:ind w:left="1223" w:hanging="360"/>
      </w:pPr>
      <w:rPr>
        <w:rFonts w:hint="default"/>
        <w:lang w:val="es-ES" w:eastAsia="en-US" w:bidi="ar-SA"/>
      </w:rPr>
    </w:lvl>
    <w:lvl w:ilvl="3" w:tplc="4AD2E624">
      <w:numFmt w:val="bullet"/>
      <w:lvlText w:val="•"/>
      <w:lvlJc w:val="left"/>
      <w:pPr>
        <w:ind w:left="1425" w:hanging="360"/>
      </w:pPr>
      <w:rPr>
        <w:rFonts w:hint="default"/>
        <w:lang w:val="es-ES" w:eastAsia="en-US" w:bidi="ar-SA"/>
      </w:rPr>
    </w:lvl>
    <w:lvl w:ilvl="4" w:tplc="AF1C575C">
      <w:numFmt w:val="bullet"/>
      <w:lvlText w:val="•"/>
      <w:lvlJc w:val="left"/>
      <w:pPr>
        <w:ind w:left="1626" w:hanging="360"/>
      </w:pPr>
      <w:rPr>
        <w:rFonts w:hint="default"/>
        <w:lang w:val="es-ES" w:eastAsia="en-US" w:bidi="ar-SA"/>
      </w:rPr>
    </w:lvl>
    <w:lvl w:ilvl="5" w:tplc="EB5E0A2E">
      <w:numFmt w:val="bullet"/>
      <w:lvlText w:val="•"/>
      <w:lvlJc w:val="left"/>
      <w:pPr>
        <w:ind w:left="1828" w:hanging="360"/>
      </w:pPr>
      <w:rPr>
        <w:rFonts w:hint="default"/>
        <w:lang w:val="es-ES" w:eastAsia="en-US" w:bidi="ar-SA"/>
      </w:rPr>
    </w:lvl>
    <w:lvl w:ilvl="6" w:tplc="D034E5F8">
      <w:numFmt w:val="bullet"/>
      <w:lvlText w:val="•"/>
      <w:lvlJc w:val="left"/>
      <w:pPr>
        <w:ind w:left="2030" w:hanging="360"/>
      </w:pPr>
      <w:rPr>
        <w:rFonts w:hint="default"/>
        <w:lang w:val="es-ES" w:eastAsia="en-US" w:bidi="ar-SA"/>
      </w:rPr>
    </w:lvl>
    <w:lvl w:ilvl="7" w:tplc="19D09E0E">
      <w:numFmt w:val="bullet"/>
      <w:lvlText w:val="•"/>
      <w:lvlJc w:val="left"/>
      <w:pPr>
        <w:ind w:left="2231" w:hanging="360"/>
      </w:pPr>
      <w:rPr>
        <w:rFonts w:hint="default"/>
        <w:lang w:val="es-ES" w:eastAsia="en-US" w:bidi="ar-SA"/>
      </w:rPr>
    </w:lvl>
    <w:lvl w:ilvl="8" w:tplc="01AA4092">
      <w:numFmt w:val="bullet"/>
      <w:lvlText w:val="•"/>
      <w:lvlJc w:val="left"/>
      <w:pPr>
        <w:ind w:left="2433" w:hanging="360"/>
      </w:pPr>
      <w:rPr>
        <w:rFonts w:hint="default"/>
        <w:lang w:val="es-ES" w:eastAsia="en-US" w:bidi="ar-SA"/>
      </w:rPr>
    </w:lvl>
  </w:abstractNum>
  <w:abstractNum w:abstractNumId="5" w15:restartNumberingAfterBreak="0">
    <w:nsid w:val="23412072"/>
    <w:multiLevelType w:val="hybridMultilevel"/>
    <w:tmpl w:val="E4369C56"/>
    <w:lvl w:ilvl="0" w:tplc="186AED3C">
      <w:numFmt w:val="bullet"/>
      <w:lvlText w:val=""/>
      <w:lvlJc w:val="left"/>
      <w:pPr>
        <w:ind w:left="825" w:hanging="360"/>
      </w:pPr>
      <w:rPr>
        <w:rFonts w:ascii="Symbol" w:eastAsia="Symbol" w:hAnsi="Symbol" w:cs="Symbol" w:hint="default"/>
        <w:b w:val="0"/>
        <w:bCs w:val="0"/>
        <w:i w:val="0"/>
        <w:iCs w:val="0"/>
        <w:color w:val="333333"/>
        <w:spacing w:val="0"/>
        <w:w w:val="99"/>
        <w:sz w:val="20"/>
        <w:szCs w:val="20"/>
        <w:lang w:val="es-ES" w:eastAsia="en-US" w:bidi="ar-SA"/>
      </w:rPr>
    </w:lvl>
    <w:lvl w:ilvl="1" w:tplc="BCF24628">
      <w:numFmt w:val="bullet"/>
      <w:lvlText w:val="•"/>
      <w:lvlJc w:val="left"/>
      <w:pPr>
        <w:ind w:left="1021" w:hanging="360"/>
      </w:pPr>
      <w:rPr>
        <w:rFonts w:hint="default"/>
        <w:lang w:val="es-ES" w:eastAsia="en-US" w:bidi="ar-SA"/>
      </w:rPr>
    </w:lvl>
    <w:lvl w:ilvl="2" w:tplc="02F6141A">
      <w:numFmt w:val="bullet"/>
      <w:lvlText w:val="•"/>
      <w:lvlJc w:val="left"/>
      <w:pPr>
        <w:ind w:left="1223" w:hanging="360"/>
      </w:pPr>
      <w:rPr>
        <w:rFonts w:hint="default"/>
        <w:lang w:val="es-ES" w:eastAsia="en-US" w:bidi="ar-SA"/>
      </w:rPr>
    </w:lvl>
    <w:lvl w:ilvl="3" w:tplc="7C7069DA">
      <w:numFmt w:val="bullet"/>
      <w:lvlText w:val="•"/>
      <w:lvlJc w:val="left"/>
      <w:pPr>
        <w:ind w:left="1425" w:hanging="360"/>
      </w:pPr>
      <w:rPr>
        <w:rFonts w:hint="default"/>
        <w:lang w:val="es-ES" w:eastAsia="en-US" w:bidi="ar-SA"/>
      </w:rPr>
    </w:lvl>
    <w:lvl w:ilvl="4" w:tplc="72BC320E">
      <w:numFmt w:val="bullet"/>
      <w:lvlText w:val="•"/>
      <w:lvlJc w:val="left"/>
      <w:pPr>
        <w:ind w:left="1626" w:hanging="360"/>
      </w:pPr>
      <w:rPr>
        <w:rFonts w:hint="default"/>
        <w:lang w:val="es-ES" w:eastAsia="en-US" w:bidi="ar-SA"/>
      </w:rPr>
    </w:lvl>
    <w:lvl w:ilvl="5" w:tplc="96CCA99A">
      <w:numFmt w:val="bullet"/>
      <w:lvlText w:val="•"/>
      <w:lvlJc w:val="left"/>
      <w:pPr>
        <w:ind w:left="1828" w:hanging="360"/>
      </w:pPr>
      <w:rPr>
        <w:rFonts w:hint="default"/>
        <w:lang w:val="es-ES" w:eastAsia="en-US" w:bidi="ar-SA"/>
      </w:rPr>
    </w:lvl>
    <w:lvl w:ilvl="6" w:tplc="20909FDE">
      <w:numFmt w:val="bullet"/>
      <w:lvlText w:val="•"/>
      <w:lvlJc w:val="left"/>
      <w:pPr>
        <w:ind w:left="2030" w:hanging="360"/>
      </w:pPr>
      <w:rPr>
        <w:rFonts w:hint="default"/>
        <w:lang w:val="es-ES" w:eastAsia="en-US" w:bidi="ar-SA"/>
      </w:rPr>
    </w:lvl>
    <w:lvl w:ilvl="7" w:tplc="90186B92">
      <w:numFmt w:val="bullet"/>
      <w:lvlText w:val="•"/>
      <w:lvlJc w:val="left"/>
      <w:pPr>
        <w:ind w:left="2231" w:hanging="360"/>
      </w:pPr>
      <w:rPr>
        <w:rFonts w:hint="default"/>
        <w:lang w:val="es-ES" w:eastAsia="en-US" w:bidi="ar-SA"/>
      </w:rPr>
    </w:lvl>
    <w:lvl w:ilvl="8" w:tplc="4470F9A0">
      <w:numFmt w:val="bullet"/>
      <w:lvlText w:val="•"/>
      <w:lvlJc w:val="left"/>
      <w:pPr>
        <w:ind w:left="2433" w:hanging="360"/>
      </w:pPr>
      <w:rPr>
        <w:rFonts w:hint="default"/>
        <w:lang w:val="es-ES" w:eastAsia="en-US" w:bidi="ar-SA"/>
      </w:rPr>
    </w:lvl>
  </w:abstractNum>
  <w:abstractNum w:abstractNumId="6" w15:restartNumberingAfterBreak="0">
    <w:nsid w:val="2BE8270D"/>
    <w:multiLevelType w:val="hybridMultilevel"/>
    <w:tmpl w:val="8A3C9B80"/>
    <w:lvl w:ilvl="0" w:tplc="E59C123C">
      <w:start w:val="1"/>
      <w:numFmt w:val="decimal"/>
      <w:lvlText w:val="%1."/>
      <w:lvlJc w:val="left"/>
      <w:pPr>
        <w:ind w:left="982" w:hanging="360"/>
        <w:jc w:val="left"/>
      </w:pPr>
      <w:rPr>
        <w:rFonts w:ascii="Arial MT" w:eastAsia="Arial MT" w:hAnsi="Arial MT" w:cs="Arial MT" w:hint="default"/>
        <w:b w:val="0"/>
        <w:bCs w:val="0"/>
        <w:i w:val="0"/>
        <w:iCs w:val="0"/>
        <w:spacing w:val="0"/>
        <w:w w:val="100"/>
        <w:sz w:val="24"/>
        <w:szCs w:val="24"/>
        <w:lang w:val="es-ES" w:eastAsia="en-US" w:bidi="ar-SA"/>
      </w:rPr>
    </w:lvl>
    <w:lvl w:ilvl="1" w:tplc="D81C61B8">
      <w:numFmt w:val="bullet"/>
      <w:lvlText w:val="•"/>
      <w:lvlJc w:val="left"/>
      <w:pPr>
        <w:ind w:left="1818" w:hanging="360"/>
      </w:pPr>
      <w:rPr>
        <w:rFonts w:hint="default"/>
        <w:lang w:val="es-ES" w:eastAsia="en-US" w:bidi="ar-SA"/>
      </w:rPr>
    </w:lvl>
    <w:lvl w:ilvl="2" w:tplc="51A211CC">
      <w:numFmt w:val="bullet"/>
      <w:lvlText w:val="•"/>
      <w:lvlJc w:val="left"/>
      <w:pPr>
        <w:ind w:left="2656" w:hanging="360"/>
      </w:pPr>
      <w:rPr>
        <w:rFonts w:hint="default"/>
        <w:lang w:val="es-ES" w:eastAsia="en-US" w:bidi="ar-SA"/>
      </w:rPr>
    </w:lvl>
    <w:lvl w:ilvl="3" w:tplc="30941340">
      <w:numFmt w:val="bullet"/>
      <w:lvlText w:val="•"/>
      <w:lvlJc w:val="left"/>
      <w:pPr>
        <w:ind w:left="3494" w:hanging="360"/>
      </w:pPr>
      <w:rPr>
        <w:rFonts w:hint="default"/>
        <w:lang w:val="es-ES" w:eastAsia="en-US" w:bidi="ar-SA"/>
      </w:rPr>
    </w:lvl>
    <w:lvl w:ilvl="4" w:tplc="E244F06A">
      <w:numFmt w:val="bullet"/>
      <w:lvlText w:val="•"/>
      <w:lvlJc w:val="left"/>
      <w:pPr>
        <w:ind w:left="4332" w:hanging="360"/>
      </w:pPr>
      <w:rPr>
        <w:rFonts w:hint="default"/>
        <w:lang w:val="es-ES" w:eastAsia="en-US" w:bidi="ar-SA"/>
      </w:rPr>
    </w:lvl>
    <w:lvl w:ilvl="5" w:tplc="B6207C38">
      <w:numFmt w:val="bullet"/>
      <w:lvlText w:val="•"/>
      <w:lvlJc w:val="left"/>
      <w:pPr>
        <w:ind w:left="5170" w:hanging="360"/>
      </w:pPr>
      <w:rPr>
        <w:rFonts w:hint="default"/>
        <w:lang w:val="es-ES" w:eastAsia="en-US" w:bidi="ar-SA"/>
      </w:rPr>
    </w:lvl>
    <w:lvl w:ilvl="6" w:tplc="F5766E46">
      <w:numFmt w:val="bullet"/>
      <w:lvlText w:val="•"/>
      <w:lvlJc w:val="left"/>
      <w:pPr>
        <w:ind w:left="6008" w:hanging="360"/>
      </w:pPr>
      <w:rPr>
        <w:rFonts w:hint="default"/>
        <w:lang w:val="es-ES" w:eastAsia="en-US" w:bidi="ar-SA"/>
      </w:rPr>
    </w:lvl>
    <w:lvl w:ilvl="7" w:tplc="CC6E2558">
      <w:numFmt w:val="bullet"/>
      <w:lvlText w:val="•"/>
      <w:lvlJc w:val="left"/>
      <w:pPr>
        <w:ind w:left="6846" w:hanging="360"/>
      </w:pPr>
      <w:rPr>
        <w:rFonts w:hint="default"/>
        <w:lang w:val="es-ES" w:eastAsia="en-US" w:bidi="ar-SA"/>
      </w:rPr>
    </w:lvl>
    <w:lvl w:ilvl="8" w:tplc="1A7415EE">
      <w:numFmt w:val="bullet"/>
      <w:lvlText w:val="•"/>
      <w:lvlJc w:val="left"/>
      <w:pPr>
        <w:ind w:left="7684" w:hanging="360"/>
      </w:pPr>
      <w:rPr>
        <w:rFonts w:hint="default"/>
        <w:lang w:val="es-ES" w:eastAsia="en-US" w:bidi="ar-SA"/>
      </w:rPr>
    </w:lvl>
  </w:abstractNum>
  <w:abstractNum w:abstractNumId="7" w15:restartNumberingAfterBreak="0">
    <w:nsid w:val="2FE93922"/>
    <w:multiLevelType w:val="hybridMultilevel"/>
    <w:tmpl w:val="10285314"/>
    <w:lvl w:ilvl="0" w:tplc="9FA8567A">
      <w:numFmt w:val="bullet"/>
      <w:lvlText w:val=""/>
      <w:lvlJc w:val="left"/>
      <w:pPr>
        <w:ind w:left="827" w:hanging="360"/>
      </w:pPr>
      <w:rPr>
        <w:rFonts w:ascii="Symbol" w:eastAsia="Symbol" w:hAnsi="Symbol" w:cs="Symbol" w:hint="default"/>
        <w:b w:val="0"/>
        <w:bCs w:val="0"/>
        <w:i w:val="0"/>
        <w:iCs w:val="0"/>
        <w:spacing w:val="0"/>
        <w:w w:val="100"/>
        <w:sz w:val="22"/>
        <w:szCs w:val="22"/>
        <w:lang w:val="es-ES" w:eastAsia="en-US" w:bidi="ar-SA"/>
      </w:rPr>
    </w:lvl>
    <w:lvl w:ilvl="1" w:tplc="DB4EE55C">
      <w:numFmt w:val="bullet"/>
      <w:lvlText w:val="•"/>
      <w:lvlJc w:val="left"/>
      <w:pPr>
        <w:ind w:left="1020" w:hanging="360"/>
      </w:pPr>
      <w:rPr>
        <w:rFonts w:hint="default"/>
        <w:lang w:val="es-ES" w:eastAsia="en-US" w:bidi="ar-SA"/>
      </w:rPr>
    </w:lvl>
    <w:lvl w:ilvl="2" w:tplc="BF40A6C2">
      <w:numFmt w:val="bullet"/>
      <w:lvlText w:val="•"/>
      <w:lvlJc w:val="left"/>
      <w:pPr>
        <w:ind w:left="1221" w:hanging="360"/>
      </w:pPr>
      <w:rPr>
        <w:rFonts w:hint="default"/>
        <w:lang w:val="es-ES" w:eastAsia="en-US" w:bidi="ar-SA"/>
      </w:rPr>
    </w:lvl>
    <w:lvl w:ilvl="3" w:tplc="E29AD4A0">
      <w:numFmt w:val="bullet"/>
      <w:lvlText w:val="•"/>
      <w:lvlJc w:val="left"/>
      <w:pPr>
        <w:ind w:left="1421" w:hanging="360"/>
      </w:pPr>
      <w:rPr>
        <w:rFonts w:hint="default"/>
        <w:lang w:val="es-ES" w:eastAsia="en-US" w:bidi="ar-SA"/>
      </w:rPr>
    </w:lvl>
    <w:lvl w:ilvl="4" w:tplc="BDEA5D4A">
      <w:numFmt w:val="bullet"/>
      <w:lvlText w:val="•"/>
      <w:lvlJc w:val="left"/>
      <w:pPr>
        <w:ind w:left="1622" w:hanging="360"/>
      </w:pPr>
      <w:rPr>
        <w:rFonts w:hint="default"/>
        <w:lang w:val="es-ES" w:eastAsia="en-US" w:bidi="ar-SA"/>
      </w:rPr>
    </w:lvl>
    <w:lvl w:ilvl="5" w:tplc="73367CC0">
      <w:numFmt w:val="bullet"/>
      <w:lvlText w:val="•"/>
      <w:lvlJc w:val="left"/>
      <w:pPr>
        <w:ind w:left="1822" w:hanging="360"/>
      </w:pPr>
      <w:rPr>
        <w:rFonts w:hint="default"/>
        <w:lang w:val="es-ES" w:eastAsia="en-US" w:bidi="ar-SA"/>
      </w:rPr>
    </w:lvl>
    <w:lvl w:ilvl="6" w:tplc="3F2002B6">
      <w:numFmt w:val="bullet"/>
      <w:lvlText w:val="•"/>
      <w:lvlJc w:val="left"/>
      <w:pPr>
        <w:ind w:left="2023" w:hanging="360"/>
      </w:pPr>
      <w:rPr>
        <w:rFonts w:hint="default"/>
        <w:lang w:val="es-ES" w:eastAsia="en-US" w:bidi="ar-SA"/>
      </w:rPr>
    </w:lvl>
    <w:lvl w:ilvl="7" w:tplc="37DE8F1E">
      <w:numFmt w:val="bullet"/>
      <w:lvlText w:val="•"/>
      <w:lvlJc w:val="left"/>
      <w:pPr>
        <w:ind w:left="2223" w:hanging="360"/>
      </w:pPr>
      <w:rPr>
        <w:rFonts w:hint="default"/>
        <w:lang w:val="es-ES" w:eastAsia="en-US" w:bidi="ar-SA"/>
      </w:rPr>
    </w:lvl>
    <w:lvl w:ilvl="8" w:tplc="FCEED178">
      <w:numFmt w:val="bullet"/>
      <w:lvlText w:val="•"/>
      <w:lvlJc w:val="left"/>
      <w:pPr>
        <w:ind w:left="2424" w:hanging="360"/>
      </w:pPr>
      <w:rPr>
        <w:rFonts w:hint="default"/>
        <w:lang w:val="es-ES" w:eastAsia="en-US" w:bidi="ar-SA"/>
      </w:rPr>
    </w:lvl>
  </w:abstractNum>
  <w:abstractNum w:abstractNumId="8" w15:restartNumberingAfterBreak="0">
    <w:nsid w:val="38F122DE"/>
    <w:multiLevelType w:val="hybridMultilevel"/>
    <w:tmpl w:val="B1684FA4"/>
    <w:lvl w:ilvl="0" w:tplc="CBC853F4">
      <w:numFmt w:val="bullet"/>
      <w:lvlText w:val="•"/>
      <w:lvlJc w:val="left"/>
      <w:pPr>
        <w:ind w:left="105" w:hanging="708"/>
      </w:pPr>
      <w:rPr>
        <w:rFonts w:ascii="Arial MT" w:eastAsia="Arial MT" w:hAnsi="Arial MT" w:cs="Arial MT" w:hint="default"/>
        <w:spacing w:val="0"/>
        <w:w w:val="100"/>
        <w:lang w:val="es-ES" w:eastAsia="en-US" w:bidi="ar-SA"/>
      </w:rPr>
    </w:lvl>
    <w:lvl w:ilvl="1" w:tplc="4C9671C4">
      <w:numFmt w:val="bullet"/>
      <w:lvlText w:val="•"/>
      <w:lvlJc w:val="left"/>
      <w:pPr>
        <w:ind w:left="373" w:hanging="708"/>
      </w:pPr>
      <w:rPr>
        <w:rFonts w:hint="default"/>
        <w:lang w:val="es-ES" w:eastAsia="en-US" w:bidi="ar-SA"/>
      </w:rPr>
    </w:lvl>
    <w:lvl w:ilvl="2" w:tplc="CDEA0104">
      <w:numFmt w:val="bullet"/>
      <w:lvlText w:val="•"/>
      <w:lvlJc w:val="left"/>
      <w:pPr>
        <w:ind w:left="647" w:hanging="708"/>
      </w:pPr>
      <w:rPr>
        <w:rFonts w:hint="default"/>
        <w:lang w:val="es-ES" w:eastAsia="en-US" w:bidi="ar-SA"/>
      </w:rPr>
    </w:lvl>
    <w:lvl w:ilvl="3" w:tplc="67C44A16">
      <w:numFmt w:val="bullet"/>
      <w:lvlText w:val="•"/>
      <w:lvlJc w:val="left"/>
      <w:pPr>
        <w:ind w:left="921" w:hanging="708"/>
      </w:pPr>
      <w:rPr>
        <w:rFonts w:hint="default"/>
        <w:lang w:val="es-ES" w:eastAsia="en-US" w:bidi="ar-SA"/>
      </w:rPr>
    </w:lvl>
    <w:lvl w:ilvl="4" w:tplc="8B2E0B40">
      <w:numFmt w:val="bullet"/>
      <w:lvlText w:val="•"/>
      <w:lvlJc w:val="left"/>
      <w:pPr>
        <w:ind w:left="1194" w:hanging="708"/>
      </w:pPr>
      <w:rPr>
        <w:rFonts w:hint="default"/>
        <w:lang w:val="es-ES" w:eastAsia="en-US" w:bidi="ar-SA"/>
      </w:rPr>
    </w:lvl>
    <w:lvl w:ilvl="5" w:tplc="0D18AF7C">
      <w:numFmt w:val="bullet"/>
      <w:lvlText w:val="•"/>
      <w:lvlJc w:val="left"/>
      <w:pPr>
        <w:ind w:left="1468" w:hanging="708"/>
      </w:pPr>
      <w:rPr>
        <w:rFonts w:hint="default"/>
        <w:lang w:val="es-ES" w:eastAsia="en-US" w:bidi="ar-SA"/>
      </w:rPr>
    </w:lvl>
    <w:lvl w:ilvl="6" w:tplc="AC941720">
      <w:numFmt w:val="bullet"/>
      <w:lvlText w:val="•"/>
      <w:lvlJc w:val="left"/>
      <w:pPr>
        <w:ind w:left="1742" w:hanging="708"/>
      </w:pPr>
      <w:rPr>
        <w:rFonts w:hint="default"/>
        <w:lang w:val="es-ES" w:eastAsia="en-US" w:bidi="ar-SA"/>
      </w:rPr>
    </w:lvl>
    <w:lvl w:ilvl="7" w:tplc="8160DB80">
      <w:numFmt w:val="bullet"/>
      <w:lvlText w:val="•"/>
      <w:lvlJc w:val="left"/>
      <w:pPr>
        <w:ind w:left="2015" w:hanging="708"/>
      </w:pPr>
      <w:rPr>
        <w:rFonts w:hint="default"/>
        <w:lang w:val="es-ES" w:eastAsia="en-US" w:bidi="ar-SA"/>
      </w:rPr>
    </w:lvl>
    <w:lvl w:ilvl="8" w:tplc="7E727F3E">
      <w:numFmt w:val="bullet"/>
      <w:lvlText w:val="•"/>
      <w:lvlJc w:val="left"/>
      <w:pPr>
        <w:ind w:left="2289" w:hanging="708"/>
      </w:pPr>
      <w:rPr>
        <w:rFonts w:hint="default"/>
        <w:lang w:val="es-ES" w:eastAsia="en-US" w:bidi="ar-SA"/>
      </w:rPr>
    </w:lvl>
  </w:abstractNum>
  <w:abstractNum w:abstractNumId="9" w15:restartNumberingAfterBreak="0">
    <w:nsid w:val="3DE94FA7"/>
    <w:multiLevelType w:val="hybridMultilevel"/>
    <w:tmpl w:val="06D8EBEC"/>
    <w:lvl w:ilvl="0" w:tplc="6A526062">
      <w:numFmt w:val="bullet"/>
      <w:lvlText w:val=""/>
      <w:lvlJc w:val="left"/>
      <w:pPr>
        <w:ind w:left="820" w:hanging="356"/>
      </w:pPr>
      <w:rPr>
        <w:rFonts w:ascii="Symbol" w:eastAsia="Symbol" w:hAnsi="Symbol" w:cs="Symbol" w:hint="default"/>
        <w:spacing w:val="0"/>
        <w:w w:val="99"/>
        <w:lang w:val="es-ES" w:eastAsia="en-US" w:bidi="ar-SA"/>
      </w:rPr>
    </w:lvl>
    <w:lvl w:ilvl="1" w:tplc="FE7EF150">
      <w:numFmt w:val="bullet"/>
      <w:lvlText w:val="•"/>
      <w:lvlJc w:val="left"/>
      <w:pPr>
        <w:ind w:left="1052" w:hanging="356"/>
      </w:pPr>
      <w:rPr>
        <w:rFonts w:hint="default"/>
        <w:lang w:val="es-ES" w:eastAsia="en-US" w:bidi="ar-SA"/>
      </w:rPr>
    </w:lvl>
    <w:lvl w:ilvl="2" w:tplc="193ED8CC">
      <w:numFmt w:val="bullet"/>
      <w:lvlText w:val="•"/>
      <w:lvlJc w:val="left"/>
      <w:pPr>
        <w:ind w:left="1284" w:hanging="356"/>
      </w:pPr>
      <w:rPr>
        <w:rFonts w:hint="default"/>
        <w:lang w:val="es-ES" w:eastAsia="en-US" w:bidi="ar-SA"/>
      </w:rPr>
    </w:lvl>
    <w:lvl w:ilvl="3" w:tplc="9106112E">
      <w:numFmt w:val="bullet"/>
      <w:lvlText w:val="•"/>
      <w:lvlJc w:val="left"/>
      <w:pPr>
        <w:ind w:left="1516" w:hanging="356"/>
      </w:pPr>
      <w:rPr>
        <w:rFonts w:hint="default"/>
        <w:lang w:val="es-ES" w:eastAsia="en-US" w:bidi="ar-SA"/>
      </w:rPr>
    </w:lvl>
    <w:lvl w:ilvl="4" w:tplc="553A130E">
      <w:numFmt w:val="bullet"/>
      <w:lvlText w:val="•"/>
      <w:lvlJc w:val="left"/>
      <w:pPr>
        <w:ind w:left="1748" w:hanging="356"/>
      </w:pPr>
      <w:rPr>
        <w:rFonts w:hint="default"/>
        <w:lang w:val="es-ES" w:eastAsia="en-US" w:bidi="ar-SA"/>
      </w:rPr>
    </w:lvl>
    <w:lvl w:ilvl="5" w:tplc="846221B6">
      <w:numFmt w:val="bullet"/>
      <w:lvlText w:val="•"/>
      <w:lvlJc w:val="left"/>
      <w:pPr>
        <w:ind w:left="1981" w:hanging="356"/>
      </w:pPr>
      <w:rPr>
        <w:rFonts w:hint="default"/>
        <w:lang w:val="es-ES" w:eastAsia="en-US" w:bidi="ar-SA"/>
      </w:rPr>
    </w:lvl>
    <w:lvl w:ilvl="6" w:tplc="BCCA1B68">
      <w:numFmt w:val="bullet"/>
      <w:lvlText w:val="•"/>
      <w:lvlJc w:val="left"/>
      <w:pPr>
        <w:ind w:left="2213" w:hanging="356"/>
      </w:pPr>
      <w:rPr>
        <w:rFonts w:hint="default"/>
        <w:lang w:val="es-ES" w:eastAsia="en-US" w:bidi="ar-SA"/>
      </w:rPr>
    </w:lvl>
    <w:lvl w:ilvl="7" w:tplc="D1D8CD1C">
      <w:numFmt w:val="bullet"/>
      <w:lvlText w:val="•"/>
      <w:lvlJc w:val="left"/>
      <w:pPr>
        <w:ind w:left="2445" w:hanging="356"/>
      </w:pPr>
      <w:rPr>
        <w:rFonts w:hint="default"/>
        <w:lang w:val="es-ES" w:eastAsia="en-US" w:bidi="ar-SA"/>
      </w:rPr>
    </w:lvl>
    <w:lvl w:ilvl="8" w:tplc="4D8E9F36">
      <w:numFmt w:val="bullet"/>
      <w:lvlText w:val="•"/>
      <w:lvlJc w:val="left"/>
      <w:pPr>
        <w:ind w:left="2677" w:hanging="356"/>
      </w:pPr>
      <w:rPr>
        <w:rFonts w:hint="default"/>
        <w:lang w:val="es-ES" w:eastAsia="en-US" w:bidi="ar-SA"/>
      </w:rPr>
    </w:lvl>
  </w:abstractNum>
  <w:abstractNum w:abstractNumId="10" w15:restartNumberingAfterBreak="0">
    <w:nsid w:val="3F956C0D"/>
    <w:multiLevelType w:val="hybridMultilevel"/>
    <w:tmpl w:val="092ADF4A"/>
    <w:lvl w:ilvl="0" w:tplc="984E9804">
      <w:numFmt w:val="bullet"/>
      <w:lvlText w:val=""/>
      <w:lvlJc w:val="left"/>
      <w:pPr>
        <w:ind w:left="825" w:hanging="360"/>
      </w:pPr>
      <w:rPr>
        <w:rFonts w:ascii="Symbol" w:eastAsia="Symbol" w:hAnsi="Symbol" w:cs="Symbol" w:hint="default"/>
        <w:b w:val="0"/>
        <w:bCs w:val="0"/>
        <w:i w:val="0"/>
        <w:iCs w:val="0"/>
        <w:color w:val="333333"/>
        <w:spacing w:val="0"/>
        <w:w w:val="99"/>
        <w:sz w:val="20"/>
        <w:szCs w:val="20"/>
        <w:lang w:val="es-ES" w:eastAsia="en-US" w:bidi="ar-SA"/>
      </w:rPr>
    </w:lvl>
    <w:lvl w:ilvl="1" w:tplc="64B4AFDA">
      <w:numFmt w:val="bullet"/>
      <w:lvlText w:val="•"/>
      <w:lvlJc w:val="left"/>
      <w:pPr>
        <w:ind w:left="1021" w:hanging="360"/>
      </w:pPr>
      <w:rPr>
        <w:rFonts w:hint="default"/>
        <w:lang w:val="es-ES" w:eastAsia="en-US" w:bidi="ar-SA"/>
      </w:rPr>
    </w:lvl>
    <w:lvl w:ilvl="2" w:tplc="D02EFEC4">
      <w:numFmt w:val="bullet"/>
      <w:lvlText w:val="•"/>
      <w:lvlJc w:val="left"/>
      <w:pPr>
        <w:ind w:left="1223" w:hanging="360"/>
      </w:pPr>
      <w:rPr>
        <w:rFonts w:hint="default"/>
        <w:lang w:val="es-ES" w:eastAsia="en-US" w:bidi="ar-SA"/>
      </w:rPr>
    </w:lvl>
    <w:lvl w:ilvl="3" w:tplc="5B4A90C4">
      <w:numFmt w:val="bullet"/>
      <w:lvlText w:val="•"/>
      <w:lvlJc w:val="left"/>
      <w:pPr>
        <w:ind w:left="1425" w:hanging="360"/>
      </w:pPr>
      <w:rPr>
        <w:rFonts w:hint="default"/>
        <w:lang w:val="es-ES" w:eastAsia="en-US" w:bidi="ar-SA"/>
      </w:rPr>
    </w:lvl>
    <w:lvl w:ilvl="4" w:tplc="48B6CE94">
      <w:numFmt w:val="bullet"/>
      <w:lvlText w:val="•"/>
      <w:lvlJc w:val="left"/>
      <w:pPr>
        <w:ind w:left="1626" w:hanging="360"/>
      </w:pPr>
      <w:rPr>
        <w:rFonts w:hint="default"/>
        <w:lang w:val="es-ES" w:eastAsia="en-US" w:bidi="ar-SA"/>
      </w:rPr>
    </w:lvl>
    <w:lvl w:ilvl="5" w:tplc="BDDADAA0">
      <w:numFmt w:val="bullet"/>
      <w:lvlText w:val="•"/>
      <w:lvlJc w:val="left"/>
      <w:pPr>
        <w:ind w:left="1828" w:hanging="360"/>
      </w:pPr>
      <w:rPr>
        <w:rFonts w:hint="default"/>
        <w:lang w:val="es-ES" w:eastAsia="en-US" w:bidi="ar-SA"/>
      </w:rPr>
    </w:lvl>
    <w:lvl w:ilvl="6" w:tplc="BF802DB0">
      <w:numFmt w:val="bullet"/>
      <w:lvlText w:val="•"/>
      <w:lvlJc w:val="left"/>
      <w:pPr>
        <w:ind w:left="2030" w:hanging="360"/>
      </w:pPr>
      <w:rPr>
        <w:rFonts w:hint="default"/>
        <w:lang w:val="es-ES" w:eastAsia="en-US" w:bidi="ar-SA"/>
      </w:rPr>
    </w:lvl>
    <w:lvl w:ilvl="7" w:tplc="2B2CA132">
      <w:numFmt w:val="bullet"/>
      <w:lvlText w:val="•"/>
      <w:lvlJc w:val="left"/>
      <w:pPr>
        <w:ind w:left="2231" w:hanging="360"/>
      </w:pPr>
      <w:rPr>
        <w:rFonts w:hint="default"/>
        <w:lang w:val="es-ES" w:eastAsia="en-US" w:bidi="ar-SA"/>
      </w:rPr>
    </w:lvl>
    <w:lvl w:ilvl="8" w:tplc="8416CB50">
      <w:numFmt w:val="bullet"/>
      <w:lvlText w:val="•"/>
      <w:lvlJc w:val="left"/>
      <w:pPr>
        <w:ind w:left="2433" w:hanging="360"/>
      </w:pPr>
      <w:rPr>
        <w:rFonts w:hint="default"/>
        <w:lang w:val="es-ES" w:eastAsia="en-US" w:bidi="ar-SA"/>
      </w:rPr>
    </w:lvl>
  </w:abstractNum>
  <w:abstractNum w:abstractNumId="11" w15:restartNumberingAfterBreak="0">
    <w:nsid w:val="40E9772A"/>
    <w:multiLevelType w:val="hybridMultilevel"/>
    <w:tmpl w:val="8B1650EC"/>
    <w:lvl w:ilvl="0" w:tplc="BF6AB6DA">
      <w:numFmt w:val="bullet"/>
      <w:lvlText w:val=""/>
      <w:lvlJc w:val="left"/>
      <w:pPr>
        <w:ind w:left="825" w:hanging="360"/>
      </w:pPr>
      <w:rPr>
        <w:rFonts w:ascii="Symbol" w:eastAsia="Symbol" w:hAnsi="Symbol" w:cs="Symbol" w:hint="default"/>
        <w:b w:val="0"/>
        <w:bCs w:val="0"/>
        <w:i w:val="0"/>
        <w:iCs w:val="0"/>
        <w:color w:val="FF0000"/>
        <w:spacing w:val="0"/>
        <w:w w:val="99"/>
        <w:sz w:val="20"/>
        <w:szCs w:val="20"/>
        <w:lang w:val="es-ES" w:eastAsia="en-US" w:bidi="ar-SA"/>
      </w:rPr>
    </w:lvl>
    <w:lvl w:ilvl="1" w:tplc="56E05F40">
      <w:numFmt w:val="bullet"/>
      <w:lvlText w:val="•"/>
      <w:lvlJc w:val="left"/>
      <w:pPr>
        <w:ind w:left="1021" w:hanging="360"/>
      </w:pPr>
      <w:rPr>
        <w:rFonts w:hint="default"/>
        <w:lang w:val="es-ES" w:eastAsia="en-US" w:bidi="ar-SA"/>
      </w:rPr>
    </w:lvl>
    <w:lvl w:ilvl="2" w:tplc="7B608030">
      <w:numFmt w:val="bullet"/>
      <w:lvlText w:val="•"/>
      <w:lvlJc w:val="left"/>
      <w:pPr>
        <w:ind w:left="1223" w:hanging="360"/>
      </w:pPr>
      <w:rPr>
        <w:rFonts w:hint="default"/>
        <w:lang w:val="es-ES" w:eastAsia="en-US" w:bidi="ar-SA"/>
      </w:rPr>
    </w:lvl>
    <w:lvl w:ilvl="3" w:tplc="544094F0">
      <w:numFmt w:val="bullet"/>
      <w:lvlText w:val="•"/>
      <w:lvlJc w:val="left"/>
      <w:pPr>
        <w:ind w:left="1425" w:hanging="360"/>
      </w:pPr>
      <w:rPr>
        <w:rFonts w:hint="default"/>
        <w:lang w:val="es-ES" w:eastAsia="en-US" w:bidi="ar-SA"/>
      </w:rPr>
    </w:lvl>
    <w:lvl w:ilvl="4" w:tplc="2A42954A">
      <w:numFmt w:val="bullet"/>
      <w:lvlText w:val="•"/>
      <w:lvlJc w:val="left"/>
      <w:pPr>
        <w:ind w:left="1626" w:hanging="360"/>
      </w:pPr>
      <w:rPr>
        <w:rFonts w:hint="default"/>
        <w:lang w:val="es-ES" w:eastAsia="en-US" w:bidi="ar-SA"/>
      </w:rPr>
    </w:lvl>
    <w:lvl w:ilvl="5" w:tplc="BA282196">
      <w:numFmt w:val="bullet"/>
      <w:lvlText w:val="•"/>
      <w:lvlJc w:val="left"/>
      <w:pPr>
        <w:ind w:left="1828" w:hanging="360"/>
      </w:pPr>
      <w:rPr>
        <w:rFonts w:hint="default"/>
        <w:lang w:val="es-ES" w:eastAsia="en-US" w:bidi="ar-SA"/>
      </w:rPr>
    </w:lvl>
    <w:lvl w:ilvl="6" w:tplc="D2FCA254">
      <w:numFmt w:val="bullet"/>
      <w:lvlText w:val="•"/>
      <w:lvlJc w:val="left"/>
      <w:pPr>
        <w:ind w:left="2030" w:hanging="360"/>
      </w:pPr>
      <w:rPr>
        <w:rFonts w:hint="default"/>
        <w:lang w:val="es-ES" w:eastAsia="en-US" w:bidi="ar-SA"/>
      </w:rPr>
    </w:lvl>
    <w:lvl w:ilvl="7" w:tplc="F2E4D5C2">
      <w:numFmt w:val="bullet"/>
      <w:lvlText w:val="•"/>
      <w:lvlJc w:val="left"/>
      <w:pPr>
        <w:ind w:left="2231" w:hanging="360"/>
      </w:pPr>
      <w:rPr>
        <w:rFonts w:hint="default"/>
        <w:lang w:val="es-ES" w:eastAsia="en-US" w:bidi="ar-SA"/>
      </w:rPr>
    </w:lvl>
    <w:lvl w:ilvl="8" w:tplc="1A8CAD52">
      <w:numFmt w:val="bullet"/>
      <w:lvlText w:val="•"/>
      <w:lvlJc w:val="left"/>
      <w:pPr>
        <w:ind w:left="2433" w:hanging="360"/>
      </w:pPr>
      <w:rPr>
        <w:rFonts w:hint="default"/>
        <w:lang w:val="es-ES" w:eastAsia="en-US" w:bidi="ar-SA"/>
      </w:rPr>
    </w:lvl>
  </w:abstractNum>
  <w:abstractNum w:abstractNumId="12" w15:restartNumberingAfterBreak="0">
    <w:nsid w:val="4198140F"/>
    <w:multiLevelType w:val="hybridMultilevel"/>
    <w:tmpl w:val="736680FE"/>
    <w:lvl w:ilvl="0" w:tplc="3460A69A">
      <w:numFmt w:val="bullet"/>
      <w:lvlText w:val="•"/>
      <w:lvlJc w:val="left"/>
      <w:pPr>
        <w:ind w:left="105" w:hanging="708"/>
      </w:pPr>
      <w:rPr>
        <w:rFonts w:ascii="Arial MT" w:eastAsia="Arial MT" w:hAnsi="Arial MT" w:cs="Arial MT" w:hint="default"/>
        <w:b w:val="0"/>
        <w:bCs w:val="0"/>
        <w:i w:val="0"/>
        <w:iCs w:val="0"/>
        <w:spacing w:val="0"/>
        <w:w w:val="100"/>
        <w:sz w:val="22"/>
        <w:szCs w:val="22"/>
        <w:lang w:val="es-ES" w:eastAsia="en-US" w:bidi="ar-SA"/>
      </w:rPr>
    </w:lvl>
    <w:lvl w:ilvl="1" w:tplc="CADCDC18">
      <w:numFmt w:val="bullet"/>
      <w:lvlText w:val="•"/>
      <w:lvlJc w:val="left"/>
      <w:pPr>
        <w:ind w:left="373" w:hanging="708"/>
      </w:pPr>
      <w:rPr>
        <w:rFonts w:hint="default"/>
        <w:lang w:val="es-ES" w:eastAsia="en-US" w:bidi="ar-SA"/>
      </w:rPr>
    </w:lvl>
    <w:lvl w:ilvl="2" w:tplc="433836BA">
      <w:numFmt w:val="bullet"/>
      <w:lvlText w:val="•"/>
      <w:lvlJc w:val="left"/>
      <w:pPr>
        <w:ind w:left="647" w:hanging="708"/>
      </w:pPr>
      <w:rPr>
        <w:rFonts w:hint="default"/>
        <w:lang w:val="es-ES" w:eastAsia="en-US" w:bidi="ar-SA"/>
      </w:rPr>
    </w:lvl>
    <w:lvl w:ilvl="3" w:tplc="D2886AFE">
      <w:numFmt w:val="bullet"/>
      <w:lvlText w:val="•"/>
      <w:lvlJc w:val="left"/>
      <w:pPr>
        <w:ind w:left="921" w:hanging="708"/>
      </w:pPr>
      <w:rPr>
        <w:rFonts w:hint="default"/>
        <w:lang w:val="es-ES" w:eastAsia="en-US" w:bidi="ar-SA"/>
      </w:rPr>
    </w:lvl>
    <w:lvl w:ilvl="4" w:tplc="EBEEB26E">
      <w:numFmt w:val="bullet"/>
      <w:lvlText w:val="•"/>
      <w:lvlJc w:val="left"/>
      <w:pPr>
        <w:ind w:left="1194" w:hanging="708"/>
      </w:pPr>
      <w:rPr>
        <w:rFonts w:hint="default"/>
        <w:lang w:val="es-ES" w:eastAsia="en-US" w:bidi="ar-SA"/>
      </w:rPr>
    </w:lvl>
    <w:lvl w:ilvl="5" w:tplc="C764E806">
      <w:numFmt w:val="bullet"/>
      <w:lvlText w:val="•"/>
      <w:lvlJc w:val="left"/>
      <w:pPr>
        <w:ind w:left="1468" w:hanging="708"/>
      </w:pPr>
      <w:rPr>
        <w:rFonts w:hint="default"/>
        <w:lang w:val="es-ES" w:eastAsia="en-US" w:bidi="ar-SA"/>
      </w:rPr>
    </w:lvl>
    <w:lvl w:ilvl="6" w:tplc="D6AE622A">
      <w:numFmt w:val="bullet"/>
      <w:lvlText w:val="•"/>
      <w:lvlJc w:val="left"/>
      <w:pPr>
        <w:ind w:left="1742" w:hanging="708"/>
      </w:pPr>
      <w:rPr>
        <w:rFonts w:hint="default"/>
        <w:lang w:val="es-ES" w:eastAsia="en-US" w:bidi="ar-SA"/>
      </w:rPr>
    </w:lvl>
    <w:lvl w:ilvl="7" w:tplc="47166292">
      <w:numFmt w:val="bullet"/>
      <w:lvlText w:val="•"/>
      <w:lvlJc w:val="left"/>
      <w:pPr>
        <w:ind w:left="2015" w:hanging="708"/>
      </w:pPr>
      <w:rPr>
        <w:rFonts w:hint="default"/>
        <w:lang w:val="es-ES" w:eastAsia="en-US" w:bidi="ar-SA"/>
      </w:rPr>
    </w:lvl>
    <w:lvl w:ilvl="8" w:tplc="D64242D8">
      <w:numFmt w:val="bullet"/>
      <w:lvlText w:val="•"/>
      <w:lvlJc w:val="left"/>
      <w:pPr>
        <w:ind w:left="2289" w:hanging="708"/>
      </w:pPr>
      <w:rPr>
        <w:rFonts w:hint="default"/>
        <w:lang w:val="es-ES" w:eastAsia="en-US" w:bidi="ar-SA"/>
      </w:rPr>
    </w:lvl>
  </w:abstractNum>
  <w:abstractNum w:abstractNumId="13" w15:restartNumberingAfterBreak="0">
    <w:nsid w:val="43876425"/>
    <w:multiLevelType w:val="hybridMultilevel"/>
    <w:tmpl w:val="57FE0C3A"/>
    <w:lvl w:ilvl="0" w:tplc="8528F27E">
      <w:numFmt w:val="bullet"/>
      <w:lvlText w:val=""/>
      <w:lvlJc w:val="left"/>
      <w:pPr>
        <w:ind w:left="827" w:hanging="360"/>
      </w:pPr>
      <w:rPr>
        <w:rFonts w:ascii="Symbol" w:eastAsia="Symbol" w:hAnsi="Symbol" w:cs="Symbol" w:hint="default"/>
        <w:b w:val="0"/>
        <w:bCs w:val="0"/>
        <w:i w:val="0"/>
        <w:iCs w:val="0"/>
        <w:spacing w:val="0"/>
        <w:w w:val="100"/>
        <w:sz w:val="22"/>
        <w:szCs w:val="22"/>
        <w:lang w:val="es-ES" w:eastAsia="en-US" w:bidi="ar-SA"/>
      </w:rPr>
    </w:lvl>
    <w:lvl w:ilvl="1" w:tplc="9434327E">
      <w:numFmt w:val="bullet"/>
      <w:lvlText w:val="•"/>
      <w:lvlJc w:val="left"/>
      <w:pPr>
        <w:ind w:left="1020" w:hanging="360"/>
      </w:pPr>
      <w:rPr>
        <w:rFonts w:hint="default"/>
        <w:lang w:val="es-ES" w:eastAsia="en-US" w:bidi="ar-SA"/>
      </w:rPr>
    </w:lvl>
    <w:lvl w:ilvl="2" w:tplc="68D07182">
      <w:numFmt w:val="bullet"/>
      <w:lvlText w:val="•"/>
      <w:lvlJc w:val="left"/>
      <w:pPr>
        <w:ind w:left="1221" w:hanging="360"/>
      </w:pPr>
      <w:rPr>
        <w:rFonts w:hint="default"/>
        <w:lang w:val="es-ES" w:eastAsia="en-US" w:bidi="ar-SA"/>
      </w:rPr>
    </w:lvl>
    <w:lvl w:ilvl="3" w:tplc="0BE468C2">
      <w:numFmt w:val="bullet"/>
      <w:lvlText w:val="•"/>
      <w:lvlJc w:val="left"/>
      <w:pPr>
        <w:ind w:left="1421" w:hanging="360"/>
      </w:pPr>
      <w:rPr>
        <w:rFonts w:hint="default"/>
        <w:lang w:val="es-ES" w:eastAsia="en-US" w:bidi="ar-SA"/>
      </w:rPr>
    </w:lvl>
    <w:lvl w:ilvl="4" w:tplc="5260B04C">
      <w:numFmt w:val="bullet"/>
      <w:lvlText w:val="•"/>
      <w:lvlJc w:val="left"/>
      <w:pPr>
        <w:ind w:left="1622" w:hanging="360"/>
      </w:pPr>
      <w:rPr>
        <w:rFonts w:hint="default"/>
        <w:lang w:val="es-ES" w:eastAsia="en-US" w:bidi="ar-SA"/>
      </w:rPr>
    </w:lvl>
    <w:lvl w:ilvl="5" w:tplc="F65476DA">
      <w:numFmt w:val="bullet"/>
      <w:lvlText w:val="•"/>
      <w:lvlJc w:val="left"/>
      <w:pPr>
        <w:ind w:left="1822" w:hanging="360"/>
      </w:pPr>
      <w:rPr>
        <w:rFonts w:hint="default"/>
        <w:lang w:val="es-ES" w:eastAsia="en-US" w:bidi="ar-SA"/>
      </w:rPr>
    </w:lvl>
    <w:lvl w:ilvl="6" w:tplc="0CC8A634">
      <w:numFmt w:val="bullet"/>
      <w:lvlText w:val="•"/>
      <w:lvlJc w:val="left"/>
      <w:pPr>
        <w:ind w:left="2023" w:hanging="360"/>
      </w:pPr>
      <w:rPr>
        <w:rFonts w:hint="default"/>
        <w:lang w:val="es-ES" w:eastAsia="en-US" w:bidi="ar-SA"/>
      </w:rPr>
    </w:lvl>
    <w:lvl w:ilvl="7" w:tplc="8E327BB4">
      <w:numFmt w:val="bullet"/>
      <w:lvlText w:val="•"/>
      <w:lvlJc w:val="left"/>
      <w:pPr>
        <w:ind w:left="2223" w:hanging="360"/>
      </w:pPr>
      <w:rPr>
        <w:rFonts w:hint="default"/>
        <w:lang w:val="es-ES" w:eastAsia="en-US" w:bidi="ar-SA"/>
      </w:rPr>
    </w:lvl>
    <w:lvl w:ilvl="8" w:tplc="3A7062F4">
      <w:numFmt w:val="bullet"/>
      <w:lvlText w:val="•"/>
      <w:lvlJc w:val="left"/>
      <w:pPr>
        <w:ind w:left="2424" w:hanging="360"/>
      </w:pPr>
      <w:rPr>
        <w:rFonts w:hint="default"/>
        <w:lang w:val="es-ES" w:eastAsia="en-US" w:bidi="ar-SA"/>
      </w:rPr>
    </w:lvl>
  </w:abstractNum>
  <w:abstractNum w:abstractNumId="14" w15:restartNumberingAfterBreak="0">
    <w:nsid w:val="490453C6"/>
    <w:multiLevelType w:val="hybridMultilevel"/>
    <w:tmpl w:val="57245E54"/>
    <w:lvl w:ilvl="0" w:tplc="1E14415C">
      <w:numFmt w:val="bullet"/>
      <w:lvlText w:val=""/>
      <w:lvlJc w:val="left"/>
      <w:pPr>
        <w:ind w:left="825" w:hanging="360"/>
      </w:pPr>
      <w:rPr>
        <w:rFonts w:ascii="Symbol" w:eastAsia="Symbol" w:hAnsi="Symbol" w:cs="Symbol" w:hint="default"/>
        <w:b w:val="0"/>
        <w:bCs w:val="0"/>
        <w:i w:val="0"/>
        <w:iCs w:val="0"/>
        <w:color w:val="333333"/>
        <w:spacing w:val="0"/>
        <w:w w:val="99"/>
        <w:sz w:val="20"/>
        <w:szCs w:val="20"/>
        <w:lang w:val="es-ES" w:eastAsia="en-US" w:bidi="ar-SA"/>
      </w:rPr>
    </w:lvl>
    <w:lvl w:ilvl="1" w:tplc="BCD6D6A2">
      <w:numFmt w:val="bullet"/>
      <w:lvlText w:val="•"/>
      <w:lvlJc w:val="left"/>
      <w:pPr>
        <w:ind w:left="1021" w:hanging="360"/>
      </w:pPr>
      <w:rPr>
        <w:rFonts w:hint="default"/>
        <w:lang w:val="es-ES" w:eastAsia="en-US" w:bidi="ar-SA"/>
      </w:rPr>
    </w:lvl>
    <w:lvl w:ilvl="2" w:tplc="AF76AE46">
      <w:numFmt w:val="bullet"/>
      <w:lvlText w:val="•"/>
      <w:lvlJc w:val="left"/>
      <w:pPr>
        <w:ind w:left="1223" w:hanging="360"/>
      </w:pPr>
      <w:rPr>
        <w:rFonts w:hint="default"/>
        <w:lang w:val="es-ES" w:eastAsia="en-US" w:bidi="ar-SA"/>
      </w:rPr>
    </w:lvl>
    <w:lvl w:ilvl="3" w:tplc="5C7434E4">
      <w:numFmt w:val="bullet"/>
      <w:lvlText w:val="•"/>
      <w:lvlJc w:val="left"/>
      <w:pPr>
        <w:ind w:left="1425" w:hanging="360"/>
      </w:pPr>
      <w:rPr>
        <w:rFonts w:hint="default"/>
        <w:lang w:val="es-ES" w:eastAsia="en-US" w:bidi="ar-SA"/>
      </w:rPr>
    </w:lvl>
    <w:lvl w:ilvl="4" w:tplc="7EA4F2C4">
      <w:numFmt w:val="bullet"/>
      <w:lvlText w:val="•"/>
      <w:lvlJc w:val="left"/>
      <w:pPr>
        <w:ind w:left="1626" w:hanging="360"/>
      </w:pPr>
      <w:rPr>
        <w:rFonts w:hint="default"/>
        <w:lang w:val="es-ES" w:eastAsia="en-US" w:bidi="ar-SA"/>
      </w:rPr>
    </w:lvl>
    <w:lvl w:ilvl="5" w:tplc="0BCE1FBA">
      <w:numFmt w:val="bullet"/>
      <w:lvlText w:val="•"/>
      <w:lvlJc w:val="left"/>
      <w:pPr>
        <w:ind w:left="1828" w:hanging="360"/>
      </w:pPr>
      <w:rPr>
        <w:rFonts w:hint="default"/>
        <w:lang w:val="es-ES" w:eastAsia="en-US" w:bidi="ar-SA"/>
      </w:rPr>
    </w:lvl>
    <w:lvl w:ilvl="6" w:tplc="65FA9A42">
      <w:numFmt w:val="bullet"/>
      <w:lvlText w:val="•"/>
      <w:lvlJc w:val="left"/>
      <w:pPr>
        <w:ind w:left="2030" w:hanging="360"/>
      </w:pPr>
      <w:rPr>
        <w:rFonts w:hint="default"/>
        <w:lang w:val="es-ES" w:eastAsia="en-US" w:bidi="ar-SA"/>
      </w:rPr>
    </w:lvl>
    <w:lvl w:ilvl="7" w:tplc="7FF42E5A">
      <w:numFmt w:val="bullet"/>
      <w:lvlText w:val="•"/>
      <w:lvlJc w:val="left"/>
      <w:pPr>
        <w:ind w:left="2231" w:hanging="360"/>
      </w:pPr>
      <w:rPr>
        <w:rFonts w:hint="default"/>
        <w:lang w:val="es-ES" w:eastAsia="en-US" w:bidi="ar-SA"/>
      </w:rPr>
    </w:lvl>
    <w:lvl w:ilvl="8" w:tplc="8DC4FB96">
      <w:numFmt w:val="bullet"/>
      <w:lvlText w:val="•"/>
      <w:lvlJc w:val="left"/>
      <w:pPr>
        <w:ind w:left="2433" w:hanging="360"/>
      </w:pPr>
      <w:rPr>
        <w:rFonts w:hint="default"/>
        <w:lang w:val="es-ES" w:eastAsia="en-US" w:bidi="ar-SA"/>
      </w:rPr>
    </w:lvl>
  </w:abstractNum>
  <w:abstractNum w:abstractNumId="15" w15:restartNumberingAfterBreak="0">
    <w:nsid w:val="5255516F"/>
    <w:multiLevelType w:val="hybridMultilevel"/>
    <w:tmpl w:val="884C6B22"/>
    <w:lvl w:ilvl="0" w:tplc="53C0564A">
      <w:numFmt w:val="bullet"/>
      <w:lvlText w:val=""/>
      <w:lvlJc w:val="left"/>
      <w:pPr>
        <w:ind w:left="827" w:hanging="360"/>
      </w:pPr>
      <w:rPr>
        <w:rFonts w:ascii="Symbol" w:eastAsia="Symbol" w:hAnsi="Symbol" w:cs="Symbol" w:hint="default"/>
        <w:b w:val="0"/>
        <w:bCs w:val="0"/>
        <w:i w:val="0"/>
        <w:iCs w:val="0"/>
        <w:spacing w:val="0"/>
        <w:w w:val="100"/>
        <w:sz w:val="22"/>
        <w:szCs w:val="22"/>
        <w:lang w:val="es-ES" w:eastAsia="en-US" w:bidi="ar-SA"/>
      </w:rPr>
    </w:lvl>
    <w:lvl w:ilvl="1" w:tplc="C4A47964">
      <w:numFmt w:val="bullet"/>
      <w:lvlText w:val="•"/>
      <w:lvlJc w:val="left"/>
      <w:pPr>
        <w:ind w:left="1020" w:hanging="360"/>
      </w:pPr>
      <w:rPr>
        <w:rFonts w:hint="default"/>
        <w:lang w:val="es-ES" w:eastAsia="en-US" w:bidi="ar-SA"/>
      </w:rPr>
    </w:lvl>
    <w:lvl w:ilvl="2" w:tplc="695C70C4">
      <w:numFmt w:val="bullet"/>
      <w:lvlText w:val="•"/>
      <w:lvlJc w:val="left"/>
      <w:pPr>
        <w:ind w:left="1221" w:hanging="360"/>
      </w:pPr>
      <w:rPr>
        <w:rFonts w:hint="default"/>
        <w:lang w:val="es-ES" w:eastAsia="en-US" w:bidi="ar-SA"/>
      </w:rPr>
    </w:lvl>
    <w:lvl w:ilvl="3" w:tplc="86608CD8">
      <w:numFmt w:val="bullet"/>
      <w:lvlText w:val="•"/>
      <w:lvlJc w:val="left"/>
      <w:pPr>
        <w:ind w:left="1421" w:hanging="360"/>
      </w:pPr>
      <w:rPr>
        <w:rFonts w:hint="default"/>
        <w:lang w:val="es-ES" w:eastAsia="en-US" w:bidi="ar-SA"/>
      </w:rPr>
    </w:lvl>
    <w:lvl w:ilvl="4" w:tplc="9EAE2258">
      <w:numFmt w:val="bullet"/>
      <w:lvlText w:val="•"/>
      <w:lvlJc w:val="left"/>
      <w:pPr>
        <w:ind w:left="1622" w:hanging="360"/>
      </w:pPr>
      <w:rPr>
        <w:rFonts w:hint="default"/>
        <w:lang w:val="es-ES" w:eastAsia="en-US" w:bidi="ar-SA"/>
      </w:rPr>
    </w:lvl>
    <w:lvl w:ilvl="5" w:tplc="D90EAA1C">
      <w:numFmt w:val="bullet"/>
      <w:lvlText w:val="•"/>
      <w:lvlJc w:val="left"/>
      <w:pPr>
        <w:ind w:left="1822" w:hanging="360"/>
      </w:pPr>
      <w:rPr>
        <w:rFonts w:hint="default"/>
        <w:lang w:val="es-ES" w:eastAsia="en-US" w:bidi="ar-SA"/>
      </w:rPr>
    </w:lvl>
    <w:lvl w:ilvl="6" w:tplc="63345D50">
      <w:numFmt w:val="bullet"/>
      <w:lvlText w:val="•"/>
      <w:lvlJc w:val="left"/>
      <w:pPr>
        <w:ind w:left="2023" w:hanging="360"/>
      </w:pPr>
      <w:rPr>
        <w:rFonts w:hint="default"/>
        <w:lang w:val="es-ES" w:eastAsia="en-US" w:bidi="ar-SA"/>
      </w:rPr>
    </w:lvl>
    <w:lvl w:ilvl="7" w:tplc="22F68E98">
      <w:numFmt w:val="bullet"/>
      <w:lvlText w:val="•"/>
      <w:lvlJc w:val="left"/>
      <w:pPr>
        <w:ind w:left="2223" w:hanging="360"/>
      </w:pPr>
      <w:rPr>
        <w:rFonts w:hint="default"/>
        <w:lang w:val="es-ES" w:eastAsia="en-US" w:bidi="ar-SA"/>
      </w:rPr>
    </w:lvl>
    <w:lvl w:ilvl="8" w:tplc="D29AD4CC">
      <w:numFmt w:val="bullet"/>
      <w:lvlText w:val="•"/>
      <w:lvlJc w:val="left"/>
      <w:pPr>
        <w:ind w:left="2424" w:hanging="360"/>
      </w:pPr>
      <w:rPr>
        <w:rFonts w:hint="default"/>
        <w:lang w:val="es-ES" w:eastAsia="en-US" w:bidi="ar-SA"/>
      </w:rPr>
    </w:lvl>
  </w:abstractNum>
  <w:abstractNum w:abstractNumId="16" w15:restartNumberingAfterBreak="0">
    <w:nsid w:val="595721B2"/>
    <w:multiLevelType w:val="hybridMultilevel"/>
    <w:tmpl w:val="E7B23A56"/>
    <w:lvl w:ilvl="0" w:tplc="698EFD5C">
      <w:numFmt w:val="bullet"/>
      <w:lvlText w:val=""/>
      <w:lvlJc w:val="left"/>
      <w:pPr>
        <w:ind w:left="982" w:hanging="360"/>
      </w:pPr>
      <w:rPr>
        <w:rFonts w:ascii="Wingdings" w:eastAsia="Wingdings" w:hAnsi="Wingdings" w:cs="Wingdings" w:hint="default"/>
        <w:b w:val="0"/>
        <w:bCs w:val="0"/>
        <w:i w:val="0"/>
        <w:iCs w:val="0"/>
        <w:spacing w:val="0"/>
        <w:w w:val="100"/>
        <w:sz w:val="24"/>
        <w:szCs w:val="24"/>
        <w:lang w:val="es-ES" w:eastAsia="en-US" w:bidi="ar-SA"/>
      </w:rPr>
    </w:lvl>
    <w:lvl w:ilvl="1" w:tplc="597A106E">
      <w:numFmt w:val="bullet"/>
      <w:lvlText w:val=""/>
      <w:lvlJc w:val="left"/>
      <w:pPr>
        <w:ind w:left="1342" w:hanging="360"/>
      </w:pPr>
      <w:rPr>
        <w:rFonts w:ascii="Wingdings" w:eastAsia="Wingdings" w:hAnsi="Wingdings" w:cs="Wingdings" w:hint="default"/>
        <w:b w:val="0"/>
        <w:bCs w:val="0"/>
        <w:i w:val="0"/>
        <w:iCs w:val="0"/>
        <w:spacing w:val="0"/>
        <w:w w:val="100"/>
        <w:sz w:val="24"/>
        <w:szCs w:val="24"/>
        <w:lang w:val="es-ES" w:eastAsia="en-US" w:bidi="ar-SA"/>
      </w:rPr>
    </w:lvl>
    <w:lvl w:ilvl="2" w:tplc="AC48F832">
      <w:numFmt w:val="bullet"/>
      <w:lvlText w:val="•"/>
      <w:lvlJc w:val="left"/>
      <w:pPr>
        <w:ind w:left="2231" w:hanging="360"/>
      </w:pPr>
      <w:rPr>
        <w:rFonts w:hint="default"/>
        <w:lang w:val="es-ES" w:eastAsia="en-US" w:bidi="ar-SA"/>
      </w:rPr>
    </w:lvl>
    <w:lvl w:ilvl="3" w:tplc="3948FFBA">
      <w:numFmt w:val="bullet"/>
      <w:lvlText w:val="•"/>
      <w:lvlJc w:val="left"/>
      <w:pPr>
        <w:ind w:left="3122" w:hanging="360"/>
      </w:pPr>
      <w:rPr>
        <w:rFonts w:hint="default"/>
        <w:lang w:val="es-ES" w:eastAsia="en-US" w:bidi="ar-SA"/>
      </w:rPr>
    </w:lvl>
    <w:lvl w:ilvl="4" w:tplc="07464A98">
      <w:numFmt w:val="bullet"/>
      <w:lvlText w:val="•"/>
      <w:lvlJc w:val="left"/>
      <w:pPr>
        <w:ind w:left="4013" w:hanging="360"/>
      </w:pPr>
      <w:rPr>
        <w:rFonts w:hint="default"/>
        <w:lang w:val="es-ES" w:eastAsia="en-US" w:bidi="ar-SA"/>
      </w:rPr>
    </w:lvl>
    <w:lvl w:ilvl="5" w:tplc="3D8A37EE">
      <w:numFmt w:val="bullet"/>
      <w:lvlText w:val="•"/>
      <w:lvlJc w:val="left"/>
      <w:pPr>
        <w:ind w:left="4904" w:hanging="360"/>
      </w:pPr>
      <w:rPr>
        <w:rFonts w:hint="default"/>
        <w:lang w:val="es-ES" w:eastAsia="en-US" w:bidi="ar-SA"/>
      </w:rPr>
    </w:lvl>
    <w:lvl w:ilvl="6" w:tplc="16EE0214">
      <w:numFmt w:val="bullet"/>
      <w:lvlText w:val="•"/>
      <w:lvlJc w:val="left"/>
      <w:pPr>
        <w:ind w:left="5795" w:hanging="360"/>
      </w:pPr>
      <w:rPr>
        <w:rFonts w:hint="default"/>
        <w:lang w:val="es-ES" w:eastAsia="en-US" w:bidi="ar-SA"/>
      </w:rPr>
    </w:lvl>
    <w:lvl w:ilvl="7" w:tplc="0A42C64A">
      <w:numFmt w:val="bullet"/>
      <w:lvlText w:val="•"/>
      <w:lvlJc w:val="left"/>
      <w:pPr>
        <w:ind w:left="6686" w:hanging="360"/>
      </w:pPr>
      <w:rPr>
        <w:rFonts w:hint="default"/>
        <w:lang w:val="es-ES" w:eastAsia="en-US" w:bidi="ar-SA"/>
      </w:rPr>
    </w:lvl>
    <w:lvl w:ilvl="8" w:tplc="B832E97C">
      <w:numFmt w:val="bullet"/>
      <w:lvlText w:val="•"/>
      <w:lvlJc w:val="left"/>
      <w:pPr>
        <w:ind w:left="7577" w:hanging="360"/>
      </w:pPr>
      <w:rPr>
        <w:rFonts w:hint="default"/>
        <w:lang w:val="es-ES" w:eastAsia="en-US" w:bidi="ar-SA"/>
      </w:rPr>
    </w:lvl>
  </w:abstractNum>
  <w:abstractNum w:abstractNumId="17" w15:restartNumberingAfterBreak="0">
    <w:nsid w:val="5ABE7C32"/>
    <w:multiLevelType w:val="hybridMultilevel"/>
    <w:tmpl w:val="96C6A1A4"/>
    <w:lvl w:ilvl="0" w:tplc="B6C087CA">
      <w:numFmt w:val="bullet"/>
      <w:lvlText w:val="•"/>
      <w:lvlJc w:val="left"/>
      <w:pPr>
        <w:ind w:left="107" w:hanging="708"/>
      </w:pPr>
      <w:rPr>
        <w:rFonts w:ascii="Arial MT" w:eastAsia="Arial MT" w:hAnsi="Arial MT" w:cs="Arial MT" w:hint="default"/>
        <w:b w:val="0"/>
        <w:bCs w:val="0"/>
        <w:i w:val="0"/>
        <w:iCs w:val="0"/>
        <w:spacing w:val="0"/>
        <w:w w:val="100"/>
        <w:sz w:val="22"/>
        <w:szCs w:val="22"/>
        <w:lang w:val="es-ES" w:eastAsia="en-US" w:bidi="ar-SA"/>
      </w:rPr>
    </w:lvl>
    <w:lvl w:ilvl="1" w:tplc="B56C8DF6">
      <w:numFmt w:val="bullet"/>
      <w:lvlText w:val="•"/>
      <w:lvlJc w:val="left"/>
      <w:pPr>
        <w:ind w:left="404" w:hanging="708"/>
      </w:pPr>
      <w:rPr>
        <w:rFonts w:hint="default"/>
        <w:lang w:val="es-ES" w:eastAsia="en-US" w:bidi="ar-SA"/>
      </w:rPr>
    </w:lvl>
    <w:lvl w:ilvl="2" w:tplc="A2EA5FBC">
      <w:numFmt w:val="bullet"/>
      <w:lvlText w:val="•"/>
      <w:lvlJc w:val="left"/>
      <w:pPr>
        <w:ind w:left="708" w:hanging="708"/>
      </w:pPr>
      <w:rPr>
        <w:rFonts w:hint="default"/>
        <w:lang w:val="es-ES" w:eastAsia="en-US" w:bidi="ar-SA"/>
      </w:rPr>
    </w:lvl>
    <w:lvl w:ilvl="3" w:tplc="073860CA">
      <w:numFmt w:val="bullet"/>
      <w:lvlText w:val="•"/>
      <w:lvlJc w:val="left"/>
      <w:pPr>
        <w:ind w:left="1012" w:hanging="708"/>
      </w:pPr>
      <w:rPr>
        <w:rFonts w:hint="default"/>
        <w:lang w:val="es-ES" w:eastAsia="en-US" w:bidi="ar-SA"/>
      </w:rPr>
    </w:lvl>
    <w:lvl w:ilvl="4" w:tplc="872403CC">
      <w:numFmt w:val="bullet"/>
      <w:lvlText w:val="•"/>
      <w:lvlJc w:val="left"/>
      <w:pPr>
        <w:ind w:left="1316" w:hanging="708"/>
      </w:pPr>
      <w:rPr>
        <w:rFonts w:hint="default"/>
        <w:lang w:val="es-ES" w:eastAsia="en-US" w:bidi="ar-SA"/>
      </w:rPr>
    </w:lvl>
    <w:lvl w:ilvl="5" w:tplc="071CFBF8">
      <w:numFmt w:val="bullet"/>
      <w:lvlText w:val="•"/>
      <w:lvlJc w:val="left"/>
      <w:pPr>
        <w:ind w:left="1621" w:hanging="708"/>
      </w:pPr>
      <w:rPr>
        <w:rFonts w:hint="default"/>
        <w:lang w:val="es-ES" w:eastAsia="en-US" w:bidi="ar-SA"/>
      </w:rPr>
    </w:lvl>
    <w:lvl w:ilvl="6" w:tplc="F9605D18">
      <w:numFmt w:val="bullet"/>
      <w:lvlText w:val="•"/>
      <w:lvlJc w:val="left"/>
      <w:pPr>
        <w:ind w:left="1925" w:hanging="708"/>
      </w:pPr>
      <w:rPr>
        <w:rFonts w:hint="default"/>
        <w:lang w:val="es-ES" w:eastAsia="en-US" w:bidi="ar-SA"/>
      </w:rPr>
    </w:lvl>
    <w:lvl w:ilvl="7" w:tplc="BBFC66D8">
      <w:numFmt w:val="bullet"/>
      <w:lvlText w:val="•"/>
      <w:lvlJc w:val="left"/>
      <w:pPr>
        <w:ind w:left="2229" w:hanging="708"/>
      </w:pPr>
      <w:rPr>
        <w:rFonts w:hint="default"/>
        <w:lang w:val="es-ES" w:eastAsia="en-US" w:bidi="ar-SA"/>
      </w:rPr>
    </w:lvl>
    <w:lvl w:ilvl="8" w:tplc="D3CA9F64">
      <w:numFmt w:val="bullet"/>
      <w:lvlText w:val="•"/>
      <w:lvlJc w:val="left"/>
      <w:pPr>
        <w:ind w:left="2533" w:hanging="708"/>
      </w:pPr>
      <w:rPr>
        <w:rFonts w:hint="default"/>
        <w:lang w:val="es-ES" w:eastAsia="en-US" w:bidi="ar-SA"/>
      </w:rPr>
    </w:lvl>
  </w:abstractNum>
  <w:abstractNum w:abstractNumId="18" w15:restartNumberingAfterBreak="0">
    <w:nsid w:val="5E4E2D7B"/>
    <w:multiLevelType w:val="hybridMultilevel"/>
    <w:tmpl w:val="E95E4520"/>
    <w:lvl w:ilvl="0" w:tplc="319C8120">
      <w:start w:val="1"/>
      <w:numFmt w:val="decimal"/>
      <w:lvlText w:val="%1."/>
      <w:lvlJc w:val="left"/>
      <w:pPr>
        <w:ind w:left="262" w:hanging="334"/>
        <w:jc w:val="left"/>
      </w:pPr>
      <w:rPr>
        <w:rFonts w:hint="default"/>
        <w:spacing w:val="0"/>
        <w:w w:val="100"/>
        <w:lang w:val="es-ES" w:eastAsia="en-US" w:bidi="ar-SA"/>
      </w:rPr>
    </w:lvl>
    <w:lvl w:ilvl="1" w:tplc="45C2880A">
      <w:numFmt w:val="bullet"/>
      <w:lvlText w:val="•"/>
      <w:lvlJc w:val="left"/>
      <w:pPr>
        <w:ind w:left="1170" w:hanging="334"/>
      </w:pPr>
      <w:rPr>
        <w:rFonts w:hint="default"/>
        <w:lang w:val="es-ES" w:eastAsia="en-US" w:bidi="ar-SA"/>
      </w:rPr>
    </w:lvl>
    <w:lvl w:ilvl="2" w:tplc="754C5614">
      <w:numFmt w:val="bullet"/>
      <w:lvlText w:val="•"/>
      <w:lvlJc w:val="left"/>
      <w:pPr>
        <w:ind w:left="2080" w:hanging="334"/>
      </w:pPr>
      <w:rPr>
        <w:rFonts w:hint="default"/>
        <w:lang w:val="es-ES" w:eastAsia="en-US" w:bidi="ar-SA"/>
      </w:rPr>
    </w:lvl>
    <w:lvl w:ilvl="3" w:tplc="C596A54E">
      <w:numFmt w:val="bullet"/>
      <w:lvlText w:val="•"/>
      <w:lvlJc w:val="left"/>
      <w:pPr>
        <w:ind w:left="2990" w:hanging="334"/>
      </w:pPr>
      <w:rPr>
        <w:rFonts w:hint="default"/>
        <w:lang w:val="es-ES" w:eastAsia="en-US" w:bidi="ar-SA"/>
      </w:rPr>
    </w:lvl>
    <w:lvl w:ilvl="4" w:tplc="4A2045E4">
      <w:numFmt w:val="bullet"/>
      <w:lvlText w:val="•"/>
      <w:lvlJc w:val="left"/>
      <w:pPr>
        <w:ind w:left="3900" w:hanging="334"/>
      </w:pPr>
      <w:rPr>
        <w:rFonts w:hint="default"/>
        <w:lang w:val="es-ES" w:eastAsia="en-US" w:bidi="ar-SA"/>
      </w:rPr>
    </w:lvl>
    <w:lvl w:ilvl="5" w:tplc="C1F6A7DC">
      <w:numFmt w:val="bullet"/>
      <w:lvlText w:val="•"/>
      <w:lvlJc w:val="left"/>
      <w:pPr>
        <w:ind w:left="4810" w:hanging="334"/>
      </w:pPr>
      <w:rPr>
        <w:rFonts w:hint="default"/>
        <w:lang w:val="es-ES" w:eastAsia="en-US" w:bidi="ar-SA"/>
      </w:rPr>
    </w:lvl>
    <w:lvl w:ilvl="6" w:tplc="18C8F1BC">
      <w:numFmt w:val="bullet"/>
      <w:lvlText w:val="•"/>
      <w:lvlJc w:val="left"/>
      <w:pPr>
        <w:ind w:left="5720" w:hanging="334"/>
      </w:pPr>
      <w:rPr>
        <w:rFonts w:hint="default"/>
        <w:lang w:val="es-ES" w:eastAsia="en-US" w:bidi="ar-SA"/>
      </w:rPr>
    </w:lvl>
    <w:lvl w:ilvl="7" w:tplc="50AE94D8">
      <w:numFmt w:val="bullet"/>
      <w:lvlText w:val="•"/>
      <w:lvlJc w:val="left"/>
      <w:pPr>
        <w:ind w:left="6630" w:hanging="334"/>
      </w:pPr>
      <w:rPr>
        <w:rFonts w:hint="default"/>
        <w:lang w:val="es-ES" w:eastAsia="en-US" w:bidi="ar-SA"/>
      </w:rPr>
    </w:lvl>
    <w:lvl w:ilvl="8" w:tplc="8CC03FC6">
      <w:numFmt w:val="bullet"/>
      <w:lvlText w:val="•"/>
      <w:lvlJc w:val="left"/>
      <w:pPr>
        <w:ind w:left="7540" w:hanging="334"/>
      </w:pPr>
      <w:rPr>
        <w:rFonts w:hint="default"/>
        <w:lang w:val="es-ES" w:eastAsia="en-US" w:bidi="ar-SA"/>
      </w:rPr>
    </w:lvl>
  </w:abstractNum>
  <w:abstractNum w:abstractNumId="19" w15:restartNumberingAfterBreak="0">
    <w:nsid w:val="5EA408D0"/>
    <w:multiLevelType w:val="hybridMultilevel"/>
    <w:tmpl w:val="6832A60C"/>
    <w:lvl w:ilvl="0" w:tplc="8A08E6A8">
      <w:numFmt w:val="bullet"/>
      <w:lvlText w:val=""/>
      <w:lvlJc w:val="left"/>
      <w:pPr>
        <w:ind w:left="825" w:hanging="360"/>
      </w:pPr>
      <w:rPr>
        <w:rFonts w:ascii="Symbol" w:eastAsia="Symbol" w:hAnsi="Symbol" w:cs="Symbol" w:hint="default"/>
        <w:b w:val="0"/>
        <w:bCs w:val="0"/>
        <w:i w:val="0"/>
        <w:iCs w:val="0"/>
        <w:color w:val="FF0000"/>
        <w:spacing w:val="0"/>
        <w:w w:val="99"/>
        <w:sz w:val="20"/>
        <w:szCs w:val="20"/>
        <w:lang w:val="es-ES" w:eastAsia="en-US" w:bidi="ar-SA"/>
      </w:rPr>
    </w:lvl>
    <w:lvl w:ilvl="1" w:tplc="7C7E767A">
      <w:numFmt w:val="bullet"/>
      <w:lvlText w:val="•"/>
      <w:lvlJc w:val="left"/>
      <w:pPr>
        <w:ind w:left="1021" w:hanging="360"/>
      </w:pPr>
      <w:rPr>
        <w:rFonts w:hint="default"/>
        <w:lang w:val="es-ES" w:eastAsia="en-US" w:bidi="ar-SA"/>
      </w:rPr>
    </w:lvl>
    <w:lvl w:ilvl="2" w:tplc="C214190C">
      <w:numFmt w:val="bullet"/>
      <w:lvlText w:val="•"/>
      <w:lvlJc w:val="left"/>
      <w:pPr>
        <w:ind w:left="1223" w:hanging="360"/>
      </w:pPr>
      <w:rPr>
        <w:rFonts w:hint="default"/>
        <w:lang w:val="es-ES" w:eastAsia="en-US" w:bidi="ar-SA"/>
      </w:rPr>
    </w:lvl>
    <w:lvl w:ilvl="3" w:tplc="2788E5FE">
      <w:numFmt w:val="bullet"/>
      <w:lvlText w:val="•"/>
      <w:lvlJc w:val="left"/>
      <w:pPr>
        <w:ind w:left="1425" w:hanging="360"/>
      </w:pPr>
      <w:rPr>
        <w:rFonts w:hint="default"/>
        <w:lang w:val="es-ES" w:eastAsia="en-US" w:bidi="ar-SA"/>
      </w:rPr>
    </w:lvl>
    <w:lvl w:ilvl="4" w:tplc="02C80F96">
      <w:numFmt w:val="bullet"/>
      <w:lvlText w:val="•"/>
      <w:lvlJc w:val="left"/>
      <w:pPr>
        <w:ind w:left="1626" w:hanging="360"/>
      </w:pPr>
      <w:rPr>
        <w:rFonts w:hint="default"/>
        <w:lang w:val="es-ES" w:eastAsia="en-US" w:bidi="ar-SA"/>
      </w:rPr>
    </w:lvl>
    <w:lvl w:ilvl="5" w:tplc="3348D8D0">
      <w:numFmt w:val="bullet"/>
      <w:lvlText w:val="•"/>
      <w:lvlJc w:val="left"/>
      <w:pPr>
        <w:ind w:left="1828" w:hanging="360"/>
      </w:pPr>
      <w:rPr>
        <w:rFonts w:hint="default"/>
        <w:lang w:val="es-ES" w:eastAsia="en-US" w:bidi="ar-SA"/>
      </w:rPr>
    </w:lvl>
    <w:lvl w:ilvl="6" w:tplc="58345242">
      <w:numFmt w:val="bullet"/>
      <w:lvlText w:val="•"/>
      <w:lvlJc w:val="left"/>
      <w:pPr>
        <w:ind w:left="2030" w:hanging="360"/>
      </w:pPr>
      <w:rPr>
        <w:rFonts w:hint="default"/>
        <w:lang w:val="es-ES" w:eastAsia="en-US" w:bidi="ar-SA"/>
      </w:rPr>
    </w:lvl>
    <w:lvl w:ilvl="7" w:tplc="382E85DE">
      <w:numFmt w:val="bullet"/>
      <w:lvlText w:val="•"/>
      <w:lvlJc w:val="left"/>
      <w:pPr>
        <w:ind w:left="2231" w:hanging="360"/>
      </w:pPr>
      <w:rPr>
        <w:rFonts w:hint="default"/>
        <w:lang w:val="es-ES" w:eastAsia="en-US" w:bidi="ar-SA"/>
      </w:rPr>
    </w:lvl>
    <w:lvl w:ilvl="8" w:tplc="29502F9A">
      <w:numFmt w:val="bullet"/>
      <w:lvlText w:val="•"/>
      <w:lvlJc w:val="left"/>
      <w:pPr>
        <w:ind w:left="2433" w:hanging="360"/>
      </w:pPr>
      <w:rPr>
        <w:rFonts w:hint="default"/>
        <w:lang w:val="es-ES" w:eastAsia="en-US" w:bidi="ar-SA"/>
      </w:rPr>
    </w:lvl>
  </w:abstractNum>
  <w:abstractNum w:abstractNumId="20" w15:restartNumberingAfterBreak="0">
    <w:nsid w:val="614C74F5"/>
    <w:multiLevelType w:val="hybridMultilevel"/>
    <w:tmpl w:val="5ADAFAA6"/>
    <w:lvl w:ilvl="0" w:tplc="5FAA584C">
      <w:numFmt w:val="bullet"/>
      <w:lvlText w:val=""/>
      <w:lvlJc w:val="left"/>
      <w:pPr>
        <w:ind w:left="827" w:hanging="360"/>
      </w:pPr>
      <w:rPr>
        <w:rFonts w:ascii="Symbol" w:eastAsia="Symbol" w:hAnsi="Symbol" w:cs="Symbol" w:hint="default"/>
        <w:b w:val="0"/>
        <w:bCs w:val="0"/>
        <w:i w:val="0"/>
        <w:iCs w:val="0"/>
        <w:spacing w:val="0"/>
        <w:w w:val="100"/>
        <w:sz w:val="22"/>
        <w:szCs w:val="22"/>
        <w:lang w:val="es-ES" w:eastAsia="en-US" w:bidi="ar-SA"/>
      </w:rPr>
    </w:lvl>
    <w:lvl w:ilvl="1" w:tplc="D128A546">
      <w:numFmt w:val="bullet"/>
      <w:lvlText w:val="•"/>
      <w:lvlJc w:val="left"/>
      <w:pPr>
        <w:ind w:left="1020" w:hanging="360"/>
      </w:pPr>
      <w:rPr>
        <w:rFonts w:hint="default"/>
        <w:lang w:val="es-ES" w:eastAsia="en-US" w:bidi="ar-SA"/>
      </w:rPr>
    </w:lvl>
    <w:lvl w:ilvl="2" w:tplc="EED4CAE6">
      <w:numFmt w:val="bullet"/>
      <w:lvlText w:val="•"/>
      <w:lvlJc w:val="left"/>
      <w:pPr>
        <w:ind w:left="1221" w:hanging="360"/>
      </w:pPr>
      <w:rPr>
        <w:rFonts w:hint="default"/>
        <w:lang w:val="es-ES" w:eastAsia="en-US" w:bidi="ar-SA"/>
      </w:rPr>
    </w:lvl>
    <w:lvl w:ilvl="3" w:tplc="6FC0B398">
      <w:numFmt w:val="bullet"/>
      <w:lvlText w:val="•"/>
      <w:lvlJc w:val="left"/>
      <w:pPr>
        <w:ind w:left="1421" w:hanging="360"/>
      </w:pPr>
      <w:rPr>
        <w:rFonts w:hint="default"/>
        <w:lang w:val="es-ES" w:eastAsia="en-US" w:bidi="ar-SA"/>
      </w:rPr>
    </w:lvl>
    <w:lvl w:ilvl="4" w:tplc="5906C768">
      <w:numFmt w:val="bullet"/>
      <w:lvlText w:val="•"/>
      <w:lvlJc w:val="left"/>
      <w:pPr>
        <w:ind w:left="1622" w:hanging="360"/>
      </w:pPr>
      <w:rPr>
        <w:rFonts w:hint="default"/>
        <w:lang w:val="es-ES" w:eastAsia="en-US" w:bidi="ar-SA"/>
      </w:rPr>
    </w:lvl>
    <w:lvl w:ilvl="5" w:tplc="9814CA1E">
      <w:numFmt w:val="bullet"/>
      <w:lvlText w:val="•"/>
      <w:lvlJc w:val="left"/>
      <w:pPr>
        <w:ind w:left="1822" w:hanging="360"/>
      </w:pPr>
      <w:rPr>
        <w:rFonts w:hint="default"/>
        <w:lang w:val="es-ES" w:eastAsia="en-US" w:bidi="ar-SA"/>
      </w:rPr>
    </w:lvl>
    <w:lvl w:ilvl="6" w:tplc="9C9EECC0">
      <w:numFmt w:val="bullet"/>
      <w:lvlText w:val="•"/>
      <w:lvlJc w:val="left"/>
      <w:pPr>
        <w:ind w:left="2023" w:hanging="360"/>
      </w:pPr>
      <w:rPr>
        <w:rFonts w:hint="default"/>
        <w:lang w:val="es-ES" w:eastAsia="en-US" w:bidi="ar-SA"/>
      </w:rPr>
    </w:lvl>
    <w:lvl w:ilvl="7" w:tplc="3014E2FA">
      <w:numFmt w:val="bullet"/>
      <w:lvlText w:val="•"/>
      <w:lvlJc w:val="left"/>
      <w:pPr>
        <w:ind w:left="2223" w:hanging="360"/>
      </w:pPr>
      <w:rPr>
        <w:rFonts w:hint="default"/>
        <w:lang w:val="es-ES" w:eastAsia="en-US" w:bidi="ar-SA"/>
      </w:rPr>
    </w:lvl>
    <w:lvl w:ilvl="8" w:tplc="31308308">
      <w:numFmt w:val="bullet"/>
      <w:lvlText w:val="•"/>
      <w:lvlJc w:val="left"/>
      <w:pPr>
        <w:ind w:left="2424" w:hanging="360"/>
      </w:pPr>
      <w:rPr>
        <w:rFonts w:hint="default"/>
        <w:lang w:val="es-ES" w:eastAsia="en-US" w:bidi="ar-SA"/>
      </w:rPr>
    </w:lvl>
  </w:abstractNum>
  <w:abstractNum w:abstractNumId="21" w15:restartNumberingAfterBreak="0">
    <w:nsid w:val="6A0166B5"/>
    <w:multiLevelType w:val="hybridMultilevel"/>
    <w:tmpl w:val="095C5BA4"/>
    <w:lvl w:ilvl="0" w:tplc="F8404010">
      <w:numFmt w:val="bullet"/>
      <w:lvlText w:val="•"/>
      <w:lvlJc w:val="left"/>
      <w:pPr>
        <w:ind w:left="107" w:hanging="708"/>
      </w:pPr>
      <w:rPr>
        <w:rFonts w:ascii="Arial MT" w:eastAsia="Arial MT" w:hAnsi="Arial MT" w:cs="Arial MT" w:hint="default"/>
        <w:b w:val="0"/>
        <w:bCs w:val="0"/>
        <w:i w:val="0"/>
        <w:iCs w:val="0"/>
        <w:spacing w:val="0"/>
        <w:w w:val="100"/>
        <w:sz w:val="22"/>
        <w:szCs w:val="22"/>
        <w:lang w:val="es-ES" w:eastAsia="en-US" w:bidi="ar-SA"/>
      </w:rPr>
    </w:lvl>
    <w:lvl w:ilvl="1" w:tplc="24CE5E02">
      <w:numFmt w:val="bullet"/>
      <w:lvlText w:val="•"/>
      <w:lvlJc w:val="left"/>
      <w:pPr>
        <w:ind w:left="404" w:hanging="708"/>
      </w:pPr>
      <w:rPr>
        <w:rFonts w:hint="default"/>
        <w:lang w:val="es-ES" w:eastAsia="en-US" w:bidi="ar-SA"/>
      </w:rPr>
    </w:lvl>
    <w:lvl w:ilvl="2" w:tplc="D95C3156">
      <w:numFmt w:val="bullet"/>
      <w:lvlText w:val="•"/>
      <w:lvlJc w:val="left"/>
      <w:pPr>
        <w:ind w:left="708" w:hanging="708"/>
      </w:pPr>
      <w:rPr>
        <w:rFonts w:hint="default"/>
        <w:lang w:val="es-ES" w:eastAsia="en-US" w:bidi="ar-SA"/>
      </w:rPr>
    </w:lvl>
    <w:lvl w:ilvl="3" w:tplc="3DF4381A">
      <w:numFmt w:val="bullet"/>
      <w:lvlText w:val="•"/>
      <w:lvlJc w:val="left"/>
      <w:pPr>
        <w:ind w:left="1012" w:hanging="708"/>
      </w:pPr>
      <w:rPr>
        <w:rFonts w:hint="default"/>
        <w:lang w:val="es-ES" w:eastAsia="en-US" w:bidi="ar-SA"/>
      </w:rPr>
    </w:lvl>
    <w:lvl w:ilvl="4" w:tplc="A7388B02">
      <w:numFmt w:val="bullet"/>
      <w:lvlText w:val="•"/>
      <w:lvlJc w:val="left"/>
      <w:pPr>
        <w:ind w:left="1316" w:hanging="708"/>
      </w:pPr>
      <w:rPr>
        <w:rFonts w:hint="default"/>
        <w:lang w:val="es-ES" w:eastAsia="en-US" w:bidi="ar-SA"/>
      </w:rPr>
    </w:lvl>
    <w:lvl w:ilvl="5" w:tplc="5386B5E2">
      <w:numFmt w:val="bullet"/>
      <w:lvlText w:val="•"/>
      <w:lvlJc w:val="left"/>
      <w:pPr>
        <w:ind w:left="1621" w:hanging="708"/>
      </w:pPr>
      <w:rPr>
        <w:rFonts w:hint="default"/>
        <w:lang w:val="es-ES" w:eastAsia="en-US" w:bidi="ar-SA"/>
      </w:rPr>
    </w:lvl>
    <w:lvl w:ilvl="6" w:tplc="163EB9F6">
      <w:numFmt w:val="bullet"/>
      <w:lvlText w:val="•"/>
      <w:lvlJc w:val="left"/>
      <w:pPr>
        <w:ind w:left="1925" w:hanging="708"/>
      </w:pPr>
      <w:rPr>
        <w:rFonts w:hint="default"/>
        <w:lang w:val="es-ES" w:eastAsia="en-US" w:bidi="ar-SA"/>
      </w:rPr>
    </w:lvl>
    <w:lvl w:ilvl="7" w:tplc="C4826C94">
      <w:numFmt w:val="bullet"/>
      <w:lvlText w:val="•"/>
      <w:lvlJc w:val="left"/>
      <w:pPr>
        <w:ind w:left="2229" w:hanging="708"/>
      </w:pPr>
      <w:rPr>
        <w:rFonts w:hint="default"/>
        <w:lang w:val="es-ES" w:eastAsia="en-US" w:bidi="ar-SA"/>
      </w:rPr>
    </w:lvl>
    <w:lvl w:ilvl="8" w:tplc="E82EBD58">
      <w:numFmt w:val="bullet"/>
      <w:lvlText w:val="•"/>
      <w:lvlJc w:val="left"/>
      <w:pPr>
        <w:ind w:left="2533" w:hanging="708"/>
      </w:pPr>
      <w:rPr>
        <w:rFonts w:hint="default"/>
        <w:lang w:val="es-ES" w:eastAsia="en-US" w:bidi="ar-SA"/>
      </w:rPr>
    </w:lvl>
  </w:abstractNum>
  <w:num w:numId="1">
    <w:abstractNumId w:val="2"/>
  </w:num>
  <w:num w:numId="2">
    <w:abstractNumId w:val="19"/>
  </w:num>
  <w:num w:numId="3">
    <w:abstractNumId w:val="14"/>
  </w:num>
  <w:num w:numId="4">
    <w:abstractNumId w:val="4"/>
  </w:num>
  <w:num w:numId="5">
    <w:abstractNumId w:val="11"/>
  </w:num>
  <w:num w:numId="6">
    <w:abstractNumId w:val="15"/>
  </w:num>
  <w:num w:numId="7">
    <w:abstractNumId w:val="5"/>
  </w:num>
  <w:num w:numId="8">
    <w:abstractNumId w:val="3"/>
  </w:num>
  <w:num w:numId="9">
    <w:abstractNumId w:val="1"/>
  </w:num>
  <w:num w:numId="10">
    <w:abstractNumId w:val="10"/>
  </w:num>
  <w:num w:numId="11">
    <w:abstractNumId w:val="9"/>
  </w:num>
  <w:num w:numId="12">
    <w:abstractNumId w:val="7"/>
  </w:num>
  <w:num w:numId="13">
    <w:abstractNumId w:val="13"/>
  </w:num>
  <w:num w:numId="14">
    <w:abstractNumId w:val="20"/>
  </w:num>
  <w:num w:numId="15">
    <w:abstractNumId w:val="8"/>
  </w:num>
  <w:num w:numId="16">
    <w:abstractNumId w:val="21"/>
  </w:num>
  <w:num w:numId="17">
    <w:abstractNumId w:val="12"/>
  </w:num>
  <w:num w:numId="18">
    <w:abstractNumId w:val="17"/>
  </w:num>
  <w:num w:numId="19">
    <w:abstractNumId w:val="6"/>
  </w:num>
  <w:num w:numId="20">
    <w:abstractNumId w:val="16"/>
  </w:num>
  <w:num w:numId="21">
    <w:abstractNumId w:val="1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625"/>
    <w:rsid w:val="000A4426"/>
    <w:rsid w:val="003C7E0A"/>
    <w:rsid w:val="003E00C1"/>
    <w:rsid w:val="0064288D"/>
    <w:rsid w:val="00827E83"/>
    <w:rsid w:val="00D05D2D"/>
    <w:rsid w:val="00D85BF8"/>
    <w:rsid w:val="00EF26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8EE5E"/>
  <w15:docId w15:val="{EF347984-4F73-4CBB-A7B4-F64C4F1DB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62"/>
      <w:outlineLvl w:val="0"/>
    </w:pPr>
    <w:rPr>
      <w:rFonts w:ascii="Arial" w:eastAsia="Arial" w:hAnsi="Arial" w:cs="Arial"/>
      <w:b/>
      <w:bCs/>
      <w:sz w:val="24"/>
      <w:szCs w:val="24"/>
    </w:rPr>
  </w:style>
  <w:style w:type="paragraph" w:styleId="Ttulo2">
    <w:name w:val="heading 2"/>
    <w:basedOn w:val="Normal"/>
    <w:uiPriority w:val="9"/>
    <w:unhideWhenUsed/>
    <w:qFormat/>
    <w:pPr>
      <w:ind w:left="981"/>
      <w:outlineLvl w:val="1"/>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981" w:hanging="360"/>
      <w:jc w:val="both"/>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searchgate.net/publication/314475379_Theoretical_aspects_of_investigat" TargetMode="External"/><Relationship Id="rId13" Type="http://schemas.openxmlformats.org/officeDocument/2006/relationships/hyperlink" Target="http://www.researchgate.net/publication/338999317_Podcasting_y_periodismo_Del_pe"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edisonresearch.com/the-latino-podcast-listener-repor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searchgate.net/publication/348349968_La_transformacion_digital_del_p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researchgate.net/publication/348349968_La_transformacion_digital_del_pe" TargetMode="External"/><Relationship Id="rId4" Type="http://schemas.openxmlformats.org/officeDocument/2006/relationships/webSettings" Target="webSettings.xml"/><Relationship Id="rId9" Type="http://schemas.openxmlformats.org/officeDocument/2006/relationships/hyperlink" Target="http://www.researchgate.net/publication/348349968_La_transformacion_digital_del_p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9843</Words>
  <Characters>54138</Characters>
  <Application>Microsoft Office Word</Application>
  <DocSecurity>0</DocSecurity>
  <Lines>451</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 Enrique Navarro Amaya</dc:creator>
  <cp:lastModifiedBy>ELIAS APONTE BUSTAMANTE</cp:lastModifiedBy>
  <cp:revision>2</cp:revision>
  <cp:lastPrinted>2025-05-28T22:44:00Z</cp:lastPrinted>
  <dcterms:created xsi:type="dcterms:W3CDTF">2025-06-20T19:36:00Z</dcterms:created>
  <dcterms:modified xsi:type="dcterms:W3CDTF">2025-06-20T19:36:00Z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2025-05-27T00:00:00Z</vt:filetime>
  </property>
  <property fmtid="{D5CDD505-2E9C-101B-9397-08002B2CF9AE}" pid="3" name="Creator">
    <vt:lpwstr>Microsoft® Word 2016</vt:lpwstr>
  </property>
  <property fmtid="{D5CDD505-2E9C-101B-9397-08002B2CF9AE}" pid="4" name="LastSaved">
    <vt:filetime>2025-05-28T00:00:00Z</vt:filetime>
  </property>
  <property fmtid="{D5CDD505-2E9C-101B-9397-08002B2CF9AE}" pid="5" name="Producer">
    <vt:lpwstr>Microsoft® Word 2016</vt:lpwstr>
  </property>
</Properties>
</file>